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B51A1" w14:paraId="240BED8D" w14:textId="77777777" w:rsidTr="00BE614B">
        <w:trPr>
          <w:trHeight w:val="1989"/>
        </w:trPr>
        <w:tc>
          <w:tcPr>
            <w:tcW w:w="3020" w:type="dxa"/>
          </w:tcPr>
          <w:p w14:paraId="219732E7" w14:textId="0762DC57" w:rsidR="002B51A1" w:rsidRDefault="002B51A1" w:rsidP="002B51A1">
            <w:pPr>
              <w:jc w:val="center"/>
            </w:pPr>
            <w:r>
              <w:rPr>
                <w:noProof/>
              </w:rPr>
              <w:drawing>
                <wp:inline distT="0" distB="0" distL="0" distR="0" wp14:anchorId="76AB9FB6" wp14:editId="4084E3F7">
                  <wp:extent cx="1746192" cy="1165860"/>
                  <wp:effectExtent l="0" t="0" r="6985" b="0"/>
                  <wp:docPr id="889295442" name="Image 1" descr="Une image contenant habits, personne, fille, intérieu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295442" name="Image 1" descr="Une image contenant habits, personne, fille, intérieur&#10;&#10;Le contenu généré par l’IA peut êtr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56071" cy="1172456"/>
                          </a:xfrm>
                          <a:prstGeom prst="rect">
                            <a:avLst/>
                          </a:prstGeom>
                        </pic:spPr>
                      </pic:pic>
                    </a:graphicData>
                  </a:graphic>
                </wp:inline>
              </w:drawing>
            </w:r>
          </w:p>
        </w:tc>
        <w:tc>
          <w:tcPr>
            <w:tcW w:w="3021" w:type="dxa"/>
          </w:tcPr>
          <w:p w14:paraId="40887D31" w14:textId="427A2C28" w:rsidR="002B51A1" w:rsidRDefault="002B51A1" w:rsidP="002B51A1">
            <w:pPr>
              <w:jc w:val="center"/>
            </w:pPr>
            <w:r>
              <w:rPr>
                <w:noProof/>
              </w:rPr>
              <w:drawing>
                <wp:inline distT="0" distB="0" distL="0" distR="0" wp14:anchorId="63FCD0C6" wp14:editId="0E67D5E1">
                  <wp:extent cx="1645920" cy="1179429"/>
                  <wp:effectExtent l="0" t="0" r="0" b="1905"/>
                  <wp:docPr id="1903651797" name="Image 2" descr="Une image contenant habits, personne, mur, fil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651797" name="Image 2" descr="Une image contenant habits, personne, mur, fille&#10;&#10;Le contenu généré par l’IA peut être incorrect."/>
                          <pic:cNvPicPr/>
                        </pic:nvPicPr>
                        <pic:blipFill rotWithShape="1">
                          <a:blip r:embed="rId9" cstate="print">
                            <a:extLst>
                              <a:ext uri="{28A0092B-C50C-407E-A947-70E740481C1C}">
                                <a14:useLocalDpi xmlns:a14="http://schemas.microsoft.com/office/drawing/2010/main" val="0"/>
                              </a:ext>
                            </a:extLst>
                          </a:blip>
                          <a:srcRect t="13539" r="32491" b="13899"/>
                          <a:stretch>
                            <a:fillRect/>
                          </a:stretch>
                        </pic:blipFill>
                        <pic:spPr bwMode="auto">
                          <a:xfrm>
                            <a:off x="0" y="0"/>
                            <a:ext cx="1655954" cy="1186619"/>
                          </a:xfrm>
                          <a:prstGeom prst="rect">
                            <a:avLst/>
                          </a:prstGeom>
                          <a:ln>
                            <a:noFill/>
                          </a:ln>
                          <a:extLst>
                            <a:ext uri="{53640926-AAD7-44D8-BBD7-CCE9431645EC}">
                              <a14:shadowObscured xmlns:a14="http://schemas.microsoft.com/office/drawing/2010/main"/>
                            </a:ext>
                          </a:extLst>
                        </pic:spPr>
                      </pic:pic>
                    </a:graphicData>
                  </a:graphic>
                </wp:inline>
              </w:drawing>
            </w:r>
          </w:p>
        </w:tc>
        <w:tc>
          <w:tcPr>
            <w:tcW w:w="3021" w:type="dxa"/>
          </w:tcPr>
          <w:p w14:paraId="4F37A042" w14:textId="43A6A112" w:rsidR="002B51A1" w:rsidRDefault="002B51A1" w:rsidP="002B51A1">
            <w:pPr>
              <w:jc w:val="center"/>
            </w:pPr>
            <w:r>
              <w:rPr>
                <w:noProof/>
              </w:rPr>
              <w:drawing>
                <wp:inline distT="0" distB="0" distL="0" distR="0" wp14:anchorId="6A7E088D" wp14:editId="645AE749">
                  <wp:extent cx="1748790" cy="1167595"/>
                  <wp:effectExtent l="0" t="0" r="3810" b="0"/>
                  <wp:docPr id="680997791" name="Image 3" descr="Une image contenant habits, Visage humain, personne, mu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997791" name="Image 3" descr="Une image contenant habits, Visage humain, personne, mur&#10;&#10;Le contenu généré par l’IA peut êtr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65462" cy="1178726"/>
                          </a:xfrm>
                          <a:prstGeom prst="rect">
                            <a:avLst/>
                          </a:prstGeom>
                        </pic:spPr>
                      </pic:pic>
                    </a:graphicData>
                  </a:graphic>
                </wp:inline>
              </w:drawing>
            </w:r>
          </w:p>
        </w:tc>
      </w:tr>
    </w:tbl>
    <w:p w14:paraId="50EE17E4" w14:textId="0A5A8607" w:rsidR="002B51A1" w:rsidRPr="00C26104" w:rsidRDefault="002B51A1" w:rsidP="00BE614B">
      <w:pPr>
        <w:spacing w:line="240" w:lineRule="auto"/>
        <w:jc w:val="center"/>
        <w:rPr>
          <w:rFonts w:ascii="ADLaM Display" w:hAnsi="ADLaM Display" w:cs="ADLaM Display"/>
          <w:color w:val="DC226D"/>
          <w:sz w:val="48"/>
          <w:szCs w:val="48"/>
        </w:rPr>
      </w:pPr>
      <w:r w:rsidRPr="002B51A1">
        <w:rPr>
          <w:rFonts w:ascii="ADLaM Display" w:hAnsi="ADLaM Display" w:cs="ADLaM Display"/>
          <w:color w:val="DC226D"/>
          <w:sz w:val="48"/>
          <w:szCs w:val="48"/>
        </w:rPr>
        <w:t>Règlement d’Ordre Intérieur</w:t>
      </w:r>
      <w:r w:rsidR="00C26104">
        <w:rPr>
          <w:rFonts w:ascii="ADLaM Display" w:hAnsi="ADLaM Display" w:cs="ADLaM Display"/>
          <w:color w:val="DC226D"/>
          <w:sz w:val="48"/>
          <w:szCs w:val="48"/>
        </w:rPr>
        <w:br/>
      </w:r>
      <w:r w:rsidRPr="00C26104">
        <w:rPr>
          <w:rFonts w:ascii="ADLaM Display" w:hAnsi="ADLaM Display" w:cs="ADLaM Display"/>
          <w:color w:val="0B769F" w:themeColor="accent4" w:themeShade="BF"/>
          <w:sz w:val="48"/>
          <w:szCs w:val="48"/>
        </w:rPr>
        <w:t xml:space="preserve">Ecole communale de </w:t>
      </w:r>
      <w:proofErr w:type="spellStart"/>
      <w:r w:rsidRPr="00C26104">
        <w:rPr>
          <w:rFonts w:ascii="ADLaM Display" w:hAnsi="ADLaM Display" w:cs="ADLaM Display"/>
          <w:color w:val="0B769F" w:themeColor="accent4" w:themeShade="BF"/>
          <w:sz w:val="48"/>
          <w:szCs w:val="48"/>
        </w:rPr>
        <w:t>Barvaux</w:t>
      </w:r>
      <w:proofErr w:type="spellEnd"/>
    </w:p>
    <w:p w14:paraId="47936ED4" w14:textId="1F19F6EE" w:rsidR="00C672E2" w:rsidRDefault="000B72D5" w:rsidP="00C672E2">
      <w:pPr>
        <w:jc w:val="center"/>
        <w:rPr>
          <w:noProof/>
        </w:rPr>
      </w:pPr>
      <w:r>
        <w:rPr>
          <w:noProof/>
        </w:rPr>
        <w:drawing>
          <wp:inline distT="0" distB="0" distL="0" distR="0" wp14:anchorId="1F4C4D5D" wp14:editId="4EAC9D04">
            <wp:extent cx="2011029" cy="612842"/>
            <wp:effectExtent l="0" t="0" r="8890" b="0"/>
            <wp:docPr id="365141032" name="Image 6" descr="Une image contenant texte, Police, Graphiqu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141032" name="Image 6" descr="Une image contenant texte, Police, Graphique, logo&#10;&#10;Le contenu généré par l’IA peut être incorrect."/>
                    <pic:cNvPicPr/>
                  </pic:nvPicPr>
                  <pic:blipFill rotWithShape="1">
                    <a:blip r:embed="rId11" cstate="print">
                      <a:extLst>
                        <a:ext uri="{28A0092B-C50C-407E-A947-70E740481C1C}">
                          <a14:useLocalDpi xmlns:a14="http://schemas.microsoft.com/office/drawing/2010/main" val="0"/>
                        </a:ext>
                      </a:extLst>
                    </a:blip>
                    <a:srcRect t="1" b="-8806"/>
                    <a:stretch>
                      <a:fillRect/>
                    </a:stretch>
                  </pic:blipFill>
                  <pic:spPr bwMode="auto">
                    <a:xfrm>
                      <a:off x="0" y="0"/>
                      <a:ext cx="2041346" cy="622081"/>
                    </a:xfrm>
                    <a:prstGeom prst="rect">
                      <a:avLst/>
                    </a:prstGeom>
                    <a:ln>
                      <a:noFill/>
                    </a:ln>
                    <a:extLst>
                      <a:ext uri="{53640926-AAD7-44D8-BBD7-CCE9431645EC}">
                        <a14:shadowObscured xmlns:a14="http://schemas.microsoft.com/office/drawing/2010/main"/>
                      </a:ext>
                    </a:extLst>
                  </pic:spPr>
                </pic:pic>
              </a:graphicData>
            </a:graphic>
          </wp:inline>
        </w:drawing>
      </w:r>
    </w:p>
    <w:p w14:paraId="50A55009" w14:textId="37ECFAA8" w:rsidR="00C26104" w:rsidRDefault="00684455" w:rsidP="00C672E2">
      <w:pPr>
        <w:jc w:val="center"/>
        <w:rPr>
          <w:noProof/>
        </w:rPr>
      </w:pPr>
      <w:r>
        <w:rPr>
          <w:b/>
          <w:bCs/>
          <w:noProof/>
          <w:sz w:val="28"/>
          <w:szCs w:val="28"/>
          <w:lang w:val="fr-FR"/>
        </w:rPr>
        <w:drawing>
          <wp:anchor distT="0" distB="0" distL="114300" distR="114300" simplePos="0" relativeHeight="251665408" behindDoc="0" locked="0" layoutInCell="1" allowOverlap="1" wp14:anchorId="46A0DB7C" wp14:editId="06981B4C">
            <wp:simplePos x="0" y="0"/>
            <wp:positionH relativeFrom="column">
              <wp:posOffset>4460726</wp:posOffset>
            </wp:positionH>
            <wp:positionV relativeFrom="paragraph">
              <wp:posOffset>5640124</wp:posOffset>
            </wp:positionV>
            <wp:extent cx="1100552" cy="567690"/>
            <wp:effectExtent l="0" t="0" r="4445" b="3810"/>
            <wp:wrapNone/>
            <wp:docPr id="207765496" name="Image 20" descr="Une image contenant Police, logo, Graphique,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65496" name="Image 20" descr="Une image contenant Police, logo, Graphique, graphisme&#10;&#10;Le contenu généré par l’IA peut êtr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00552" cy="567690"/>
                    </a:xfrm>
                    <a:prstGeom prst="rect">
                      <a:avLst/>
                    </a:prstGeom>
                  </pic:spPr>
                </pic:pic>
              </a:graphicData>
            </a:graphic>
            <wp14:sizeRelH relativeFrom="margin">
              <wp14:pctWidth>0</wp14:pctWidth>
            </wp14:sizeRelH>
            <wp14:sizeRelV relativeFrom="margin">
              <wp14:pctHeight>0</wp14:pctHeight>
            </wp14:sizeRelV>
          </wp:anchor>
        </w:drawing>
      </w:r>
      <w:r w:rsidR="00C672E2">
        <w:rPr>
          <w:noProof/>
        </w:rPr>
        <w:drawing>
          <wp:inline distT="0" distB="0" distL="0" distR="0" wp14:anchorId="36B15984" wp14:editId="69A4600D">
            <wp:extent cx="5759450" cy="6380249"/>
            <wp:effectExtent l="0" t="0" r="0" b="1905"/>
            <wp:docPr id="1572287918" name="Image 8" descr="Une image contenant Visage humain, habits, jeune enfant, person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287918" name="Image 8" descr="Une image contenant Visage humain, habits, jeune enfant, personne&#10;&#10;Le contenu généré par l’IA peut être incorrect."/>
                    <pic:cNvPicPr/>
                  </pic:nvPicPr>
                  <pic:blipFill rotWithShape="1">
                    <a:blip r:embed="rId13" cstate="print">
                      <a:extLst>
                        <a:ext uri="{28A0092B-C50C-407E-A947-70E740481C1C}">
                          <a14:useLocalDpi xmlns:a14="http://schemas.microsoft.com/office/drawing/2010/main" val="0"/>
                        </a:ext>
                      </a:extLst>
                    </a:blip>
                    <a:srcRect t="19161" b="6894"/>
                    <a:stretch>
                      <a:fillRect/>
                    </a:stretch>
                  </pic:blipFill>
                  <pic:spPr bwMode="auto">
                    <a:xfrm>
                      <a:off x="0" y="0"/>
                      <a:ext cx="5760720" cy="6381656"/>
                    </a:xfrm>
                    <a:prstGeom prst="rect">
                      <a:avLst/>
                    </a:prstGeom>
                    <a:ln>
                      <a:noFill/>
                    </a:ln>
                    <a:extLst>
                      <a:ext uri="{53640926-AAD7-44D8-BBD7-CCE9431645EC}">
                        <a14:shadowObscured xmlns:a14="http://schemas.microsoft.com/office/drawing/2010/main"/>
                      </a:ext>
                    </a:extLst>
                  </pic:spPr>
                </pic:pic>
              </a:graphicData>
            </a:graphic>
          </wp:inline>
        </w:drawing>
      </w:r>
      <w:r w:rsidR="00C26104">
        <w:rPr>
          <w:noProof/>
        </w:rPr>
        <mc:AlternateContent>
          <mc:Choice Requires="wps">
            <w:drawing>
              <wp:anchor distT="0" distB="0" distL="114300" distR="114300" simplePos="0" relativeHeight="251659264" behindDoc="0" locked="0" layoutInCell="1" allowOverlap="1" wp14:anchorId="0584F70F" wp14:editId="5D4C9CE9">
                <wp:simplePos x="0" y="0"/>
                <wp:positionH relativeFrom="column">
                  <wp:posOffset>-779391</wp:posOffset>
                </wp:positionH>
                <wp:positionV relativeFrom="paragraph">
                  <wp:posOffset>5523865</wp:posOffset>
                </wp:positionV>
                <wp:extent cx="1254370" cy="281353"/>
                <wp:effectExtent l="0" t="0" r="0" b="0"/>
                <wp:wrapNone/>
                <wp:docPr id="449421844" name="Zone de texte 7"/>
                <wp:cNvGraphicFramePr/>
                <a:graphic xmlns:a="http://schemas.openxmlformats.org/drawingml/2006/main">
                  <a:graphicData uri="http://schemas.microsoft.com/office/word/2010/wordprocessingShape">
                    <wps:wsp>
                      <wps:cNvSpPr txBox="1"/>
                      <wps:spPr>
                        <a:xfrm rot="16200000">
                          <a:off x="0" y="0"/>
                          <a:ext cx="1254370" cy="281353"/>
                        </a:xfrm>
                        <a:prstGeom prst="rect">
                          <a:avLst/>
                        </a:prstGeom>
                        <a:noFill/>
                        <a:ln w="6350">
                          <a:noFill/>
                        </a:ln>
                      </wps:spPr>
                      <wps:txbx>
                        <w:txbxContent>
                          <w:p w14:paraId="6FC6F4B7" w14:textId="37C2C696" w:rsidR="00C26104" w:rsidRPr="00C26104" w:rsidRDefault="00C26104">
                            <w:pPr>
                              <w:rPr>
                                <w:lang w:val="fr-FR"/>
                              </w:rPr>
                            </w:pPr>
                            <w:r>
                              <w:rPr>
                                <w:lang w:val="fr-FR"/>
                              </w:rPr>
                              <w:t>Version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584F70F" id="_x0000_t202" coordsize="21600,21600" o:spt="202" path="m,l,21600r21600,l21600,xe">
                <v:stroke joinstyle="miter"/>
                <v:path gradientshapeok="t" o:connecttype="rect"/>
              </v:shapetype>
              <v:shape id="Zone de texte 7" o:spid="_x0000_s1026" type="#_x0000_t202" style="position:absolute;left:0;text-align:left;margin-left:-61.35pt;margin-top:434.95pt;width:98.75pt;height:22.15pt;rotation:-90;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" filled="f" stroked="f" strokeweight=".5pt">
                <v:textbox>
                  <w:txbxContent>
                    <w:p w14:paraId="6FC6F4B7" w14:textId="37C2C696" w:rsidR="00C26104" w:rsidRPr="00C26104" w:rsidRDefault="00C26104">
                      <w:pPr>
                        <w:rPr>
                          <w:lang w:val="fr-FR"/>
                        </w:rPr>
                      </w:pPr>
                      <w:r>
                        <w:rPr>
                          <w:lang w:val="fr-FR"/>
                        </w:rPr>
                        <w:t>Version 2026</w:t>
                      </w:r>
                    </w:p>
                  </w:txbxContent>
                </v:textbox>
              </v:shape>
            </w:pict>
          </mc:Fallback>
        </mc:AlternateContent>
      </w:r>
    </w:p>
    <w:p w14:paraId="352466B9" w14:textId="5B53C658" w:rsidR="002B51A1" w:rsidRDefault="002B51A1" w:rsidP="00C26104">
      <w:pPr>
        <w:jc w:val="center"/>
        <w:rPr>
          <w:b/>
          <w:bCs/>
          <w:sz w:val="28"/>
          <w:szCs w:val="28"/>
          <w:lang w:val="fr-FR"/>
        </w:rPr>
      </w:pPr>
      <w:r w:rsidRPr="002B51A1">
        <w:rPr>
          <w:b/>
          <w:bCs/>
          <w:sz w:val="28"/>
          <w:szCs w:val="28"/>
          <w:lang w:val="fr-FR"/>
        </w:rPr>
        <w:t>Document à conserver durant toute la scolarité de votre enfant.</w:t>
      </w:r>
    </w:p>
    <w:p w14:paraId="7F6AEAF1" w14:textId="5702D546" w:rsidR="00C26104" w:rsidRDefault="00C26104" w:rsidP="00C26104">
      <w:pPr>
        <w:jc w:val="center"/>
        <w:rPr>
          <w:b/>
          <w:bCs/>
          <w:sz w:val="28"/>
          <w:szCs w:val="28"/>
          <w:lang w:val="fr-FR"/>
        </w:rPr>
      </w:pPr>
      <w:r>
        <w:rPr>
          <w:b/>
          <w:bCs/>
          <w:sz w:val="28"/>
          <w:szCs w:val="28"/>
          <w:lang w:val="fr-FR"/>
        </w:rPr>
        <w:br w:type="page"/>
      </w:r>
    </w:p>
    <w:p w14:paraId="0BE917A8" w14:textId="3500CC81" w:rsidR="00826770" w:rsidRDefault="00CB23AB" w:rsidP="00C26104">
      <w:pPr>
        <w:rPr>
          <w:rFonts w:ascii="Calibri" w:hAnsi="Calibri" w:cs="Calibri"/>
          <w:b/>
          <w:bCs/>
          <w:color w:val="DC226D"/>
          <w:sz w:val="40"/>
          <w:szCs w:val="40"/>
          <w:lang w:val="fr-FR"/>
        </w:rPr>
      </w:pPr>
      <w:r>
        <w:rPr>
          <w:rFonts w:ascii="Calibri" w:hAnsi="Calibri" w:cs="Calibri"/>
          <w:b/>
          <w:bCs/>
          <w:noProof/>
          <w:color w:val="DC226D"/>
          <w:sz w:val="40"/>
          <w:szCs w:val="40"/>
          <w:lang w:val="fr-FR"/>
        </w:rPr>
        <w:lastRenderedPageBreak/>
        <mc:AlternateContent>
          <mc:Choice Requires="wps">
            <w:drawing>
              <wp:anchor distT="0" distB="0" distL="114300" distR="114300" simplePos="0" relativeHeight="251679744" behindDoc="0" locked="0" layoutInCell="1" allowOverlap="1" wp14:anchorId="7AB24E5F" wp14:editId="56755536">
                <wp:simplePos x="0" y="0"/>
                <wp:positionH relativeFrom="column">
                  <wp:posOffset>-767060</wp:posOffset>
                </wp:positionH>
                <wp:positionV relativeFrom="paragraph">
                  <wp:posOffset>9608185</wp:posOffset>
                </wp:positionV>
                <wp:extent cx="796413" cy="501445"/>
                <wp:effectExtent l="0" t="0" r="3810" b="0"/>
                <wp:wrapNone/>
                <wp:docPr id="1992321533" name="Rectangle 8"/>
                <wp:cNvGraphicFramePr/>
                <a:graphic xmlns:a="http://schemas.openxmlformats.org/drawingml/2006/main">
                  <a:graphicData uri="http://schemas.microsoft.com/office/word/2010/wordprocessingShape">
                    <wps:wsp>
                      <wps:cNvSpPr/>
                      <wps:spPr>
                        <a:xfrm>
                          <a:off x="0" y="0"/>
                          <a:ext cx="796413" cy="50144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BE26B2" id="Rectangle 8" o:spid="_x0000_s1026" style="position:absolute;margin-left:-60.4pt;margin-top:756.55pt;width:62.7pt;height:39.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" fillcolor="white [3212]" stroked="f" strokeweight="1.5pt"/>
            </w:pict>
          </mc:Fallback>
        </mc:AlternateContent>
      </w:r>
      <w:r w:rsidR="00826770">
        <w:rPr>
          <w:rFonts w:ascii="Calibri" w:hAnsi="Calibri" w:cs="Calibri"/>
          <w:b/>
          <w:bCs/>
          <w:color w:val="DC226D"/>
          <w:sz w:val="40"/>
          <w:szCs w:val="40"/>
          <w:lang w:val="fr-FR"/>
        </w:rPr>
        <w:br w:type="page"/>
      </w:r>
    </w:p>
    <w:p w14:paraId="22BCC8AE" w14:textId="0C329775" w:rsidR="00C26104" w:rsidRPr="00792FBF" w:rsidRDefault="00C26104" w:rsidP="00C26104">
      <w:pPr>
        <w:rPr>
          <w:rFonts w:ascii="Calibri" w:hAnsi="Calibri" w:cs="Calibri"/>
          <w:b/>
          <w:bCs/>
          <w:color w:val="DC226D"/>
          <w:sz w:val="40"/>
          <w:szCs w:val="40"/>
          <w:lang w:val="fr-FR"/>
        </w:rPr>
      </w:pPr>
      <w:r w:rsidRPr="00792FBF">
        <w:rPr>
          <w:rFonts w:ascii="Calibri" w:hAnsi="Calibri" w:cs="Calibri"/>
          <w:b/>
          <w:bCs/>
          <w:color w:val="DC226D"/>
          <w:sz w:val="40"/>
          <w:szCs w:val="40"/>
          <w:lang w:val="fr-FR"/>
        </w:rPr>
        <w:lastRenderedPageBreak/>
        <w:t>Table des matière</w:t>
      </w:r>
    </w:p>
    <w:p w14:paraId="276DF15F" w14:textId="6EF0E127" w:rsidR="00C26104" w:rsidRPr="00130357" w:rsidRDefault="00130357" w:rsidP="00130357">
      <w:pPr>
        <w:tabs>
          <w:tab w:val="left" w:leader="hyphen" w:pos="7371"/>
        </w:tabs>
        <w:spacing w:line="240" w:lineRule="auto"/>
        <w:rPr>
          <w:rFonts w:ascii="Calibri" w:hAnsi="Calibri" w:cs="Calibri"/>
          <w:sz w:val="32"/>
          <w:szCs w:val="32"/>
          <w:lang w:val="fr-FR"/>
        </w:rPr>
      </w:pPr>
      <w:r w:rsidRPr="00130357">
        <w:rPr>
          <w:rFonts w:ascii="Calibri" w:hAnsi="Calibri" w:cs="Calibri"/>
          <w:sz w:val="32"/>
          <w:szCs w:val="32"/>
          <w:lang w:val="fr-FR"/>
        </w:rPr>
        <w:t>1.</w:t>
      </w:r>
      <w:r>
        <w:rPr>
          <w:rFonts w:ascii="Calibri" w:hAnsi="Calibri" w:cs="Calibri"/>
          <w:sz w:val="32"/>
          <w:szCs w:val="32"/>
          <w:lang w:val="fr-FR"/>
        </w:rPr>
        <w:t xml:space="preserve"> </w:t>
      </w:r>
      <w:r w:rsidR="00C26104" w:rsidRPr="00130357">
        <w:rPr>
          <w:rFonts w:ascii="Calibri" w:hAnsi="Calibri" w:cs="Calibri"/>
          <w:sz w:val="32"/>
          <w:szCs w:val="32"/>
          <w:lang w:val="fr-FR"/>
        </w:rPr>
        <w:t>Préambule</w:t>
      </w:r>
      <w:r>
        <w:rPr>
          <w:rFonts w:ascii="Calibri" w:hAnsi="Calibri" w:cs="Calibri"/>
          <w:sz w:val="32"/>
          <w:szCs w:val="32"/>
          <w:lang w:val="fr-FR"/>
        </w:rPr>
        <w:tab/>
        <w:t xml:space="preserve"> </w:t>
      </w:r>
      <w:r w:rsidR="009F5C55">
        <w:rPr>
          <w:rFonts w:ascii="Calibri" w:hAnsi="Calibri" w:cs="Calibri"/>
          <w:sz w:val="32"/>
          <w:szCs w:val="32"/>
          <w:lang w:val="fr-FR"/>
        </w:rPr>
        <w:t>1</w:t>
      </w:r>
      <w:r w:rsidR="00F17A6E" w:rsidRPr="00130357">
        <w:rPr>
          <w:rFonts w:ascii="Calibri" w:hAnsi="Calibri" w:cs="Calibri"/>
          <w:sz w:val="32"/>
          <w:szCs w:val="32"/>
          <w:lang w:val="fr-FR"/>
        </w:rPr>
        <w:br/>
      </w:r>
      <w:r w:rsidR="00C26104" w:rsidRPr="00130357">
        <w:rPr>
          <w:rFonts w:ascii="Calibri" w:hAnsi="Calibri" w:cs="Calibri"/>
          <w:sz w:val="32"/>
          <w:szCs w:val="32"/>
          <w:lang w:val="fr-FR"/>
        </w:rPr>
        <w:t>2.</w:t>
      </w:r>
      <w:r>
        <w:rPr>
          <w:rFonts w:ascii="Calibri" w:hAnsi="Calibri" w:cs="Calibri"/>
          <w:sz w:val="32"/>
          <w:szCs w:val="32"/>
          <w:lang w:val="fr-FR"/>
        </w:rPr>
        <w:t xml:space="preserve"> </w:t>
      </w:r>
      <w:r w:rsidR="00C26104" w:rsidRPr="00130357">
        <w:rPr>
          <w:rFonts w:ascii="Calibri" w:hAnsi="Calibri" w:cs="Calibri"/>
          <w:sz w:val="32"/>
          <w:szCs w:val="32"/>
          <w:lang w:val="fr-FR"/>
        </w:rPr>
        <w:t>Absences et présences aux cours</w:t>
      </w:r>
      <w:r w:rsidR="00F17A6E" w:rsidRPr="00130357">
        <w:rPr>
          <w:rFonts w:ascii="Calibri" w:hAnsi="Calibri" w:cs="Calibri"/>
          <w:sz w:val="32"/>
          <w:szCs w:val="32"/>
          <w:lang w:val="fr-FR"/>
        </w:rPr>
        <w:tab/>
      </w:r>
      <w:r>
        <w:rPr>
          <w:rFonts w:ascii="Calibri" w:hAnsi="Calibri" w:cs="Calibri"/>
          <w:sz w:val="32"/>
          <w:szCs w:val="32"/>
          <w:lang w:val="fr-FR"/>
        </w:rPr>
        <w:t xml:space="preserve"> </w:t>
      </w:r>
      <w:r w:rsidR="009F5C55">
        <w:rPr>
          <w:rFonts w:ascii="Calibri" w:hAnsi="Calibri" w:cs="Calibri"/>
          <w:sz w:val="32"/>
          <w:szCs w:val="32"/>
          <w:lang w:val="fr-FR"/>
        </w:rPr>
        <w:t>2</w:t>
      </w:r>
      <w:r w:rsidR="00F17A6E" w:rsidRPr="00130357">
        <w:rPr>
          <w:rFonts w:ascii="Calibri" w:hAnsi="Calibri" w:cs="Calibri"/>
          <w:sz w:val="32"/>
          <w:szCs w:val="32"/>
          <w:lang w:val="fr-FR"/>
        </w:rPr>
        <w:br/>
      </w:r>
      <w:r w:rsidR="00C26104" w:rsidRPr="00130357">
        <w:rPr>
          <w:rFonts w:ascii="Calibri" w:hAnsi="Calibri" w:cs="Calibri"/>
          <w:sz w:val="32"/>
          <w:szCs w:val="32"/>
          <w:lang w:val="fr-FR"/>
        </w:rPr>
        <w:t>3.</w:t>
      </w:r>
      <w:r>
        <w:rPr>
          <w:rFonts w:ascii="Calibri" w:hAnsi="Calibri" w:cs="Calibri"/>
          <w:sz w:val="32"/>
          <w:szCs w:val="32"/>
          <w:lang w:val="fr-FR"/>
        </w:rPr>
        <w:t xml:space="preserve"> </w:t>
      </w:r>
      <w:r w:rsidR="00C26104" w:rsidRPr="00130357">
        <w:rPr>
          <w:rFonts w:ascii="Calibri" w:hAnsi="Calibri" w:cs="Calibri"/>
          <w:sz w:val="32"/>
          <w:szCs w:val="32"/>
          <w:lang w:val="fr-FR"/>
        </w:rPr>
        <w:t>Accès à l’école et aux locaux</w:t>
      </w:r>
      <w:r w:rsidR="00F17A6E" w:rsidRPr="00130357">
        <w:rPr>
          <w:rFonts w:ascii="Calibri" w:hAnsi="Calibri" w:cs="Calibri"/>
          <w:sz w:val="32"/>
          <w:szCs w:val="32"/>
          <w:lang w:val="fr-FR"/>
        </w:rPr>
        <w:tab/>
      </w:r>
      <w:r>
        <w:rPr>
          <w:rFonts w:ascii="Calibri" w:hAnsi="Calibri" w:cs="Calibri"/>
          <w:sz w:val="32"/>
          <w:szCs w:val="32"/>
          <w:lang w:val="fr-FR"/>
        </w:rPr>
        <w:t xml:space="preserve"> </w:t>
      </w:r>
      <w:r w:rsidR="006172EA">
        <w:rPr>
          <w:rFonts w:ascii="Calibri" w:hAnsi="Calibri" w:cs="Calibri"/>
          <w:sz w:val="32"/>
          <w:szCs w:val="32"/>
          <w:lang w:val="fr-FR"/>
        </w:rPr>
        <w:t>3</w:t>
      </w:r>
      <w:r w:rsidR="00F17A6E" w:rsidRPr="00130357">
        <w:rPr>
          <w:rFonts w:ascii="Calibri" w:hAnsi="Calibri" w:cs="Calibri"/>
          <w:sz w:val="32"/>
          <w:szCs w:val="32"/>
          <w:lang w:val="fr-FR"/>
        </w:rPr>
        <w:br/>
      </w:r>
      <w:r w:rsidR="00C26104" w:rsidRPr="00130357">
        <w:rPr>
          <w:rFonts w:ascii="Calibri" w:hAnsi="Calibri" w:cs="Calibri"/>
          <w:sz w:val="32"/>
          <w:szCs w:val="32"/>
          <w:lang w:val="fr-FR"/>
        </w:rPr>
        <w:t>4.</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Accidents scolaires </w:t>
      </w:r>
      <w:r w:rsidR="00F17A6E" w:rsidRPr="00130357">
        <w:rPr>
          <w:rFonts w:ascii="Calibri" w:hAnsi="Calibri" w:cs="Calibri"/>
          <w:sz w:val="32"/>
          <w:szCs w:val="32"/>
          <w:lang w:val="fr-FR"/>
        </w:rPr>
        <w:t>–</w:t>
      </w:r>
      <w:r w:rsidR="00C26104" w:rsidRPr="00130357">
        <w:rPr>
          <w:rFonts w:ascii="Calibri" w:hAnsi="Calibri" w:cs="Calibri"/>
          <w:sz w:val="32"/>
          <w:szCs w:val="32"/>
          <w:lang w:val="fr-FR"/>
        </w:rPr>
        <w:t xml:space="preserve"> Assurances</w:t>
      </w:r>
      <w:r w:rsidR="00F17A6E" w:rsidRPr="00130357">
        <w:rPr>
          <w:rFonts w:ascii="Calibri" w:hAnsi="Calibri" w:cs="Calibri"/>
          <w:sz w:val="32"/>
          <w:szCs w:val="32"/>
          <w:lang w:val="fr-FR"/>
        </w:rPr>
        <w:tab/>
      </w:r>
      <w:r>
        <w:rPr>
          <w:rFonts w:ascii="Calibri" w:hAnsi="Calibri" w:cs="Calibri"/>
          <w:sz w:val="32"/>
          <w:szCs w:val="32"/>
          <w:lang w:val="fr-FR"/>
        </w:rPr>
        <w:t xml:space="preserve"> </w:t>
      </w:r>
      <w:r w:rsidR="006172EA">
        <w:rPr>
          <w:rFonts w:ascii="Calibri" w:hAnsi="Calibri" w:cs="Calibri"/>
          <w:sz w:val="32"/>
          <w:szCs w:val="32"/>
          <w:lang w:val="fr-FR"/>
        </w:rPr>
        <w:t>4</w:t>
      </w:r>
      <w:r w:rsidR="006172EA">
        <w:rPr>
          <w:rFonts w:ascii="Calibri" w:hAnsi="Calibri" w:cs="Calibri"/>
          <w:sz w:val="32"/>
          <w:szCs w:val="32"/>
          <w:lang w:val="fr-FR"/>
        </w:rPr>
        <w:br/>
        <w:t>5</w:t>
      </w:r>
      <w:r w:rsidR="006172EA" w:rsidRPr="00130357">
        <w:rPr>
          <w:rFonts w:ascii="Calibri" w:hAnsi="Calibri" w:cs="Calibri"/>
          <w:sz w:val="32"/>
          <w:szCs w:val="32"/>
          <w:lang w:val="fr-FR"/>
        </w:rPr>
        <w:t>.</w:t>
      </w:r>
      <w:r w:rsidR="006172EA">
        <w:rPr>
          <w:rFonts w:ascii="Calibri" w:hAnsi="Calibri" w:cs="Calibri"/>
          <w:sz w:val="32"/>
          <w:szCs w:val="32"/>
          <w:lang w:val="fr-FR"/>
        </w:rPr>
        <w:t xml:space="preserve"> </w:t>
      </w:r>
      <w:r w:rsidR="006172EA" w:rsidRPr="00130357">
        <w:rPr>
          <w:rFonts w:ascii="Calibri" w:hAnsi="Calibri" w:cs="Calibri"/>
          <w:sz w:val="32"/>
          <w:szCs w:val="32"/>
          <w:lang w:val="fr-FR"/>
        </w:rPr>
        <w:t>Accueil</w:t>
      </w:r>
      <w:r w:rsidR="006172EA">
        <w:rPr>
          <w:rFonts w:ascii="Calibri" w:hAnsi="Calibri" w:cs="Calibri"/>
          <w:sz w:val="32"/>
          <w:szCs w:val="32"/>
          <w:lang w:val="fr-FR"/>
        </w:rPr>
        <w:t xml:space="preserve"> (Garderie)</w:t>
      </w:r>
      <w:r w:rsidR="006172EA" w:rsidRPr="00130357">
        <w:rPr>
          <w:rFonts w:ascii="Calibri" w:hAnsi="Calibri" w:cs="Calibri"/>
          <w:sz w:val="32"/>
          <w:szCs w:val="32"/>
          <w:lang w:val="fr-FR"/>
        </w:rPr>
        <w:tab/>
        <w:t xml:space="preserve"> </w:t>
      </w:r>
      <w:r w:rsidR="006172EA">
        <w:rPr>
          <w:rFonts w:ascii="Calibri" w:hAnsi="Calibri" w:cs="Calibri"/>
          <w:sz w:val="32"/>
          <w:szCs w:val="32"/>
          <w:lang w:val="fr-FR"/>
        </w:rPr>
        <w:t>5</w:t>
      </w:r>
      <w:r w:rsidR="00F17A6E" w:rsidRPr="00130357">
        <w:rPr>
          <w:rFonts w:ascii="Calibri" w:hAnsi="Calibri" w:cs="Calibri"/>
          <w:sz w:val="32"/>
          <w:szCs w:val="32"/>
          <w:lang w:val="fr-FR"/>
        </w:rPr>
        <w:br/>
      </w:r>
      <w:r w:rsidR="00691160">
        <w:rPr>
          <w:rFonts w:ascii="Calibri" w:hAnsi="Calibri" w:cs="Calibri"/>
          <w:sz w:val="32"/>
          <w:szCs w:val="32"/>
          <w:lang w:val="fr-FR"/>
        </w:rPr>
        <w:t>6</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Activités scolaires</w:t>
      </w:r>
      <w:r w:rsidR="00F17A6E" w:rsidRPr="00130357">
        <w:rPr>
          <w:rFonts w:ascii="Calibri" w:hAnsi="Calibri" w:cs="Calibri"/>
          <w:sz w:val="32"/>
          <w:szCs w:val="32"/>
          <w:lang w:val="fr-FR"/>
        </w:rPr>
        <w:tab/>
      </w:r>
      <w:r>
        <w:rPr>
          <w:rFonts w:ascii="Calibri" w:hAnsi="Calibri" w:cs="Calibri"/>
          <w:sz w:val="32"/>
          <w:szCs w:val="32"/>
          <w:lang w:val="fr-FR"/>
        </w:rPr>
        <w:t xml:space="preserve"> </w:t>
      </w:r>
      <w:r w:rsidR="00DC6634">
        <w:rPr>
          <w:rFonts w:ascii="Calibri" w:hAnsi="Calibri" w:cs="Calibri"/>
          <w:sz w:val="32"/>
          <w:szCs w:val="32"/>
          <w:lang w:val="fr-FR"/>
        </w:rPr>
        <w:t>6</w:t>
      </w:r>
      <w:r w:rsidR="00F17A6E" w:rsidRPr="00130357">
        <w:rPr>
          <w:rFonts w:ascii="Calibri" w:hAnsi="Calibri" w:cs="Calibri"/>
          <w:sz w:val="32"/>
          <w:szCs w:val="32"/>
          <w:lang w:val="fr-FR"/>
        </w:rPr>
        <w:br/>
      </w:r>
      <w:r w:rsidR="00691160">
        <w:rPr>
          <w:rFonts w:ascii="Calibri" w:hAnsi="Calibri" w:cs="Calibri"/>
          <w:sz w:val="32"/>
          <w:szCs w:val="32"/>
          <w:lang w:val="fr-FR"/>
        </w:rPr>
        <w:t>7</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Attitudes et comportement </w:t>
      </w:r>
      <w:r w:rsidR="00C26104" w:rsidRPr="00130357">
        <w:rPr>
          <w:rFonts w:ascii="Calibri" w:hAnsi="Calibri" w:cs="Calibri"/>
          <w:sz w:val="32"/>
          <w:szCs w:val="32"/>
          <w:lang w:val="fr-FR"/>
        </w:rPr>
        <w:tab/>
        <w:t xml:space="preserve"> </w:t>
      </w:r>
      <w:r w:rsidR="00DC6634">
        <w:rPr>
          <w:rFonts w:ascii="Calibri" w:hAnsi="Calibri" w:cs="Calibri"/>
          <w:sz w:val="32"/>
          <w:szCs w:val="32"/>
          <w:lang w:val="fr-FR"/>
        </w:rPr>
        <w:t>6</w:t>
      </w:r>
      <w:r w:rsidR="00F17A6E" w:rsidRPr="00130357">
        <w:rPr>
          <w:rFonts w:ascii="Calibri" w:hAnsi="Calibri" w:cs="Calibri"/>
          <w:sz w:val="32"/>
          <w:szCs w:val="32"/>
          <w:lang w:val="fr-FR"/>
        </w:rPr>
        <w:br/>
      </w:r>
      <w:r w:rsidR="00691160">
        <w:rPr>
          <w:rFonts w:ascii="Calibri" w:hAnsi="Calibri" w:cs="Calibri"/>
          <w:sz w:val="32"/>
          <w:szCs w:val="32"/>
          <w:lang w:val="fr-FR"/>
        </w:rPr>
        <w:t>8</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Besoins particuliers</w:t>
      </w:r>
      <w:r w:rsidR="00C26104" w:rsidRPr="00130357">
        <w:rPr>
          <w:rFonts w:ascii="Calibri" w:hAnsi="Calibri" w:cs="Calibri"/>
          <w:sz w:val="32"/>
          <w:szCs w:val="32"/>
          <w:lang w:val="fr-FR"/>
        </w:rPr>
        <w:tab/>
        <w:t xml:space="preserve"> </w:t>
      </w:r>
      <w:r w:rsidR="00DC6634">
        <w:rPr>
          <w:rFonts w:ascii="Calibri" w:hAnsi="Calibri" w:cs="Calibri"/>
          <w:sz w:val="32"/>
          <w:szCs w:val="32"/>
          <w:lang w:val="fr-FR"/>
        </w:rPr>
        <w:t>7</w:t>
      </w:r>
      <w:r w:rsidR="00F17A6E" w:rsidRPr="00130357">
        <w:rPr>
          <w:rFonts w:ascii="Calibri" w:hAnsi="Calibri" w:cs="Calibri"/>
          <w:sz w:val="32"/>
          <w:szCs w:val="32"/>
          <w:lang w:val="fr-FR"/>
        </w:rPr>
        <w:br/>
      </w:r>
      <w:r w:rsidR="00691160">
        <w:rPr>
          <w:rFonts w:ascii="Calibri" w:hAnsi="Calibri" w:cs="Calibri"/>
          <w:sz w:val="32"/>
          <w:szCs w:val="32"/>
          <w:lang w:val="fr-FR"/>
        </w:rPr>
        <w:t>9</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Bibliothèque </w:t>
      </w:r>
      <w:r w:rsidR="00C26104" w:rsidRPr="00130357">
        <w:rPr>
          <w:rFonts w:ascii="Calibri" w:hAnsi="Calibri" w:cs="Calibri"/>
          <w:sz w:val="32"/>
          <w:szCs w:val="32"/>
          <w:lang w:val="fr-FR"/>
        </w:rPr>
        <w:tab/>
        <w:t xml:space="preserve"> </w:t>
      </w:r>
      <w:r w:rsidR="00A404CF">
        <w:rPr>
          <w:rFonts w:ascii="Calibri" w:hAnsi="Calibri" w:cs="Calibri"/>
          <w:sz w:val="32"/>
          <w:szCs w:val="32"/>
          <w:lang w:val="fr-FR"/>
        </w:rPr>
        <w:t>8</w:t>
      </w:r>
      <w:r w:rsidR="00F17A6E" w:rsidRPr="00130357">
        <w:rPr>
          <w:rFonts w:ascii="Calibri" w:hAnsi="Calibri" w:cs="Calibri"/>
          <w:sz w:val="32"/>
          <w:szCs w:val="32"/>
          <w:lang w:val="fr-FR"/>
        </w:rPr>
        <w:br/>
      </w:r>
      <w:r w:rsidR="00691160">
        <w:rPr>
          <w:rFonts w:ascii="Calibri" w:hAnsi="Calibri" w:cs="Calibri"/>
          <w:sz w:val="32"/>
          <w:szCs w:val="32"/>
          <w:lang w:val="fr-FR"/>
        </w:rPr>
        <w:t>10</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Bijoux et objets personnels </w:t>
      </w:r>
      <w:r w:rsidR="00C26104" w:rsidRPr="00130357">
        <w:rPr>
          <w:rFonts w:ascii="Calibri" w:hAnsi="Calibri" w:cs="Calibri"/>
          <w:sz w:val="32"/>
          <w:szCs w:val="32"/>
          <w:lang w:val="fr-FR"/>
        </w:rPr>
        <w:tab/>
        <w:t xml:space="preserve"> </w:t>
      </w:r>
      <w:r w:rsidR="00A404CF">
        <w:rPr>
          <w:rFonts w:ascii="Calibri" w:hAnsi="Calibri" w:cs="Calibri"/>
          <w:sz w:val="32"/>
          <w:szCs w:val="32"/>
          <w:lang w:val="fr-FR"/>
        </w:rPr>
        <w:t>9</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1</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Changement d’école </w:t>
      </w:r>
      <w:r w:rsidR="00C26104" w:rsidRPr="00130357">
        <w:rPr>
          <w:rFonts w:ascii="Calibri" w:hAnsi="Calibri" w:cs="Calibri"/>
          <w:sz w:val="32"/>
          <w:szCs w:val="32"/>
          <w:lang w:val="fr-FR"/>
        </w:rPr>
        <w:tab/>
        <w:t xml:space="preserve"> </w:t>
      </w:r>
      <w:r w:rsidR="00A404CF">
        <w:rPr>
          <w:rFonts w:ascii="Calibri" w:hAnsi="Calibri" w:cs="Calibri"/>
          <w:sz w:val="32"/>
          <w:szCs w:val="32"/>
          <w:lang w:val="fr-FR"/>
        </w:rPr>
        <w:t>9</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2</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Collations </w:t>
      </w:r>
      <w:r w:rsidR="00C26104" w:rsidRPr="00130357">
        <w:rPr>
          <w:rFonts w:ascii="Calibri" w:hAnsi="Calibri" w:cs="Calibri"/>
          <w:sz w:val="32"/>
          <w:szCs w:val="32"/>
          <w:lang w:val="fr-FR"/>
        </w:rPr>
        <w:tab/>
        <w:t xml:space="preserve"> </w:t>
      </w:r>
      <w:r w:rsidR="00A404CF">
        <w:rPr>
          <w:rFonts w:ascii="Calibri" w:hAnsi="Calibri" w:cs="Calibri"/>
          <w:sz w:val="32"/>
          <w:szCs w:val="32"/>
          <w:lang w:val="fr-FR"/>
        </w:rPr>
        <w:t>9</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3</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Congés scolaires</w:t>
      </w:r>
      <w:r w:rsidR="00C26104" w:rsidRPr="00130357">
        <w:rPr>
          <w:rFonts w:ascii="Calibri" w:hAnsi="Calibri" w:cs="Calibri"/>
          <w:sz w:val="32"/>
          <w:szCs w:val="32"/>
          <w:lang w:val="fr-FR"/>
        </w:rPr>
        <w:tab/>
        <w:t xml:space="preserve"> </w:t>
      </w:r>
      <w:r w:rsidR="00793250">
        <w:rPr>
          <w:rFonts w:ascii="Calibri" w:hAnsi="Calibri" w:cs="Calibri"/>
          <w:sz w:val="32"/>
          <w:szCs w:val="32"/>
          <w:lang w:val="fr-FR"/>
        </w:rPr>
        <w:t>10</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4</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Contrôle médical et vaccination </w:t>
      </w:r>
      <w:r w:rsidR="00C26104" w:rsidRPr="00130357">
        <w:rPr>
          <w:rFonts w:ascii="Calibri" w:hAnsi="Calibri" w:cs="Calibri"/>
          <w:sz w:val="32"/>
          <w:szCs w:val="32"/>
          <w:lang w:val="fr-FR"/>
        </w:rPr>
        <w:tab/>
        <w:t xml:space="preserve"> </w:t>
      </w:r>
      <w:r w:rsidR="00793250">
        <w:rPr>
          <w:rFonts w:ascii="Calibri" w:hAnsi="Calibri" w:cs="Calibri"/>
          <w:sz w:val="32"/>
          <w:szCs w:val="32"/>
          <w:lang w:val="fr-FR"/>
        </w:rPr>
        <w:t>10</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5</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Cours philosophiques et législation </w:t>
      </w:r>
      <w:r w:rsidR="00C26104" w:rsidRPr="00130357">
        <w:rPr>
          <w:rFonts w:ascii="Calibri" w:hAnsi="Calibri" w:cs="Calibri"/>
          <w:sz w:val="32"/>
          <w:szCs w:val="32"/>
          <w:lang w:val="fr-FR"/>
        </w:rPr>
        <w:tab/>
        <w:t xml:space="preserve"> </w:t>
      </w:r>
      <w:r w:rsidR="00793250">
        <w:rPr>
          <w:rFonts w:ascii="Calibri" w:hAnsi="Calibri" w:cs="Calibri"/>
          <w:sz w:val="32"/>
          <w:szCs w:val="32"/>
          <w:lang w:val="fr-FR"/>
        </w:rPr>
        <w:t>11</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6</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Devoirs à domicile</w:t>
      </w:r>
      <w:r w:rsidR="00C26104" w:rsidRPr="00130357">
        <w:rPr>
          <w:rFonts w:ascii="Calibri" w:hAnsi="Calibri" w:cs="Calibri"/>
          <w:sz w:val="32"/>
          <w:szCs w:val="32"/>
          <w:lang w:val="fr-FR"/>
        </w:rPr>
        <w:tab/>
        <w:t xml:space="preserve"> </w:t>
      </w:r>
      <w:r w:rsidR="00BD5737">
        <w:rPr>
          <w:rFonts w:ascii="Calibri" w:hAnsi="Calibri" w:cs="Calibri"/>
          <w:sz w:val="32"/>
          <w:szCs w:val="32"/>
          <w:lang w:val="fr-FR"/>
        </w:rPr>
        <w:t>1</w:t>
      </w:r>
      <w:r w:rsidR="00793250">
        <w:rPr>
          <w:rFonts w:ascii="Calibri" w:hAnsi="Calibri" w:cs="Calibri"/>
          <w:sz w:val="32"/>
          <w:szCs w:val="32"/>
          <w:lang w:val="fr-FR"/>
        </w:rPr>
        <w:t>1</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7</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Documents transmis </w:t>
      </w:r>
      <w:r w:rsidR="00C26104" w:rsidRPr="00130357">
        <w:rPr>
          <w:rFonts w:ascii="Calibri" w:hAnsi="Calibri" w:cs="Calibri"/>
          <w:sz w:val="32"/>
          <w:szCs w:val="32"/>
          <w:lang w:val="fr-FR"/>
        </w:rPr>
        <w:tab/>
        <w:t xml:space="preserve"> 1</w:t>
      </w:r>
      <w:r w:rsidR="00F440B7">
        <w:rPr>
          <w:rFonts w:ascii="Calibri" w:hAnsi="Calibri" w:cs="Calibri"/>
          <w:sz w:val="32"/>
          <w:szCs w:val="32"/>
          <w:lang w:val="fr-FR"/>
        </w:rPr>
        <w:t>2</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8</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Données personnelles</w:t>
      </w:r>
      <w:r w:rsidR="00C26104" w:rsidRPr="00130357">
        <w:rPr>
          <w:rFonts w:ascii="Calibri" w:hAnsi="Calibri" w:cs="Calibri"/>
          <w:sz w:val="32"/>
          <w:szCs w:val="32"/>
          <w:lang w:val="fr-FR"/>
        </w:rPr>
        <w:tab/>
        <w:t xml:space="preserve"> 1</w:t>
      </w:r>
      <w:r w:rsidR="00F440B7">
        <w:rPr>
          <w:rFonts w:ascii="Calibri" w:hAnsi="Calibri" w:cs="Calibri"/>
          <w:sz w:val="32"/>
          <w:szCs w:val="32"/>
          <w:lang w:val="fr-FR"/>
        </w:rPr>
        <w:t>2</w:t>
      </w:r>
      <w:r w:rsidR="00F17A6E" w:rsidRPr="00130357">
        <w:rPr>
          <w:rFonts w:ascii="Calibri" w:hAnsi="Calibri" w:cs="Calibri"/>
          <w:sz w:val="32"/>
          <w:szCs w:val="32"/>
          <w:lang w:val="fr-FR"/>
        </w:rPr>
        <w:br/>
      </w:r>
      <w:r w:rsidR="00C26104" w:rsidRPr="00130357">
        <w:rPr>
          <w:rFonts w:ascii="Calibri" w:hAnsi="Calibri" w:cs="Calibri"/>
          <w:sz w:val="32"/>
          <w:szCs w:val="32"/>
          <w:lang w:val="fr-FR"/>
        </w:rPr>
        <w:t>1</w:t>
      </w:r>
      <w:r w:rsidR="00691160">
        <w:rPr>
          <w:rFonts w:ascii="Calibri" w:hAnsi="Calibri" w:cs="Calibri"/>
          <w:sz w:val="32"/>
          <w:szCs w:val="32"/>
          <w:lang w:val="fr-FR"/>
        </w:rPr>
        <w:t>9</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Droit à l’image </w:t>
      </w:r>
      <w:r w:rsidR="00C26104" w:rsidRPr="00130357">
        <w:rPr>
          <w:rFonts w:ascii="Calibri" w:hAnsi="Calibri" w:cs="Calibri"/>
          <w:sz w:val="32"/>
          <w:szCs w:val="32"/>
          <w:lang w:val="fr-FR"/>
        </w:rPr>
        <w:tab/>
        <w:t xml:space="preserve"> 1</w:t>
      </w:r>
      <w:r w:rsidR="00F440B7">
        <w:rPr>
          <w:rFonts w:ascii="Calibri" w:hAnsi="Calibri" w:cs="Calibri"/>
          <w:sz w:val="32"/>
          <w:szCs w:val="32"/>
          <w:lang w:val="fr-FR"/>
        </w:rPr>
        <w:t>3</w:t>
      </w:r>
      <w:r w:rsidR="00F17A6E" w:rsidRPr="00130357">
        <w:rPr>
          <w:rFonts w:ascii="Calibri" w:hAnsi="Calibri" w:cs="Calibri"/>
          <w:sz w:val="32"/>
          <w:szCs w:val="32"/>
          <w:lang w:val="fr-FR"/>
        </w:rPr>
        <w:br/>
      </w:r>
      <w:r w:rsidR="00691160">
        <w:rPr>
          <w:rFonts w:ascii="Calibri" w:hAnsi="Calibri" w:cs="Calibri"/>
          <w:sz w:val="32"/>
          <w:szCs w:val="32"/>
          <w:lang w:val="fr-FR"/>
        </w:rPr>
        <w:t>20</w:t>
      </w:r>
      <w:r w:rsidR="00C26104" w:rsidRPr="00130357">
        <w:rPr>
          <w:rFonts w:ascii="Calibri" w:hAnsi="Calibri" w:cs="Calibri"/>
          <w:sz w:val="32"/>
          <w:szCs w:val="32"/>
          <w:lang w:val="fr-FR"/>
        </w:rPr>
        <w:t>.</w:t>
      </w:r>
      <w:r>
        <w:rPr>
          <w:rFonts w:ascii="Calibri" w:hAnsi="Calibri" w:cs="Calibri"/>
          <w:sz w:val="32"/>
          <w:szCs w:val="32"/>
          <w:lang w:val="fr-FR"/>
        </w:rPr>
        <w:t xml:space="preserve"> É</w:t>
      </w:r>
      <w:r w:rsidR="00C26104" w:rsidRPr="00130357">
        <w:rPr>
          <w:rFonts w:ascii="Calibri" w:hAnsi="Calibri" w:cs="Calibri"/>
          <w:sz w:val="32"/>
          <w:szCs w:val="32"/>
          <w:lang w:val="fr-FR"/>
        </w:rPr>
        <w:t xml:space="preserve">ducation physique </w:t>
      </w:r>
      <w:r w:rsidR="00C26104" w:rsidRPr="00130357">
        <w:rPr>
          <w:rFonts w:ascii="Calibri" w:hAnsi="Calibri" w:cs="Calibri"/>
          <w:sz w:val="32"/>
          <w:szCs w:val="32"/>
          <w:lang w:val="fr-FR"/>
        </w:rPr>
        <w:tab/>
        <w:t xml:space="preserve"> 1</w:t>
      </w:r>
      <w:r w:rsidR="00F440B7">
        <w:rPr>
          <w:rFonts w:ascii="Calibri" w:hAnsi="Calibri" w:cs="Calibri"/>
          <w:sz w:val="32"/>
          <w:szCs w:val="32"/>
          <w:lang w:val="fr-FR"/>
        </w:rPr>
        <w:t>3</w:t>
      </w:r>
      <w:r w:rsidR="00F17A6E" w:rsidRPr="00130357">
        <w:rPr>
          <w:rFonts w:ascii="Calibri" w:hAnsi="Calibri" w:cs="Calibri"/>
          <w:sz w:val="32"/>
          <w:szCs w:val="32"/>
          <w:lang w:val="fr-FR"/>
        </w:rPr>
        <w:br/>
      </w:r>
      <w:r w:rsidR="00C26104" w:rsidRPr="00130357">
        <w:rPr>
          <w:rFonts w:ascii="Calibri" w:hAnsi="Calibri" w:cs="Calibri"/>
          <w:sz w:val="32"/>
          <w:szCs w:val="32"/>
          <w:lang w:val="fr-FR"/>
        </w:rPr>
        <w:t>2</w:t>
      </w:r>
      <w:r w:rsidR="00DC6634">
        <w:rPr>
          <w:rFonts w:ascii="Calibri" w:hAnsi="Calibri" w:cs="Calibri"/>
          <w:sz w:val="32"/>
          <w:szCs w:val="32"/>
          <w:lang w:val="fr-FR"/>
        </w:rPr>
        <w:t>1</w:t>
      </w:r>
      <w:r w:rsidR="00C26104" w:rsidRPr="00130357">
        <w:rPr>
          <w:rFonts w:ascii="Calibri" w:hAnsi="Calibri" w:cs="Calibri"/>
          <w:sz w:val="32"/>
          <w:szCs w:val="32"/>
          <w:lang w:val="fr-FR"/>
        </w:rPr>
        <w:t>.</w:t>
      </w:r>
      <w:r>
        <w:rPr>
          <w:rFonts w:ascii="Calibri" w:hAnsi="Calibri" w:cs="Calibri"/>
          <w:sz w:val="32"/>
          <w:szCs w:val="32"/>
          <w:lang w:val="fr-FR"/>
        </w:rPr>
        <w:t xml:space="preserve"> É</w:t>
      </w:r>
      <w:r w:rsidR="00C26104" w:rsidRPr="00130357">
        <w:rPr>
          <w:rFonts w:ascii="Calibri" w:hAnsi="Calibri" w:cs="Calibri"/>
          <w:sz w:val="32"/>
          <w:szCs w:val="32"/>
          <w:lang w:val="fr-FR"/>
        </w:rPr>
        <w:t>valuations</w:t>
      </w:r>
      <w:r w:rsidR="00C26104" w:rsidRPr="00130357">
        <w:rPr>
          <w:rFonts w:ascii="Calibri" w:hAnsi="Calibri" w:cs="Calibri"/>
          <w:sz w:val="32"/>
          <w:szCs w:val="32"/>
          <w:lang w:val="fr-FR"/>
        </w:rPr>
        <w:tab/>
        <w:t xml:space="preserve"> 1</w:t>
      </w:r>
      <w:r w:rsidR="00954E32">
        <w:rPr>
          <w:rFonts w:ascii="Calibri" w:hAnsi="Calibri" w:cs="Calibri"/>
          <w:sz w:val="32"/>
          <w:szCs w:val="32"/>
          <w:lang w:val="fr-FR"/>
        </w:rPr>
        <w:t>4</w:t>
      </w:r>
      <w:r w:rsidR="00F17A6E" w:rsidRPr="00130357">
        <w:rPr>
          <w:rFonts w:ascii="Calibri" w:hAnsi="Calibri" w:cs="Calibri"/>
          <w:sz w:val="32"/>
          <w:szCs w:val="32"/>
          <w:lang w:val="fr-FR"/>
        </w:rPr>
        <w:br/>
      </w:r>
      <w:r w:rsidR="00C26104" w:rsidRPr="00130357">
        <w:rPr>
          <w:rFonts w:ascii="Calibri" w:hAnsi="Calibri" w:cs="Calibri"/>
          <w:sz w:val="32"/>
          <w:szCs w:val="32"/>
          <w:lang w:val="fr-FR"/>
        </w:rPr>
        <w:t>2</w:t>
      </w:r>
      <w:r w:rsidR="00DC6634">
        <w:rPr>
          <w:rFonts w:ascii="Calibri" w:hAnsi="Calibri" w:cs="Calibri"/>
          <w:sz w:val="32"/>
          <w:szCs w:val="32"/>
          <w:lang w:val="fr-FR"/>
        </w:rPr>
        <w:t>2</w:t>
      </w:r>
      <w:r w:rsidR="00C26104" w:rsidRPr="00130357">
        <w:rPr>
          <w:rFonts w:ascii="Calibri" w:hAnsi="Calibri" w:cs="Calibri"/>
          <w:sz w:val="32"/>
          <w:szCs w:val="32"/>
          <w:lang w:val="fr-FR"/>
        </w:rPr>
        <w:t>.</w:t>
      </w:r>
      <w:r>
        <w:rPr>
          <w:rFonts w:ascii="Calibri" w:hAnsi="Calibri" w:cs="Calibri"/>
          <w:sz w:val="32"/>
          <w:szCs w:val="32"/>
          <w:lang w:val="fr-FR"/>
        </w:rPr>
        <w:t xml:space="preserve"> </w:t>
      </w:r>
      <w:r w:rsidR="00C26104" w:rsidRPr="00130357">
        <w:rPr>
          <w:rFonts w:ascii="Calibri" w:hAnsi="Calibri" w:cs="Calibri"/>
          <w:sz w:val="32"/>
          <w:szCs w:val="32"/>
          <w:lang w:val="fr-FR"/>
        </w:rPr>
        <w:t>Frais scolaires</w:t>
      </w:r>
      <w:r w:rsidR="00C26104" w:rsidRPr="00130357">
        <w:rPr>
          <w:rFonts w:ascii="Calibri" w:hAnsi="Calibri" w:cs="Calibri"/>
          <w:sz w:val="32"/>
          <w:szCs w:val="32"/>
          <w:lang w:val="fr-FR"/>
        </w:rPr>
        <w:tab/>
        <w:t xml:space="preserve"> 1</w:t>
      </w:r>
      <w:r w:rsidR="00954E32">
        <w:rPr>
          <w:rFonts w:ascii="Calibri" w:hAnsi="Calibri" w:cs="Calibri"/>
          <w:sz w:val="32"/>
          <w:szCs w:val="32"/>
          <w:lang w:val="fr-FR"/>
        </w:rPr>
        <w:t>4</w:t>
      </w:r>
      <w:r w:rsidR="00F17A6E" w:rsidRPr="00130357">
        <w:rPr>
          <w:rFonts w:ascii="Calibri" w:hAnsi="Calibri" w:cs="Calibri"/>
          <w:sz w:val="32"/>
          <w:szCs w:val="32"/>
          <w:lang w:val="fr-FR"/>
        </w:rPr>
        <w:br/>
      </w:r>
      <w:r w:rsidR="00C26104" w:rsidRPr="00130357">
        <w:rPr>
          <w:rFonts w:ascii="Calibri" w:hAnsi="Calibri" w:cs="Calibri"/>
          <w:sz w:val="32"/>
          <w:szCs w:val="32"/>
          <w:lang w:val="fr-FR"/>
        </w:rPr>
        <w:t>23.</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Horaire </w:t>
      </w:r>
      <w:r w:rsidR="00C26104" w:rsidRPr="00130357">
        <w:rPr>
          <w:rFonts w:ascii="Calibri" w:hAnsi="Calibri" w:cs="Calibri"/>
          <w:sz w:val="32"/>
          <w:szCs w:val="32"/>
          <w:lang w:val="fr-FR"/>
        </w:rPr>
        <w:tab/>
        <w:t xml:space="preserve"> </w:t>
      </w:r>
      <w:r w:rsidR="00954E32">
        <w:rPr>
          <w:rFonts w:ascii="Calibri" w:hAnsi="Calibri" w:cs="Calibri"/>
          <w:sz w:val="32"/>
          <w:szCs w:val="32"/>
          <w:lang w:val="fr-FR"/>
        </w:rPr>
        <w:t>20</w:t>
      </w:r>
      <w:r w:rsidR="00F17A6E" w:rsidRPr="00130357">
        <w:rPr>
          <w:rFonts w:ascii="Calibri" w:hAnsi="Calibri" w:cs="Calibri"/>
          <w:sz w:val="32"/>
          <w:szCs w:val="32"/>
          <w:lang w:val="fr-FR"/>
        </w:rPr>
        <w:br/>
      </w:r>
      <w:r w:rsidR="00C26104" w:rsidRPr="00130357">
        <w:rPr>
          <w:rFonts w:ascii="Calibri" w:hAnsi="Calibri" w:cs="Calibri"/>
          <w:sz w:val="32"/>
          <w:szCs w:val="32"/>
          <w:lang w:val="fr-FR"/>
        </w:rPr>
        <w:t>24.</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Inscription </w:t>
      </w:r>
      <w:r w:rsidR="00C26104" w:rsidRPr="00130357">
        <w:rPr>
          <w:rFonts w:ascii="Calibri" w:hAnsi="Calibri" w:cs="Calibri"/>
          <w:sz w:val="32"/>
          <w:szCs w:val="32"/>
          <w:lang w:val="fr-FR"/>
        </w:rPr>
        <w:tab/>
        <w:t xml:space="preserve"> </w:t>
      </w:r>
      <w:r w:rsidR="00954E32">
        <w:rPr>
          <w:rFonts w:ascii="Calibri" w:hAnsi="Calibri" w:cs="Calibri"/>
          <w:sz w:val="32"/>
          <w:szCs w:val="32"/>
          <w:lang w:val="fr-FR"/>
        </w:rPr>
        <w:t>20</w:t>
      </w:r>
      <w:r w:rsidR="00F17A6E" w:rsidRPr="00130357">
        <w:rPr>
          <w:rFonts w:ascii="Calibri" w:hAnsi="Calibri" w:cs="Calibri"/>
          <w:sz w:val="32"/>
          <w:szCs w:val="32"/>
          <w:lang w:val="fr-FR"/>
        </w:rPr>
        <w:br/>
      </w:r>
      <w:r w:rsidR="00C26104" w:rsidRPr="00130357">
        <w:rPr>
          <w:rFonts w:ascii="Calibri" w:hAnsi="Calibri" w:cs="Calibri"/>
          <w:sz w:val="32"/>
          <w:szCs w:val="32"/>
          <w:lang w:val="fr-FR"/>
        </w:rPr>
        <w:t>25.</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Invitation </w:t>
      </w:r>
      <w:r w:rsidR="00C26104" w:rsidRPr="00130357">
        <w:rPr>
          <w:rFonts w:ascii="Calibri" w:hAnsi="Calibri" w:cs="Calibri"/>
          <w:sz w:val="32"/>
          <w:szCs w:val="32"/>
          <w:lang w:val="fr-FR"/>
        </w:rPr>
        <w:tab/>
        <w:t xml:space="preserve"> 2</w:t>
      </w:r>
      <w:r w:rsidR="00954E32">
        <w:rPr>
          <w:rFonts w:ascii="Calibri" w:hAnsi="Calibri" w:cs="Calibri"/>
          <w:sz w:val="32"/>
          <w:szCs w:val="32"/>
          <w:lang w:val="fr-FR"/>
        </w:rPr>
        <w:t>1</w:t>
      </w:r>
      <w:r w:rsidR="00F17A6E" w:rsidRPr="00130357">
        <w:rPr>
          <w:rFonts w:ascii="Calibri" w:hAnsi="Calibri" w:cs="Calibri"/>
          <w:sz w:val="32"/>
          <w:szCs w:val="32"/>
          <w:lang w:val="fr-FR"/>
        </w:rPr>
        <w:br/>
      </w:r>
      <w:r w:rsidR="00C26104" w:rsidRPr="00130357">
        <w:rPr>
          <w:rFonts w:ascii="Calibri" w:hAnsi="Calibri" w:cs="Calibri"/>
          <w:sz w:val="32"/>
          <w:szCs w:val="32"/>
          <w:lang w:val="fr-FR"/>
        </w:rPr>
        <w:t>26.</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Journal de classe </w:t>
      </w:r>
      <w:r w:rsidR="00C26104" w:rsidRPr="00130357">
        <w:rPr>
          <w:rFonts w:ascii="Calibri" w:hAnsi="Calibri" w:cs="Calibri"/>
          <w:sz w:val="32"/>
          <w:szCs w:val="32"/>
          <w:lang w:val="fr-FR"/>
        </w:rPr>
        <w:tab/>
        <w:t xml:space="preserve"> 2</w:t>
      </w:r>
      <w:r w:rsidR="00954E32">
        <w:rPr>
          <w:rFonts w:ascii="Calibri" w:hAnsi="Calibri" w:cs="Calibri"/>
          <w:sz w:val="32"/>
          <w:szCs w:val="32"/>
          <w:lang w:val="fr-FR"/>
        </w:rPr>
        <w:t>1</w:t>
      </w:r>
      <w:r w:rsidR="00F17A6E" w:rsidRPr="00130357">
        <w:rPr>
          <w:rFonts w:ascii="Calibri" w:hAnsi="Calibri" w:cs="Calibri"/>
          <w:sz w:val="32"/>
          <w:szCs w:val="32"/>
          <w:lang w:val="fr-FR"/>
        </w:rPr>
        <w:br/>
      </w:r>
      <w:r w:rsidR="00C26104" w:rsidRPr="00130357">
        <w:rPr>
          <w:rFonts w:ascii="Calibri" w:hAnsi="Calibri" w:cs="Calibri"/>
          <w:sz w:val="32"/>
          <w:szCs w:val="32"/>
          <w:lang w:val="fr-FR"/>
        </w:rPr>
        <w:t>27.</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Jours de classe </w:t>
      </w:r>
      <w:r w:rsidR="00C26104" w:rsidRPr="00130357">
        <w:rPr>
          <w:rFonts w:ascii="Calibri" w:hAnsi="Calibri" w:cs="Calibri"/>
          <w:sz w:val="32"/>
          <w:szCs w:val="32"/>
          <w:lang w:val="fr-FR"/>
        </w:rPr>
        <w:tab/>
        <w:t xml:space="preserve"> 2</w:t>
      </w:r>
      <w:r w:rsidR="00A62966">
        <w:rPr>
          <w:rFonts w:ascii="Calibri" w:hAnsi="Calibri" w:cs="Calibri"/>
          <w:sz w:val="32"/>
          <w:szCs w:val="32"/>
          <w:lang w:val="fr-FR"/>
        </w:rPr>
        <w:t>2</w:t>
      </w:r>
      <w:r w:rsidR="00F17A6E" w:rsidRPr="00130357">
        <w:rPr>
          <w:rFonts w:ascii="Calibri" w:hAnsi="Calibri" w:cs="Calibri"/>
          <w:sz w:val="32"/>
          <w:szCs w:val="32"/>
          <w:lang w:val="fr-FR"/>
        </w:rPr>
        <w:br/>
      </w:r>
      <w:r w:rsidR="00C26104" w:rsidRPr="00130357">
        <w:rPr>
          <w:rFonts w:ascii="Calibri" w:hAnsi="Calibri" w:cs="Calibri"/>
          <w:sz w:val="32"/>
          <w:szCs w:val="32"/>
          <w:lang w:val="fr-FR"/>
        </w:rPr>
        <w:t>28.</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Matériel scolaire </w:t>
      </w:r>
      <w:r w:rsidR="00C26104" w:rsidRPr="00130357">
        <w:rPr>
          <w:rFonts w:ascii="Calibri" w:hAnsi="Calibri" w:cs="Calibri"/>
          <w:sz w:val="32"/>
          <w:szCs w:val="32"/>
          <w:lang w:val="fr-FR"/>
        </w:rPr>
        <w:tab/>
        <w:t xml:space="preserve"> 2</w:t>
      </w:r>
      <w:r w:rsidR="00A62966">
        <w:rPr>
          <w:rFonts w:ascii="Calibri" w:hAnsi="Calibri" w:cs="Calibri"/>
          <w:sz w:val="32"/>
          <w:szCs w:val="32"/>
          <w:lang w:val="fr-FR"/>
        </w:rPr>
        <w:t>2</w:t>
      </w:r>
      <w:r w:rsidR="00F17A6E" w:rsidRPr="00130357">
        <w:rPr>
          <w:rFonts w:ascii="Calibri" w:hAnsi="Calibri" w:cs="Calibri"/>
          <w:sz w:val="32"/>
          <w:szCs w:val="32"/>
          <w:lang w:val="fr-FR"/>
        </w:rPr>
        <w:br/>
      </w:r>
      <w:r w:rsidR="00C26104" w:rsidRPr="00130357">
        <w:rPr>
          <w:rFonts w:ascii="Calibri" w:hAnsi="Calibri" w:cs="Calibri"/>
          <w:sz w:val="32"/>
          <w:szCs w:val="32"/>
          <w:lang w:val="fr-FR"/>
        </w:rPr>
        <w:t>29.</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Protection des données </w:t>
      </w:r>
      <w:r w:rsidR="00C26104" w:rsidRPr="00130357">
        <w:rPr>
          <w:rFonts w:ascii="Calibri" w:hAnsi="Calibri" w:cs="Calibri"/>
          <w:sz w:val="32"/>
          <w:szCs w:val="32"/>
          <w:lang w:val="fr-FR"/>
        </w:rPr>
        <w:tab/>
        <w:t xml:space="preserve"> 2</w:t>
      </w:r>
      <w:r w:rsidR="00A62966">
        <w:rPr>
          <w:rFonts w:ascii="Calibri" w:hAnsi="Calibri" w:cs="Calibri"/>
          <w:sz w:val="32"/>
          <w:szCs w:val="32"/>
          <w:lang w:val="fr-FR"/>
        </w:rPr>
        <w:t>4</w:t>
      </w:r>
      <w:r w:rsidR="00F17A6E" w:rsidRPr="00130357">
        <w:rPr>
          <w:rFonts w:ascii="Calibri" w:hAnsi="Calibri" w:cs="Calibri"/>
          <w:sz w:val="32"/>
          <w:szCs w:val="32"/>
          <w:lang w:val="fr-FR"/>
        </w:rPr>
        <w:br/>
      </w:r>
      <w:r w:rsidR="00C26104" w:rsidRPr="00130357">
        <w:rPr>
          <w:rFonts w:ascii="Calibri" w:hAnsi="Calibri" w:cs="Calibri"/>
          <w:sz w:val="32"/>
          <w:szCs w:val="32"/>
          <w:lang w:val="fr-FR"/>
        </w:rPr>
        <w:t>30.</w:t>
      </w:r>
      <w:r>
        <w:rPr>
          <w:rFonts w:ascii="Calibri" w:hAnsi="Calibri" w:cs="Calibri"/>
          <w:sz w:val="32"/>
          <w:szCs w:val="32"/>
          <w:lang w:val="fr-FR"/>
        </w:rPr>
        <w:t xml:space="preserve"> </w:t>
      </w:r>
      <w:r w:rsidR="00C26104" w:rsidRPr="00130357">
        <w:rPr>
          <w:rFonts w:ascii="Calibri" w:hAnsi="Calibri" w:cs="Calibri"/>
          <w:sz w:val="32"/>
          <w:szCs w:val="32"/>
          <w:lang w:val="fr-FR"/>
        </w:rPr>
        <w:t>Récréation</w:t>
      </w:r>
      <w:r w:rsidR="00C26104" w:rsidRPr="00130357">
        <w:rPr>
          <w:rFonts w:ascii="Calibri" w:hAnsi="Calibri" w:cs="Calibri"/>
          <w:sz w:val="32"/>
          <w:szCs w:val="32"/>
          <w:lang w:val="fr-FR"/>
        </w:rPr>
        <w:tab/>
        <w:t xml:space="preserve"> 2</w:t>
      </w:r>
      <w:r w:rsidR="00A62966">
        <w:rPr>
          <w:rFonts w:ascii="Calibri" w:hAnsi="Calibri" w:cs="Calibri"/>
          <w:sz w:val="32"/>
          <w:szCs w:val="32"/>
          <w:lang w:val="fr-FR"/>
        </w:rPr>
        <w:t>4</w:t>
      </w:r>
      <w:r w:rsidR="00F17A6E" w:rsidRPr="00130357">
        <w:rPr>
          <w:rFonts w:ascii="Calibri" w:hAnsi="Calibri" w:cs="Calibri"/>
          <w:sz w:val="32"/>
          <w:szCs w:val="32"/>
          <w:lang w:val="fr-FR"/>
        </w:rPr>
        <w:br/>
      </w:r>
      <w:r w:rsidR="00C26104" w:rsidRPr="00130357">
        <w:rPr>
          <w:rFonts w:ascii="Calibri" w:hAnsi="Calibri" w:cs="Calibri"/>
          <w:sz w:val="32"/>
          <w:szCs w:val="32"/>
          <w:lang w:val="fr-FR"/>
        </w:rPr>
        <w:t>31.</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Repas de midi </w:t>
      </w:r>
      <w:r w:rsidR="00C26104" w:rsidRPr="00130357">
        <w:rPr>
          <w:rFonts w:ascii="Calibri" w:hAnsi="Calibri" w:cs="Calibri"/>
          <w:sz w:val="32"/>
          <w:szCs w:val="32"/>
          <w:lang w:val="fr-FR"/>
        </w:rPr>
        <w:tab/>
        <w:t xml:space="preserve"> 2</w:t>
      </w:r>
      <w:r w:rsidR="00A62966">
        <w:rPr>
          <w:rFonts w:ascii="Calibri" w:hAnsi="Calibri" w:cs="Calibri"/>
          <w:sz w:val="32"/>
          <w:szCs w:val="32"/>
          <w:lang w:val="fr-FR"/>
        </w:rPr>
        <w:t>4</w:t>
      </w:r>
      <w:r w:rsidR="00F17A6E" w:rsidRPr="00130357">
        <w:rPr>
          <w:rFonts w:ascii="Calibri" w:hAnsi="Calibri" w:cs="Calibri"/>
          <w:sz w:val="32"/>
          <w:szCs w:val="32"/>
          <w:lang w:val="fr-FR"/>
        </w:rPr>
        <w:br/>
      </w:r>
      <w:r w:rsidR="00C26104" w:rsidRPr="00130357">
        <w:rPr>
          <w:rFonts w:ascii="Calibri" w:hAnsi="Calibri" w:cs="Calibri"/>
          <w:sz w:val="32"/>
          <w:szCs w:val="32"/>
          <w:lang w:val="fr-FR"/>
        </w:rPr>
        <w:t>32.</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Retour </w:t>
      </w:r>
      <w:r w:rsidR="00C26104" w:rsidRPr="00130357">
        <w:rPr>
          <w:rFonts w:ascii="Calibri" w:hAnsi="Calibri" w:cs="Calibri"/>
          <w:sz w:val="32"/>
          <w:szCs w:val="32"/>
          <w:lang w:val="fr-FR"/>
        </w:rPr>
        <w:tab/>
        <w:t xml:space="preserve"> 2</w:t>
      </w:r>
      <w:r w:rsidR="000B34F1">
        <w:rPr>
          <w:rFonts w:ascii="Calibri" w:hAnsi="Calibri" w:cs="Calibri"/>
          <w:sz w:val="32"/>
          <w:szCs w:val="32"/>
          <w:lang w:val="fr-FR"/>
        </w:rPr>
        <w:t>5</w:t>
      </w:r>
      <w:r w:rsidR="00F17A6E" w:rsidRPr="00130357">
        <w:rPr>
          <w:rFonts w:ascii="Calibri" w:hAnsi="Calibri" w:cs="Calibri"/>
          <w:sz w:val="32"/>
          <w:szCs w:val="32"/>
          <w:lang w:val="fr-FR"/>
        </w:rPr>
        <w:br/>
      </w:r>
      <w:r w:rsidR="00C26104" w:rsidRPr="00130357">
        <w:rPr>
          <w:rFonts w:ascii="Calibri" w:hAnsi="Calibri" w:cs="Calibri"/>
          <w:sz w:val="32"/>
          <w:szCs w:val="32"/>
          <w:lang w:val="fr-FR"/>
        </w:rPr>
        <w:t>33.</w:t>
      </w:r>
      <w:r>
        <w:rPr>
          <w:rFonts w:ascii="Calibri" w:hAnsi="Calibri" w:cs="Calibri"/>
          <w:sz w:val="32"/>
          <w:szCs w:val="32"/>
          <w:lang w:val="fr-FR"/>
        </w:rPr>
        <w:t xml:space="preserve"> </w:t>
      </w:r>
      <w:r w:rsidR="00C26104" w:rsidRPr="00130357">
        <w:rPr>
          <w:rFonts w:ascii="Calibri" w:hAnsi="Calibri" w:cs="Calibri"/>
          <w:sz w:val="32"/>
          <w:szCs w:val="32"/>
          <w:lang w:val="fr-FR"/>
        </w:rPr>
        <w:t>Santé</w:t>
      </w:r>
      <w:r w:rsidR="00C26104" w:rsidRPr="00130357">
        <w:rPr>
          <w:rFonts w:ascii="Calibri" w:hAnsi="Calibri" w:cs="Calibri"/>
          <w:sz w:val="32"/>
          <w:szCs w:val="32"/>
          <w:lang w:val="fr-FR"/>
        </w:rPr>
        <w:tab/>
        <w:t xml:space="preserve"> 2</w:t>
      </w:r>
      <w:r w:rsidR="000B34F1">
        <w:rPr>
          <w:rFonts w:ascii="Calibri" w:hAnsi="Calibri" w:cs="Calibri"/>
          <w:sz w:val="32"/>
          <w:szCs w:val="32"/>
          <w:lang w:val="fr-FR"/>
        </w:rPr>
        <w:t>5</w:t>
      </w:r>
      <w:r w:rsidR="00F17A6E" w:rsidRPr="00130357">
        <w:rPr>
          <w:rFonts w:ascii="Calibri" w:hAnsi="Calibri" w:cs="Calibri"/>
          <w:sz w:val="32"/>
          <w:szCs w:val="32"/>
          <w:lang w:val="fr-FR"/>
        </w:rPr>
        <w:br/>
      </w:r>
      <w:r w:rsidR="00C26104" w:rsidRPr="00130357">
        <w:rPr>
          <w:rFonts w:ascii="Calibri" w:hAnsi="Calibri" w:cs="Calibri"/>
          <w:sz w:val="32"/>
          <w:szCs w:val="32"/>
          <w:lang w:val="fr-FR"/>
        </w:rPr>
        <w:t>34.</w:t>
      </w:r>
      <w:r>
        <w:rPr>
          <w:rFonts w:ascii="Calibri" w:hAnsi="Calibri" w:cs="Calibri"/>
          <w:sz w:val="32"/>
          <w:szCs w:val="32"/>
          <w:lang w:val="fr-FR"/>
        </w:rPr>
        <w:t xml:space="preserve"> </w:t>
      </w:r>
      <w:r w:rsidR="00C26104" w:rsidRPr="00130357">
        <w:rPr>
          <w:rFonts w:ascii="Calibri" w:hAnsi="Calibri" w:cs="Calibri"/>
          <w:sz w:val="32"/>
          <w:szCs w:val="32"/>
          <w:lang w:val="fr-FR"/>
        </w:rPr>
        <w:t xml:space="preserve">Secret professionnel </w:t>
      </w:r>
      <w:r w:rsidR="00C26104" w:rsidRPr="00130357">
        <w:rPr>
          <w:rFonts w:ascii="Calibri" w:hAnsi="Calibri" w:cs="Calibri"/>
          <w:sz w:val="32"/>
          <w:szCs w:val="32"/>
          <w:lang w:val="fr-FR"/>
        </w:rPr>
        <w:tab/>
        <w:t xml:space="preserve"> 2</w:t>
      </w:r>
      <w:r w:rsidR="000B34F1">
        <w:rPr>
          <w:rFonts w:ascii="Calibri" w:hAnsi="Calibri" w:cs="Calibri"/>
          <w:sz w:val="32"/>
          <w:szCs w:val="32"/>
          <w:lang w:val="fr-FR"/>
        </w:rPr>
        <w:t>6</w:t>
      </w:r>
    </w:p>
    <w:p w14:paraId="22E8544C" w14:textId="29C570DF" w:rsidR="00D37185" w:rsidRDefault="00F17A6E" w:rsidP="00E03599">
      <w:pPr>
        <w:spacing w:line="240" w:lineRule="auto"/>
        <w:rPr>
          <w:rFonts w:ascii="Calibri" w:hAnsi="Calibri" w:cs="Calibri"/>
          <w:b/>
          <w:bCs/>
          <w:color w:val="DC226D"/>
          <w:sz w:val="40"/>
          <w:szCs w:val="40"/>
          <w:lang w:val="fr-FR"/>
        </w:rPr>
      </w:pPr>
      <w:r w:rsidRPr="00792FBF">
        <w:rPr>
          <w:rFonts w:ascii="Calibri" w:hAnsi="Calibri" w:cs="Calibri"/>
          <w:b/>
          <w:bCs/>
          <w:color w:val="DC226D"/>
          <w:sz w:val="40"/>
          <w:szCs w:val="40"/>
          <w:lang w:val="fr-FR"/>
        </w:rPr>
        <w:t>Bibliographie</w:t>
      </w:r>
      <w:r w:rsidR="00D37185">
        <w:rPr>
          <w:rFonts w:ascii="Calibri" w:hAnsi="Calibri" w:cs="Calibri"/>
          <w:b/>
          <w:bCs/>
          <w:color w:val="DC226D"/>
          <w:sz w:val="40"/>
          <w:szCs w:val="40"/>
          <w:lang w:val="fr-FR"/>
        </w:rPr>
        <w:br w:type="page"/>
      </w:r>
    </w:p>
    <w:p w14:paraId="1687E318" w14:textId="77777777" w:rsidR="00614A11" w:rsidRPr="002C38C7" w:rsidRDefault="00614A11" w:rsidP="00E03599">
      <w:pPr>
        <w:spacing w:line="240" w:lineRule="auto"/>
        <w:rPr>
          <w:rFonts w:ascii="Calibri" w:hAnsi="Calibri" w:cs="Calibri"/>
          <w:b/>
          <w:bCs/>
          <w:color w:val="DC226D"/>
          <w:sz w:val="40"/>
          <w:szCs w:val="40"/>
          <w:lang w:val="fr-FR"/>
        </w:rPr>
        <w:sectPr w:rsidR="00614A11" w:rsidRPr="002C38C7" w:rsidSect="003B2200">
          <w:footerReference w:type="even" r:id="rId14"/>
          <w:pgSz w:w="11906" w:h="16838"/>
          <w:pgMar w:top="709" w:right="1417" w:bottom="426" w:left="1417" w:header="708" w:footer="708" w:gutter="0"/>
          <w:pgNumType w:start="1"/>
          <w:cols w:space="708"/>
          <w:docGrid w:linePitch="360"/>
        </w:sectPr>
      </w:pPr>
    </w:p>
    <w:p w14:paraId="7B68BBFE" w14:textId="0DBCE377" w:rsidR="000617C1" w:rsidRPr="00865CFE" w:rsidRDefault="00E03599" w:rsidP="002C38C7">
      <w:pPr>
        <w:tabs>
          <w:tab w:val="right" w:leader="dot" w:pos="9072"/>
        </w:tabs>
        <w:spacing w:line="240" w:lineRule="auto"/>
        <w:rPr>
          <w:rFonts w:ascii="Calibri" w:hAnsi="Calibri" w:cs="Calibri"/>
          <w:b/>
          <w:bCs/>
          <w:color w:val="6747EF"/>
          <w:sz w:val="40"/>
          <w:szCs w:val="40"/>
          <w:lang w:val="fr-FR"/>
        </w:rPr>
      </w:pPr>
      <w:r w:rsidRPr="00E03599">
        <w:rPr>
          <w:rFonts w:ascii="Calibri" w:hAnsi="Calibri" w:cs="Calibri"/>
          <w:b/>
          <w:bCs/>
          <w:color w:val="0B769F" w:themeColor="accent4" w:themeShade="BF"/>
          <w:sz w:val="36"/>
          <w:szCs w:val="36"/>
          <w:lang w:val="fr-FR"/>
        </w:rPr>
        <w:lastRenderedPageBreak/>
        <w:t>1. PRÉAMBULE</w:t>
      </w:r>
      <w:r w:rsidR="002C38C7" w:rsidRPr="005C1DB9">
        <w:rPr>
          <w:rFonts w:ascii="Calibri" w:hAnsi="Calibri" w:cs="Calibri"/>
          <w:b/>
          <w:bCs/>
          <w:color w:val="0B769F" w:themeColor="accent4" w:themeShade="BF"/>
          <w:sz w:val="36"/>
          <w:szCs w:val="36"/>
          <w:lang w:val="fr-FR"/>
        </w:rPr>
        <w:t xml:space="preserve">  </w:t>
      </w:r>
      <w:r w:rsidR="002C38C7" w:rsidRPr="005C1DB9">
        <w:rPr>
          <w:rFonts w:ascii="Calibri" w:hAnsi="Calibri" w:cs="Calibri"/>
          <w:b/>
          <w:bCs/>
          <w:color w:val="60CAF3" w:themeColor="accent4" w:themeTint="99"/>
          <w:sz w:val="96"/>
          <w:szCs w:val="96"/>
          <w:lang w:val="fr-FR"/>
        </w:rPr>
        <w:tab/>
      </w:r>
    </w:p>
    <w:p w14:paraId="056F69F8" w14:textId="2E4EDF1B" w:rsidR="00E03599" w:rsidRPr="00E03599" w:rsidRDefault="001C7653" w:rsidP="009371AF">
      <w:pPr>
        <w:spacing w:line="240" w:lineRule="auto"/>
        <w:rPr>
          <w:rFonts w:ascii="Calibri" w:hAnsi="Calibri" w:cs="Calibri"/>
          <w:b/>
          <w:bCs/>
          <w:color w:val="DC226D"/>
          <w:sz w:val="40"/>
          <w:szCs w:val="40"/>
          <w:lang w:val="fr-FR"/>
        </w:rPr>
      </w:pPr>
      <w:r>
        <w:rPr>
          <w:rFonts w:ascii="Calibri" w:hAnsi="Calibri" w:cs="Calibri"/>
          <w:color w:val="000000" w:themeColor="text1"/>
          <w:sz w:val="32"/>
          <w:szCs w:val="32"/>
          <w:lang w:val="fr-FR"/>
        </w:rPr>
        <w:br/>
      </w:r>
      <w:r w:rsidR="00E03599" w:rsidRPr="00E03599">
        <w:rPr>
          <w:rFonts w:ascii="Calibri" w:hAnsi="Calibri" w:cs="Calibri"/>
          <w:color w:val="000000" w:themeColor="text1"/>
          <w:sz w:val="32"/>
          <w:szCs w:val="32"/>
          <w:lang w:val="fr-FR"/>
        </w:rPr>
        <w:t>Pour vivre le plus harmonieusement possible en société, nous avons besoin de règles qui définissent les droits et devoirs de chacun.</w:t>
      </w:r>
    </w:p>
    <w:p w14:paraId="4B1EB0D7" w14:textId="5D6263F9" w:rsidR="006404AB" w:rsidRPr="006404AB" w:rsidRDefault="00E03599" w:rsidP="006404AB">
      <w:pPr>
        <w:spacing w:line="240" w:lineRule="auto"/>
        <w:jc w:val="both"/>
        <w:rPr>
          <w:rFonts w:ascii="Calibri" w:hAnsi="Calibri" w:cs="Calibri"/>
          <w:color w:val="000000" w:themeColor="text1"/>
          <w:sz w:val="32"/>
          <w:szCs w:val="32"/>
          <w:lang w:val="fr-FR"/>
        </w:rPr>
      </w:pPr>
      <w:r w:rsidRPr="00E03599">
        <w:rPr>
          <w:rFonts w:ascii="Calibri" w:hAnsi="Calibri" w:cs="Calibri"/>
          <w:color w:val="000000" w:themeColor="text1"/>
          <w:sz w:val="32"/>
          <w:szCs w:val="32"/>
          <w:lang w:val="fr-FR"/>
        </w:rPr>
        <w:t xml:space="preserve">Pour pouvoir s’épanouir, les enfants ont besoin d’un cadre qui </w:t>
      </w:r>
      <w:r w:rsidR="006404AB">
        <w:rPr>
          <w:rFonts w:ascii="Calibri" w:hAnsi="Calibri" w:cs="Calibri"/>
          <w:color w:val="000000" w:themeColor="text1"/>
          <w:sz w:val="32"/>
          <w:szCs w:val="32"/>
          <w:lang w:val="fr-FR"/>
        </w:rPr>
        <w:br/>
      </w:r>
      <w:r w:rsidRPr="00E03599">
        <w:rPr>
          <w:rFonts w:ascii="Calibri" w:hAnsi="Calibri" w:cs="Calibri"/>
          <w:color w:val="000000" w:themeColor="text1"/>
          <w:sz w:val="32"/>
          <w:szCs w:val="32"/>
          <w:lang w:val="fr-FR"/>
        </w:rPr>
        <w:t>les sécurise et qui devra s’agrandir au fur et à mesure de leur développement.</w:t>
      </w:r>
      <w:r w:rsidRPr="00E03599">
        <w:rPr>
          <w:rFonts w:ascii="Calibri" w:hAnsi="Calibri" w:cs="Calibri"/>
          <w:color w:val="000000" w:themeColor="text1"/>
          <w:sz w:val="32"/>
          <w:szCs w:val="32"/>
          <w:lang w:val="fr-FR"/>
        </w:rPr>
        <w:tab/>
      </w:r>
    </w:p>
    <w:p w14:paraId="4B677F96" w14:textId="77777777" w:rsidR="006404AB" w:rsidRPr="006404AB" w:rsidRDefault="00E03599" w:rsidP="006404AB">
      <w:pPr>
        <w:spacing w:line="240" w:lineRule="auto"/>
        <w:jc w:val="both"/>
        <w:rPr>
          <w:rFonts w:ascii="Calibri" w:hAnsi="Calibri" w:cs="Calibri"/>
          <w:color w:val="000000" w:themeColor="text1"/>
          <w:sz w:val="32"/>
          <w:szCs w:val="32"/>
          <w:lang w:val="fr-FR"/>
        </w:rPr>
      </w:pPr>
      <w:r w:rsidRPr="00E03599">
        <w:rPr>
          <w:rFonts w:ascii="Calibri" w:hAnsi="Calibri" w:cs="Calibri"/>
          <w:color w:val="000000" w:themeColor="text1"/>
          <w:sz w:val="32"/>
          <w:szCs w:val="32"/>
          <w:lang w:val="fr-FR"/>
        </w:rPr>
        <w:t>Le présent règlement d’ordre intérieur a pour but de délimiter le cadre dans lequel se déroule la vie scolaire.</w:t>
      </w:r>
    </w:p>
    <w:p w14:paraId="1949E436" w14:textId="77777777" w:rsidR="006404AB" w:rsidRPr="006404AB" w:rsidRDefault="00E03599" w:rsidP="006404AB">
      <w:pPr>
        <w:spacing w:line="240" w:lineRule="auto"/>
        <w:jc w:val="both"/>
        <w:rPr>
          <w:rFonts w:ascii="Calibri" w:hAnsi="Calibri" w:cs="Calibri"/>
          <w:color w:val="000000" w:themeColor="text1"/>
          <w:sz w:val="32"/>
          <w:szCs w:val="32"/>
          <w:lang w:val="fr-FR"/>
        </w:rPr>
      </w:pPr>
      <w:r w:rsidRPr="00E03599">
        <w:rPr>
          <w:rFonts w:ascii="Calibri" w:hAnsi="Calibri" w:cs="Calibri"/>
          <w:color w:val="000000" w:themeColor="text1"/>
          <w:sz w:val="32"/>
          <w:szCs w:val="32"/>
          <w:lang w:val="fr-FR"/>
        </w:rPr>
        <w:t>Il définit les règles fondamentales sur la base desquelles peut se construire la démocratie au quotidien.</w:t>
      </w:r>
    </w:p>
    <w:p w14:paraId="39F9199F" w14:textId="77777777" w:rsidR="006404AB" w:rsidRPr="006404AB" w:rsidRDefault="00E03599" w:rsidP="006404AB">
      <w:pPr>
        <w:spacing w:line="240" w:lineRule="auto"/>
        <w:jc w:val="both"/>
        <w:rPr>
          <w:rFonts w:ascii="Calibri" w:hAnsi="Calibri" w:cs="Calibri"/>
          <w:color w:val="000000" w:themeColor="text1"/>
          <w:sz w:val="32"/>
          <w:szCs w:val="32"/>
          <w:lang w:val="fr-FR"/>
        </w:rPr>
      </w:pPr>
      <w:r w:rsidRPr="00E03599">
        <w:rPr>
          <w:rFonts w:ascii="Calibri" w:hAnsi="Calibri" w:cs="Calibri"/>
          <w:color w:val="000000" w:themeColor="text1"/>
          <w:sz w:val="32"/>
          <w:szCs w:val="32"/>
          <w:lang w:val="fr-FR"/>
        </w:rPr>
        <w:t xml:space="preserve">On entend par </w:t>
      </w:r>
      <w:r w:rsidRPr="00E03599">
        <w:rPr>
          <w:rFonts w:ascii="Calibri" w:hAnsi="Calibri" w:cs="Calibri"/>
          <w:b/>
          <w:bCs/>
          <w:color w:val="60CAF3" w:themeColor="accent4" w:themeTint="99"/>
          <w:sz w:val="32"/>
          <w:szCs w:val="32"/>
          <w:lang w:val="fr-FR"/>
        </w:rPr>
        <w:t>«PO»</w:t>
      </w:r>
      <w:r w:rsidRPr="00E03599">
        <w:rPr>
          <w:rFonts w:ascii="Calibri" w:hAnsi="Calibri" w:cs="Calibri"/>
          <w:color w:val="0E2841" w:themeColor="text2"/>
          <w:sz w:val="32"/>
          <w:szCs w:val="32"/>
          <w:lang w:val="fr-FR"/>
        </w:rPr>
        <w:t>,</w:t>
      </w:r>
      <w:r w:rsidRPr="00E03599">
        <w:rPr>
          <w:rFonts w:ascii="Calibri" w:hAnsi="Calibri" w:cs="Calibri"/>
          <w:color w:val="60CAF3" w:themeColor="accent4" w:themeTint="99"/>
          <w:sz w:val="32"/>
          <w:szCs w:val="32"/>
          <w:lang w:val="fr-FR"/>
        </w:rPr>
        <w:t xml:space="preserve"> </w:t>
      </w:r>
      <w:r w:rsidRPr="00E03599">
        <w:rPr>
          <w:rFonts w:ascii="Calibri" w:hAnsi="Calibri" w:cs="Calibri"/>
          <w:color w:val="000000" w:themeColor="text1"/>
          <w:sz w:val="32"/>
          <w:szCs w:val="32"/>
          <w:lang w:val="fr-FR"/>
        </w:rPr>
        <w:t xml:space="preserve">le </w:t>
      </w:r>
      <w:r w:rsidRPr="00E03599">
        <w:rPr>
          <w:rFonts w:ascii="Calibri" w:hAnsi="Calibri" w:cs="Calibri"/>
          <w:b/>
          <w:bCs/>
          <w:color w:val="60CAF3" w:themeColor="accent4" w:themeTint="99"/>
          <w:sz w:val="32"/>
          <w:szCs w:val="32"/>
          <w:lang w:val="fr-FR"/>
        </w:rPr>
        <w:t>P</w:t>
      </w:r>
      <w:r w:rsidRPr="00E03599">
        <w:rPr>
          <w:rFonts w:ascii="Calibri" w:hAnsi="Calibri" w:cs="Calibri"/>
          <w:color w:val="000000" w:themeColor="text1"/>
          <w:sz w:val="32"/>
          <w:szCs w:val="32"/>
          <w:lang w:val="fr-FR"/>
        </w:rPr>
        <w:t xml:space="preserve">ouvoir </w:t>
      </w:r>
      <w:r w:rsidRPr="00E03599">
        <w:rPr>
          <w:rFonts w:ascii="Calibri" w:hAnsi="Calibri" w:cs="Calibri"/>
          <w:b/>
          <w:bCs/>
          <w:color w:val="60CAF3" w:themeColor="accent4" w:themeTint="99"/>
          <w:sz w:val="32"/>
          <w:szCs w:val="32"/>
          <w:lang w:val="fr-FR"/>
        </w:rPr>
        <w:t>O</w:t>
      </w:r>
      <w:r w:rsidRPr="00E03599">
        <w:rPr>
          <w:rFonts w:ascii="Calibri" w:hAnsi="Calibri" w:cs="Calibri"/>
          <w:color w:val="000000" w:themeColor="text1"/>
          <w:sz w:val="32"/>
          <w:szCs w:val="32"/>
          <w:lang w:val="fr-FR"/>
        </w:rPr>
        <w:t>rganisateur d’un établissement d’enseignement, la ou les personne(s) physique(s) ou morale(s), publique(s) ou privée(s), qui en assume(nt) la responsabilité.  Pour l’ensemble des écoles communales, il s’agit du Collège Communal de la Ville de Durbuy.</w:t>
      </w:r>
    </w:p>
    <w:p w14:paraId="7FC935C8" w14:textId="77777777" w:rsidR="006404AB" w:rsidRPr="006404AB" w:rsidRDefault="00E03599" w:rsidP="006404AB">
      <w:pPr>
        <w:spacing w:line="240" w:lineRule="auto"/>
        <w:jc w:val="both"/>
        <w:rPr>
          <w:rFonts w:ascii="Calibri" w:hAnsi="Calibri" w:cs="Calibri"/>
          <w:color w:val="000000" w:themeColor="text1"/>
          <w:sz w:val="32"/>
          <w:szCs w:val="32"/>
          <w:lang w:val="fr-FR"/>
        </w:rPr>
      </w:pPr>
      <w:r w:rsidRPr="00E03599">
        <w:rPr>
          <w:rFonts w:ascii="Calibri" w:hAnsi="Calibri" w:cs="Calibri"/>
          <w:color w:val="000000" w:themeColor="text1"/>
          <w:sz w:val="32"/>
          <w:szCs w:val="32"/>
          <w:lang w:val="fr-FR"/>
        </w:rPr>
        <w:t xml:space="preserve">On entend par </w:t>
      </w:r>
      <w:r w:rsidRPr="00E03599">
        <w:rPr>
          <w:rFonts w:ascii="Calibri" w:hAnsi="Calibri" w:cs="Calibri"/>
          <w:b/>
          <w:bCs/>
          <w:color w:val="60CAF3" w:themeColor="accent4" w:themeTint="99"/>
          <w:sz w:val="32"/>
          <w:szCs w:val="32"/>
          <w:lang w:val="fr-FR"/>
        </w:rPr>
        <w:t>«parent»</w:t>
      </w:r>
      <w:r w:rsidRPr="00E03599">
        <w:rPr>
          <w:rFonts w:ascii="Calibri" w:hAnsi="Calibri" w:cs="Calibri"/>
          <w:color w:val="60CAF3" w:themeColor="accent4" w:themeTint="99"/>
          <w:sz w:val="32"/>
          <w:szCs w:val="32"/>
          <w:lang w:val="fr-FR"/>
        </w:rPr>
        <w:t xml:space="preserve"> </w:t>
      </w:r>
      <w:r w:rsidRPr="00E03599">
        <w:rPr>
          <w:rFonts w:ascii="Calibri" w:hAnsi="Calibri" w:cs="Calibri"/>
          <w:color w:val="000000" w:themeColor="text1"/>
          <w:sz w:val="32"/>
          <w:szCs w:val="32"/>
          <w:lang w:val="fr-FR"/>
        </w:rPr>
        <w:t>la personne légalement responsable de l’enfant.</w:t>
      </w:r>
    </w:p>
    <w:p w14:paraId="65071ED2" w14:textId="77777777" w:rsidR="006404AB" w:rsidRPr="006404AB" w:rsidRDefault="00E03599" w:rsidP="006404AB">
      <w:pPr>
        <w:spacing w:line="240" w:lineRule="auto"/>
        <w:jc w:val="both"/>
        <w:rPr>
          <w:rFonts w:ascii="Calibri" w:hAnsi="Calibri" w:cs="Calibri"/>
          <w:color w:val="000000" w:themeColor="text1"/>
          <w:sz w:val="32"/>
          <w:szCs w:val="32"/>
          <w:lang w:val="fr-FR"/>
        </w:rPr>
      </w:pPr>
      <w:r w:rsidRPr="00E03599">
        <w:rPr>
          <w:rFonts w:ascii="Calibri" w:hAnsi="Calibri" w:cs="Calibri"/>
          <w:color w:val="000000" w:themeColor="text1"/>
          <w:sz w:val="32"/>
          <w:szCs w:val="32"/>
          <w:lang w:val="fr-FR"/>
        </w:rPr>
        <w:t xml:space="preserve">On entend par </w:t>
      </w:r>
      <w:r w:rsidRPr="00E03599">
        <w:rPr>
          <w:rFonts w:ascii="Calibri" w:hAnsi="Calibri" w:cs="Calibri"/>
          <w:b/>
          <w:bCs/>
          <w:color w:val="60CAF3" w:themeColor="accent4" w:themeTint="99"/>
          <w:sz w:val="32"/>
          <w:szCs w:val="32"/>
          <w:lang w:val="fr-FR"/>
        </w:rPr>
        <w:t>«équipe éducative»</w:t>
      </w:r>
      <w:r w:rsidRPr="00E03599">
        <w:rPr>
          <w:rFonts w:ascii="Calibri" w:hAnsi="Calibri" w:cs="Calibri"/>
          <w:color w:val="000000" w:themeColor="text1"/>
          <w:sz w:val="32"/>
          <w:szCs w:val="32"/>
          <w:lang w:val="fr-FR"/>
        </w:rPr>
        <w:t>, le chef d’établissement, les enseignants, les membres du PMS, la logopède, les maîtres spéciaux, les psychomotriciens, les surveillants et les aides pédagogiques.</w:t>
      </w:r>
    </w:p>
    <w:p w14:paraId="28AB04DD" w14:textId="36CE42C2" w:rsidR="00B97235" w:rsidRDefault="00E03599" w:rsidP="006404AB">
      <w:pPr>
        <w:spacing w:line="240" w:lineRule="auto"/>
        <w:jc w:val="both"/>
        <w:rPr>
          <w:rFonts w:ascii="Calibri" w:hAnsi="Calibri" w:cs="Calibri"/>
          <w:color w:val="000000" w:themeColor="text1"/>
          <w:sz w:val="32"/>
          <w:szCs w:val="32"/>
          <w:lang w:val="fr-FR"/>
        </w:rPr>
      </w:pPr>
      <w:r w:rsidRPr="006404AB">
        <w:rPr>
          <w:rFonts w:ascii="Calibri" w:hAnsi="Calibri" w:cs="Calibri"/>
          <w:color w:val="000000" w:themeColor="text1"/>
          <w:sz w:val="32"/>
          <w:szCs w:val="32"/>
          <w:lang w:val="fr-FR"/>
        </w:rPr>
        <w:t xml:space="preserve">On entend par </w:t>
      </w:r>
      <w:r w:rsidRPr="00956DF8">
        <w:rPr>
          <w:rFonts w:ascii="Calibri" w:hAnsi="Calibri" w:cs="Calibri"/>
          <w:b/>
          <w:bCs/>
          <w:color w:val="60CAF3" w:themeColor="accent4" w:themeTint="99"/>
          <w:sz w:val="32"/>
          <w:szCs w:val="32"/>
          <w:lang w:val="fr-FR"/>
        </w:rPr>
        <w:t>«décret»</w:t>
      </w:r>
      <w:r w:rsidRPr="006404AB">
        <w:rPr>
          <w:rFonts w:ascii="Calibri" w:hAnsi="Calibri" w:cs="Calibri"/>
          <w:color w:val="000000" w:themeColor="text1"/>
          <w:sz w:val="32"/>
          <w:szCs w:val="32"/>
          <w:lang w:val="fr-FR"/>
        </w:rPr>
        <w:t xml:space="preserve">, le décret du 24 juillet 1997 définissant </w:t>
      </w:r>
      <w:r w:rsidR="006404AB">
        <w:rPr>
          <w:rFonts w:ascii="Calibri" w:hAnsi="Calibri" w:cs="Calibri"/>
          <w:color w:val="000000" w:themeColor="text1"/>
          <w:sz w:val="32"/>
          <w:szCs w:val="32"/>
          <w:lang w:val="fr-FR"/>
        </w:rPr>
        <w:br/>
      </w:r>
      <w:r w:rsidRPr="006404AB">
        <w:rPr>
          <w:rFonts w:ascii="Calibri" w:hAnsi="Calibri" w:cs="Calibri"/>
          <w:color w:val="000000" w:themeColor="text1"/>
          <w:sz w:val="32"/>
          <w:szCs w:val="32"/>
          <w:lang w:val="fr-FR"/>
        </w:rPr>
        <w:t>les missions prioritaires de l’enseignement fondamental et de l’enseignement secondaire et organisant les structures propres à les atteindre.</w:t>
      </w:r>
      <w:r w:rsidR="00B97235">
        <w:rPr>
          <w:rFonts w:ascii="Calibri" w:hAnsi="Calibri" w:cs="Calibri"/>
          <w:color w:val="000000" w:themeColor="text1"/>
          <w:sz w:val="32"/>
          <w:szCs w:val="32"/>
          <w:lang w:val="fr-FR"/>
        </w:rPr>
        <w:br w:type="page"/>
      </w:r>
    </w:p>
    <w:p w14:paraId="5E49A906" w14:textId="5538F433" w:rsidR="00B97235" w:rsidRPr="00865CFE" w:rsidRDefault="00043968" w:rsidP="00B97235">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lastRenderedPageBreak/>
        <w:t>2</w:t>
      </w:r>
      <w:r w:rsidR="00B97235" w:rsidRPr="00E03599">
        <w:rPr>
          <w:rFonts w:ascii="Calibri" w:hAnsi="Calibri" w:cs="Calibri"/>
          <w:b/>
          <w:bCs/>
          <w:color w:val="0B769F" w:themeColor="accent4" w:themeShade="BF"/>
          <w:sz w:val="36"/>
          <w:szCs w:val="36"/>
          <w:lang w:val="fr-FR"/>
        </w:rPr>
        <w:t xml:space="preserve">. </w:t>
      </w:r>
      <w:r>
        <w:rPr>
          <w:rFonts w:ascii="Calibri" w:hAnsi="Calibri" w:cs="Calibri"/>
          <w:b/>
          <w:bCs/>
          <w:color w:val="0B769F" w:themeColor="accent4" w:themeShade="BF"/>
          <w:sz w:val="36"/>
          <w:szCs w:val="36"/>
          <w:lang w:val="fr-FR"/>
        </w:rPr>
        <w:t>ABSENCES ET PRÉSENCES AUX COURS</w:t>
      </w:r>
      <w:r w:rsidR="00B97235" w:rsidRPr="005C1DB9">
        <w:rPr>
          <w:rFonts w:ascii="Calibri" w:hAnsi="Calibri" w:cs="Calibri"/>
          <w:b/>
          <w:bCs/>
          <w:color w:val="0B769F" w:themeColor="accent4" w:themeShade="BF"/>
          <w:sz w:val="36"/>
          <w:szCs w:val="36"/>
          <w:lang w:val="fr-FR"/>
        </w:rPr>
        <w:t xml:space="preserve">  </w:t>
      </w:r>
      <w:r w:rsidR="00B97235" w:rsidRPr="005C1DB9">
        <w:rPr>
          <w:rFonts w:ascii="Calibri" w:hAnsi="Calibri" w:cs="Calibri"/>
          <w:b/>
          <w:bCs/>
          <w:color w:val="60CAF3" w:themeColor="accent4" w:themeTint="99"/>
          <w:sz w:val="96"/>
          <w:szCs w:val="96"/>
          <w:lang w:val="fr-FR"/>
        </w:rPr>
        <w:tab/>
      </w:r>
    </w:p>
    <w:p w14:paraId="65862EDD" w14:textId="29B9FAFD" w:rsidR="001F48EB" w:rsidRPr="00F51DCB" w:rsidRDefault="00B97235" w:rsidP="00F51DCB">
      <w:pPr>
        <w:pBdr>
          <w:bottom w:val="single" w:sz="4" w:space="1" w:color="auto"/>
        </w:pBdr>
        <w:spacing w:line="240" w:lineRule="auto"/>
        <w:jc w:val="both"/>
        <w:rPr>
          <w:rFonts w:ascii="Calibri" w:hAnsi="Calibri" w:cs="Calibri"/>
          <w:color w:val="000000" w:themeColor="text1"/>
          <w:sz w:val="32"/>
          <w:szCs w:val="32"/>
          <w:lang w:val="fr-FR"/>
        </w:rPr>
      </w:pPr>
      <w:r>
        <w:rPr>
          <w:rFonts w:ascii="Calibri" w:hAnsi="Calibri" w:cs="Calibri"/>
          <w:color w:val="000000" w:themeColor="text1"/>
          <w:sz w:val="32"/>
          <w:szCs w:val="32"/>
          <w:lang w:val="fr-FR"/>
        </w:rPr>
        <w:br/>
      </w:r>
      <w:r w:rsidR="001F48EB" w:rsidRPr="00F51DCB">
        <w:rPr>
          <w:rFonts w:ascii="Calibri" w:hAnsi="Calibri" w:cs="Calibri"/>
          <w:color w:val="000000" w:themeColor="text1"/>
          <w:sz w:val="32"/>
          <w:szCs w:val="32"/>
          <w:lang w:val="fr-FR"/>
        </w:rPr>
        <w:t xml:space="preserve">a. Fréquentation scolaire </w:t>
      </w:r>
    </w:p>
    <w:p w14:paraId="67C0C640" w14:textId="77777777"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b/>
          <w:bCs/>
          <w:color w:val="000000" w:themeColor="text1"/>
          <w:sz w:val="32"/>
          <w:szCs w:val="32"/>
          <w:lang w:val="fr-FR"/>
        </w:rPr>
        <w:t xml:space="preserve">Obligation scolaire </w:t>
      </w:r>
      <w:r w:rsidRPr="001F48EB">
        <w:rPr>
          <w:rFonts w:ascii="Calibri" w:hAnsi="Calibri" w:cs="Calibri"/>
          <w:color w:val="000000" w:themeColor="text1"/>
          <w:sz w:val="32"/>
          <w:szCs w:val="32"/>
          <w:lang w:val="fr-FR"/>
        </w:rPr>
        <w:t xml:space="preserve">à partir de la rentrée scolaire 2020-2021 : </w:t>
      </w:r>
    </w:p>
    <w:p w14:paraId="698269A7" w14:textId="77777777"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Les élèves âgés de 5 ans au plus tard le 31 décembre de l’année scolaire en cours, doivent suivre assidument tous les cours, du premier au dernier jour de cours de l’année scolaire.</w:t>
      </w:r>
    </w:p>
    <w:p w14:paraId="4B1C14CB" w14:textId="77777777"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Les élèves avancés en 3</w:t>
      </w:r>
      <w:r w:rsidRPr="001F48EB">
        <w:rPr>
          <w:rFonts w:ascii="Calibri" w:hAnsi="Calibri" w:cs="Calibri"/>
          <w:color w:val="000000" w:themeColor="text1"/>
          <w:sz w:val="32"/>
          <w:szCs w:val="32"/>
          <w:vertAlign w:val="superscript"/>
          <w:lang w:val="fr-FR"/>
        </w:rPr>
        <w:t>e</w:t>
      </w:r>
      <w:r w:rsidRPr="001F48EB">
        <w:rPr>
          <w:rFonts w:ascii="Calibri" w:hAnsi="Calibri" w:cs="Calibri"/>
          <w:color w:val="000000" w:themeColor="text1"/>
          <w:sz w:val="32"/>
          <w:szCs w:val="32"/>
          <w:lang w:val="fr-FR"/>
        </w:rPr>
        <w:t xml:space="preserve"> maternelle sont considérés comme en âge d’obligation scolaire, et sont dès lors soumis aux mêmes règles en matière de justification des absences que les élèves de 3ème maternelle en âge d’obligation scolaire.</w:t>
      </w:r>
    </w:p>
    <w:p w14:paraId="0F568385" w14:textId="77777777"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 xml:space="preserve">Si l’élève en obligation scolaire est absent, les parents ou la personne investie de l’autorité parentale devront </w:t>
      </w:r>
      <w:r w:rsidRPr="001F48EB">
        <w:rPr>
          <w:rFonts w:ascii="Calibri" w:hAnsi="Calibri" w:cs="Calibri"/>
          <w:b/>
          <w:bCs/>
          <w:color w:val="60CAF3" w:themeColor="accent4" w:themeTint="99"/>
          <w:sz w:val="32"/>
          <w:szCs w:val="32"/>
          <w:lang w:val="fr-FR"/>
        </w:rPr>
        <w:t>obligatoirement fournir un justificatif</w:t>
      </w:r>
      <w:r w:rsidRPr="001F48EB">
        <w:rPr>
          <w:rFonts w:ascii="Calibri" w:hAnsi="Calibri" w:cs="Calibri"/>
          <w:color w:val="60CAF3" w:themeColor="accent4" w:themeTint="99"/>
          <w:sz w:val="32"/>
          <w:szCs w:val="32"/>
          <w:lang w:val="fr-FR"/>
        </w:rPr>
        <w:t>.</w:t>
      </w:r>
    </w:p>
    <w:p w14:paraId="3481AC88" w14:textId="77777777" w:rsid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Pour que celui-ci soit valable, il doit être remis au plus tard le lendemain du dernier jour d’absence lorsque celle-ci ne dépasse pas 3 jours, et au plus tard le 4</w:t>
      </w:r>
      <w:r w:rsidRPr="001F48EB">
        <w:rPr>
          <w:rFonts w:ascii="Calibri" w:hAnsi="Calibri" w:cs="Calibri"/>
          <w:color w:val="000000" w:themeColor="text1"/>
          <w:sz w:val="32"/>
          <w:szCs w:val="32"/>
          <w:vertAlign w:val="superscript"/>
          <w:lang w:val="fr-FR"/>
        </w:rPr>
        <w:t>e</w:t>
      </w:r>
      <w:r w:rsidRPr="001F48EB">
        <w:rPr>
          <w:rFonts w:ascii="Calibri" w:hAnsi="Calibri" w:cs="Calibri"/>
          <w:color w:val="000000" w:themeColor="text1"/>
          <w:sz w:val="32"/>
          <w:szCs w:val="32"/>
          <w:lang w:val="fr-FR"/>
        </w:rPr>
        <w:t xml:space="preserve"> jour d’absence dans les autres cas.</w:t>
      </w:r>
    </w:p>
    <w:p w14:paraId="2D860B45" w14:textId="7F235217" w:rsidR="001F48EB" w:rsidRDefault="0049324E" w:rsidP="001F48EB">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u w:val="single"/>
          <w:lang w:val="fr-FR"/>
        </w:rPr>
        <w:drawing>
          <wp:anchor distT="0" distB="0" distL="114300" distR="114300" simplePos="0" relativeHeight="251660288" behindDoc="1" locked="0" layoutInCell="1" allowOverlap="1" wp14:anchorId="4FE226CD" wp14:editId="62D9B232">
            <wp:simplePos x="0" y="0"/>
            <wp:positionH relativeFrom="column">
              <wp:posOffset>4430814</wp:posOffset>
            </wp:positionH>
            <wp:positionV relativeFrom="paragraph">
              <wp:posOffset>62500</wp:posOffset>
            </wp:positionV>
            <wp:extent cx="1440180" cy="1627505"/>
            <wp:effectExtent l="0" t="0" r="7620" b="0"/>
            <wp:wrapTight wrapText="bothSides">
              <wp:wrapPolygon edited="0">
                <wp:start x="0" y="0"/>
                <wp:lineTo x="0" y="21238"/>
                <wp:lineTo x="21429" y="21238"/>
                <wp:lineTo x="21429" y="0"/>
                <wp:lineTo x="0" y="0"/>
              </wp:wrapPolygon>
            </wp:wrapTight>
            <wp:docPr id="2125663296" name="Image 13" descr="Une image contenant clipart, dessin, Dessin animé, illustra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663296" name="Image 13" descr="Une image contenant clipart, dessin, Dessin animé, illustration&#10;&#10;Le contenu généré par l’IA peut être incorrect."/>
                    <pic:cNvPicPr/>
                  </pic:nvPicPr>
                  <pic:blipFill>
                    <a:blip r:embed="rId15">
                      <a:extLst>
                        <a:ext uri="{28A0092B-C50C-407E-A947-70E740481C1C}">
                          <a14:useLocalDpi xmlns:a14="http://schemas.microsoft.com/office/drawing/2010/main" val="0"/>
                        </a:ext>
                      </a:extLst>
                    </a:blip>
                    <a:stretch>
                      <a:fillRect/>
                    </a:stretch>
                  </pic:blipFill>
                  <pic:spPr>
                    <a:xfrm>
                      <a:off x="0" y="0"/>
                      <a:ext cx="1440180" cy="1627505"/>
                    </a:xfrm>
                    <a:prstGeom prst="rect">
                      <a:avLst/>
                    </a:prstGeom>
                  </pic:spPr>
                </pic:pic>
              </a:graphicData>
            </a:graphic>
          </wp:anchor>
        </w:drawing>
      </w:r>
    </w:p>
    <w:p w14:paraId="2692A93A" w14:textId="1B93FEE4" w:rsidR="001F48EB" w:rsidRPr="001F48EB" w:rsidRDefault="001F48EB" w:rsidP="00F51DCB">
      <w:pPr>
        <w:pBdr>
          <w:bottom w:val="single" w:sz="4" w:space="1" w:color="auto"/>
        </w:pBd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 xml:space="preserve">b. Absences justifiées </w:t>
      </w:r>
    </w:p>
    <w:p w14:paraId="6372EBA3" w14:textId="0A6B17EF"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Toute absence doit être justifiée :</w:t>
      </w:r>
    </w:p>
    <w:p w14:paraId="4AC6B6B0" w14:textId="4981D256"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ab/>
        <w:t xml:space="preserve">- soit par un </w:t>
      </w:r>
      <w:r w:rsidRPr="001F48EB">
        <w:rPr>
          <w:rFonts w:ascii="Calibri" w:hAnsi="Calibri" w:cs="Calibri"/>
          <w:b/>
          <w:bCs/>
          <w:color w:val="000000" w:themeColor="text1"/>
          <w:sz w:val="32"/>
          <w:szCs w:val="32"/>
          <w:lang w:val="fr-FR"/>
        </w:rPr>
        <w:t>certificat médical</w:t>
      </w:r>
      <w:r w:rsidRPr="001F48EB">
        <w:rPr>
          <w:rFonts w:ascii="Calibri" w:hAnsi="Calibri" w:cs="Calibri"/>
          <w:color w:val="000000" w:themeColor="text1"/>
          <w:sz w:val="32"/>
          <w:szCs w:val="32"/>
          <w:lang w:val="fr-FR"/>
        </w:rPr>
        <w:t xml:space="preserve"> ;</w:t>
      </w:r>
    </w:p>
    <w:p w14:paraId="445B5C0C" w14:textId="3F4C60D8" w:rsidR="001F48EB" w:rsidRPr="001F48EB" w:rsidRDefault="001F48EB" w:rsidP="0049324E">
      <w:pPr>
        <w:spacing w:line="240" w:lineRule="auto"/>
        <w:ind w:left="709"/>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 xml:space="preserve">- soit en étant </w:t>
      </w:r>
      <w:r w:rsidRPr="001F48EB">
        <w:rPr>
          <w:rFonts w:ascii="Calibri" w:hAnsi="Calibri" w:cs="Calibri"/>
          <w:b/>
          <w:bCs/>
          <w:color w:val="000000" w:themeColor="text1"/>
          <w:sz w:val="32"/>
          <w:szCs w:val="32"/>
          <w:lang w:val="fr-FR"/>
        </w:rPr>
        <w:t>reconnue</w:t>
      </w:r>
      <w:r w:rsidRPr="001F48EB">
        <w:rPr>
          <w:rFonts w:ascii="Calibri" w:hAnsi="Calibri" w:cs="Calibri"/>
          <w:color w:val="000000" w:themeColor="text1"/>
          <w:sz w:val="32"/>
          <w:szCs w:val="32"/>
          <w:lang w:val="fr-FR"/>
        </w:rPr>
        <w:t xml:space="preserve"> comme justifiée </w:t>
      </w:r>
      <w:r w:rsidRPr="001F48EB">
        <w:rPr>
          <w:rFonts w:ascii="Calibri" w:hAnsi="Calibri" w:cs="Calibri"/>
          <w:b/>
          <w:bCs/>
          <w:color w:val="000000" w:themeColor="text1"/>
          <w:sz w:val="32"/>
          <w:szCs w:val="32"/>
          <w:lang w:val="fr-FR"/>
        </w:rPr>
        <w:t>par le chef</w:t>
      </w:r>
      <w:r w:rsidR="0049324E">
        <w:rPr>
          <w:rFonts w:ascii="Calibri" w:hAnsi="Calibri" w:cs="Calibri"/>
          <w:b/>
          <w:bCs/>
          <w:color w:val="000000" w:themeColor="text1"/>
          <w:sz w:val="32"/>
          <w:szCs w:val="32"/>
          <w:lang w:val="fr-FR"/>
        </w:rPr>
        <w:t xml:space="preserve"> </w:t>
      </w:r>
      <w:r w:rsidRPr="001F48EB">
        <w:rPr>
          <w:rFonts w:ascii="Calibri" w:hAnsi="Calibri" w:cs="Calibri"/>
          <w:b/>
          <w:bCs/>
          <w:color w:val="000000" w:themeColor="text1"/>
          <w:sz w:val="32"/>
          <w:szCs w:val="32"/>
          <w:lang w:val="fr-FR"/>
        </w:rPr>
        <w:t>d’établissement</w:t>
      </w:r>
      <w:r w:rsidRPr="001F48EB">
        <w:rPr>
          <w:rFonts w:ascii="Calibri" w:hAnsi="Calibri" w:cs="Calibri"/>
          <w:color w:val="000000" w:themeColor="text1"/>
          <w:sz w:val="32"/>
          <w:szCs w:val="32"/>
          <w:lang w:val="fr-FR"/>
        </w:rPr>
        <w:t xml:space="preserve"> lorsqu’elle relève d’un cas de force majeure. Dans ce cas, </w:t>
      </w:r>
      <w:r w:rsidRPr="001F48EB">
        <w:rPr>
          <w:rFonts w:ascii="Calibri" w:hAnsi="Calibri" w:cs="Calibri"/>
          <w:b/>
          <w:bCs/>
          <w:color w:val="000000" w:themeColor="text1"/>
          <w:sz w:val="32"/>
          <w:szCs w:val="32"/>
          <w:lang w:val="fr-FR"/>
        </w:rPr>
        <w:t xml:space="preserve">un mot </w:t>
      </w:r>
      <w:r w:rsidRPr="001F48EB">
        <w:rPr>
          <w:rFonts w:ascii="Calibri" w:hAnsi="Calibri" w:cs="Calibri"/>
          <w:color w:val="000000" w:themeColor="text1"/>
          <w:sz w:val="32"/>
          <w:szCs w:val="32"/>
          <w:lang w:val="fr-FR"/>
        </w:rPr>
        <w:t xml:space="preserve">justificatif est remis au titulaire </w:t>
      </w:r>
      <w:r w:rsidRPr="001F48EB">
        <w:rPr>
          <w:rFonts w:ascii="Calibri" w:hAnsi="Calibri" w:cs="Calibri"/>
          <w:b/>
          <w:bCs/>
          <w:color w:val="000000" w:themeColor="text1"/>
          <w:sz w:val="32"/>
          <w:szCs w:val="32"/>
          <w:lang w:val="fr-FR"/>
        </w:rPr>
        <w:t>dès le retour de l’enfant.</w:t>
      </w:r>
    </w:p>
    <w:p w14:paraId="7FE71797" w14:textId="77777777"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ab/>
        <w:t xml:space="preserve">- soit en cas de décès d’un parent ou allié </w:t>
      </w:r>
    </w:p>
    <w:p w14:paraId="5F80F6E3" w14:textId="77777777"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ab/>
      </w:r>
      <w:r w:rsidRPr="001F48EB">
        <w:rPr>
          <w:rFonts w:ascii="Calibri" w:hAnsi="Calibri" w:cs="Calibri"/>
          <w:color w:val="000000" w:themeColor="text1"/>
          <w:sz w:val="32"/>
          <w:szCs w:val="32"/>
          <w:lang w:val="fr-FR"/>
        </w:rPr>
        <w:tab/>
        <w:t>• au 1</w:t>
      </w:r>
      <w:r w:rsidRPr="001F48EB">
        <w:rPr>
          <w:rFonts w:ascii="Calibri" w:hAnsi="Calibri" w:cs="Calibri"/>
          <w:color w:val="000000" w:themeColor="text1"/>
          <w:sz w:val="32"/>
          <w:szCs w:val="32"/>
          <w:vertAlign w:val="superscript"/>
          <w:lang w:val="fr-FR"/>
        </w:rPr>
        <w:t xml:space="preserve">er </w:t>
      </w:r>
      <w:r w:rsidRPr="001F48EB">
        <w:rPr>
          <w:rFonts w:ascii="Calibri" w:hAnsi="Calibri" w:cs="Calibri"/>
          <w:color w:val="000000" w:themeColor="text1"/>
          <w:sz w:val="32"/>
          <w:szCs w:val="32"/>
          <w:lang w:val="fr-FR"/>
        </w:rPr>
        <w:t>degré : maximum 4 jours ;</w:t>
      </w:r>
    </w:p>
    <w:p w14:paraId="718C4631" w14:textId="77777777" w:rsidR="001F48EB" w:rsidRPr="001F48EB"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ab/>
      </w:r>
      <w:r w:rsidRPr="001F48EB">
        <w:rPr>
          <w:rFonts w:ascii="Calibri" w:hAnsi="Calibri" w:cs="Calibri"/>
          <w:color w:val="000000" w:themeColor="text1"/>
          <w:sz w:val="32"/>
          <w:szCs w:val="32"/>
          <w:lang w:val="fr-FR"/>
        </w:rPr>
        <w:tab/>
        <w:t>• vivant sous le même toit : 2 jours ;</w:t>
      </w:r>
    </w:p>
    <w:p w14:paraId="4C6E74CA" w14:textId="4E293186" w:rsidR="00E84DB2" w:rsidRDefault="001F48EB" w:rsidP="001F48EB">
      <w:pPr>
        <w:spacing w:line="240" w:lineRule="auto"/>
        <w:jc w:val="both"/>
        <w:rPr>
          <w:rFonts w:ascii="Calibri" w:hAnsi="Calibri" w:cs="Calibri"/>
          <w:color w:val="000000" w:themeColor="text1"/>
          <w:sz w:val="32"/>
          <w:szCs w:val="32"/>
          <w:lang w:val="fr-FR"/>
        </w:rPr>
      </w:pPr>
      <w:r w:rsidRPr="001F48EB">
        <w:rPr>
          <w:rFonts w:ascii="Calibri" w:hAnsi="Calibri" w:cs="Calibri"/>
          <w:color w:val="000000" w:themeColor="text1"/>
          <w:sz w:val="32"/>
          <w:szCs w:val="32"/>
          <w:lang w:val="fr-FR"/>
        </w:rPr>
        <w:tab/>
      </w:r>
      <w:r w:rsidRPr="001F48EB">
        <w:rPr>
          <w:rFonts w:ascii="Calibri" w:hAnsi="Calibri" w:cs="Calibri"/>
          <w:color w:val="000000" w:themeColor="text1"/>
          <w:sz w:val="32"/>
          <w:szCs w:val="32"/>
          <w:lang w:val="fr-FR"/>
        </w:rPr>
        <w:tab/>
        <w:t>•</w:t>
      </w:r>
      <w:r>
        <w:rPr>
          <w:rFonts w:ascii="Calibri" w:hAnsi="Calibri" w:cs="Calibri"/>
          <w:color w:val="000000" w:themeColor="text1"/>
          <w:sz w:val="32"/>
          <w:szCs w:val="32"/>
          <w:lang w:val="fr-FR"/>
        </w:rPr>
        <w:t xml:space="preserve"> </w:t>
      </w:r>
      <w:r w:rsidRPr="001F48EB">
        <w:rPr>
          <w:rFonts w:ascii="Calibri" w:hAnsi="Calibri" w:cs="Calibri"/>
          <w:color w:val="000000" w:themeColor="text1"/>
          <w:sz w:val="32"/>
          <w:szCs w:val="32"/>
          <w:lang w:val="fr-FR"/>
        </w:rPr>
        <w:t>au 2</w:t>
      </w:r>
      <w:r w:rsidRPr="001F48EB">
        <w:rPr>
          <w:rFonts w:ascii="Calibri" w:hAnsi="Calibri" w:cs="Calibri"/>
          <w:color w:val="000000" w:themeColor="text1"/>
          <w:sz w:val="32"/>
          <w:szCs w:val="32"/>
          <w:vertAlign w:val="superscript"/>
          <w:lang w:val="fr-FR"/>
        </w:rPr>
        <w:t>ème</w:t>
      </w:r>
      <w:r w:rsidRPr="001F48EB">
        <w:rPr>
          <w:rFonts w:ascii="Calibri" w:hAnsi="Calibri" w:cs="Calibri"/>
          <w:color w:val="000000" w:themeColor="text1"/>
          <w:sz w:val="32"/>
          <w:szCs w:val="32"/>
          <w:lang w:val="fr-FR"/>
        </w:rPr>
        <w:t xml:space="preserve"> degré ne vivant pas sous le même toit : 1 jour.</w:t>
      </w:r>
      <w:r w:rsidR="00E84DB2">
        <w:rPr>
          <w:rFonts w:ascii="Calibri" w:hAnsi="Calibri" w:cs="Calibri"/>
          <w:color w:val="000000" w:themeColor="text1"/>
          <w:sz w:val="32"/>
          <w:szCs w:val="32"/>
          <w:lang w:val="fr-FR"/>
        </w:rPr>
        <w:br w:type="page"/>
      </w:r>
    </w:p>
    <w:p w14:paraId="71E40D02" w14:textId="17A63218" w:rsidR="00905AD8" w:rsidRPr="00F51DCB" w:rsidRDefault="005653E5" w:rsidP="00F51DCB">
      <w:pPr>
        <w:pBdr>
          <w:bottom w:val="single" w:sz="4" w:space="1" w:color="auto"/>
        </w:pBdr>
        <w:spacing w:line="240" w:lineRule="auto"/>
        <w:jc w:val="both"/>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lastRenderedPageBreak/>
        <w:t xml:space="preserve">c. Absences non justifiées  </w:t>
      </w:r>
    </w:p>
    <w:p w14:paraId="54D71D91" w14:textId="77777777" w:rsidR="00905AD8" w:rsidRDefault="005653E5" w:rsidP="005653E5">
      <w:pPr>
        <w:spacing w:line="240" w:lineRule="auto"/>
        <w:jc w:val="both"/>
        <w:rPr>
          <w:rFonts w:ascii="Calibri" w:hAnsi="Calibri" w:cs="Calibri"/>
          <w:b/>
          <w:bCs/>
          <w:i/>
          <w:iCs/>
          <w:color w:val="000000" w:themeColor="text1"/>
          <w:sz w:val="32"/>
          <w:szCs w:val="32"/>
          <w:lang w:val="fr-FR"/>
        </w:rPr>
      </w:pPr>
      <w:r w:rsidRPr="005653E5">
        <w:rPr>
          <w:rFonts w:ascii="Calibri" w:hAnsi="Calibri" w:cs="Calibri"/>
          <w:color w:val="000000" w:themeColor="text1"/>
          <w:sz w:val="32"/>
          <w:szCs w:val="32"/>
          <w:lang w:val="fr-FR"/>
        </w:rPr>
        <w:t>Toutes les absences non justifiées seront signalées mensuellement à la Direction Générale de l’Enseignement Obligatoire (DGEO), service de contrôle de l’obligation scolaire.</w:t>
      </w:r>
      <w:r w:rsidRPr="005653E5">
        <w:rPr>
          <w:rFonts w:ascii="Calibri" w:hAnsi="Calibri" w:cs="Calibri"/>
          <w:color w:val="000000" w:themeColor="text1"/>
          <w:sz w:val="32"/>
          <w:szCs w:val="32"/>
          <w:lang w:val="fr-FR"/>
        </w:rPr>
        <w:tab/>
      </w:r>
    </w:p>
    <w:p w14:paraId="1A2D78F4" w14:textId="3986BECD" w:rsidR="005653E5" w:rsidRPr="005653E5" w:rsidRDefault="005653E5" w:rsidP="005653E5">
      <w:pPr>
        <w:spacing w:line="240" w:lineRule="auto"/>
        <w:jc w:val="both"/>
        <w:rPr>
          <w:rFonts w:ascii="Calibri" w:hAnsi="Calibri" w:cs="Calibri"/>
          <w:color w:val="000000" w:themeColor="text1"/>
          <w:sz w:val="32"/>
          <w:szCs w:val="32"/>
          <w:lang w:val="fr-FR"/>
        </w:rPr>
      </w:pPr>
      <w:r w:rsidRPr="005653E5">
        <w:rPr>
          <w:rFonts w:ascii="Calibri" w:hAnsi="Calibri" w:cs="Calibri"/>
          <w:b/>
          <w:bCs/>
          <w:i/>
          <w:iCs/>
          <w:color w:val="000000" w:themeColor="text1"/>
          <w:sz w:val="32"/>
          <w:szCs w:val="32"/>
          <w:lang w:val="fr-FR"/>
        </w:rPr>
        <w:t>«…tout élève mineur soumis à l’obligation scolaire qui compte</w:t>
      </w:r>
      <w:r w:rsidRPr="005653E5">
        <w:rPr>
          <w:rFonts w:ascii="Calibri" w:hAnsi="Calibri" w:cs="Calibri"/>
          <w:b/>
          <w:bCs/>
          <w:i/>
          <w:iCs/>
          <w:color w:val="000000" w:themeColor="text1"/>
          <w:sz w:val="32"/>
          <w:szCs w:val="32"/>
          <w:lang w:val="fr-FR"/>
        </w:rPr>
        <w:br/>
        <w:t xml:space="preserve">au cours d’une même année scolaire  </w:t>
      </w:r>
      <w:r w:rsidRPr="005653E5">
        <w:rPr>
          <w:rFonts w:ascii="Calibri" w:hAnsi="Calibri" w:cs="Calibri"/>
          <w:b/>
          <w:bCs/>
          <w:i/>
          <w:iCs/>
          <w:color w:val="60CAF3" w:themeColor="accent4" w:themeTint="99"/>
          <w:sz w:val="32"/>
          <w:szCs w:val="32"/>
          <w:lang w:val="fr-FR"/>
        </w:rPr>
        <w:t xml:space="preserve">neuf demi-journées </w:t>
      </w:r>
      <w:r w:rsidRPr="005653E5">
        <w:rPr>
          <w:rFonts w:ascii="Calibri" w:hAnsi="Calibri" w:cs="Calibri"/>
          <w:b/>
          <w:bCs/>
          <w:i/>
          <w:iCs/>
          <w:color w:val="000000" w:themeColor="text1"/>
          <w:sz w:val="32"/>
          <w:szCs w:val="32"/>
          <w:lang w:val="fr-FR"/>
        </w:rPr>
        <w:t>d’absence injustifiée est signalé par le chef d’établissement à la DGEO. »</w:t>
      </w:r>
      <w:r w:rsidR="007C33E3">
        <w:rPr>
          <w:rFonts w:ascii="Calibri" w:hAnsi="Calibri" w:cs="Calibri"/>
          <w:b/>
          <w:bCs/>
          <w:i/>
          <w:iCs/>
          <w:color w:val="000000" w:themeColor="text1"/>
          <w:sz w:val="32"/>
          <w:szCs w:val="32"/>
          <w:lang w:val="fr-FR"/>
        </w:rPr>
        <w:br/>
      </w:r>
    </w:p>
    <w:p w14:paraId="5D85D812" w14:textId="5DDC7E36" w:rsidR="005653E5" w:rsidRPr="005653E5" w:rsidRDefault="005653E5" w:rsidP="00F51DCB">
      <w:pPr>
        <w:pBdr>
          <w:bottom w:val="single" w:sz="4" w:space="1" w:color="auto"/>
        </w:pBdr>
        <w:spacing w:line="240" w:lineRule="auto"/>
        <w:jc w:val="both"/>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t>d. Absences exceptionnelles</w:t>
      </w:r>
      <w:r w:rsidR="00510195" w:rsidRPr="00F51DCB">
        <w:rPr>
          <w:rFonts w:ascii="Calibri" w:hAnsi="Calibri" w:cs="Calibri"/>
          <w:color w:val="000000" w:themeColor="text1"/>
          <w:sz w:val="32"/>
          <w:szCs w:val="32"/>
          <w:lang w:val="fr-FR"/>
        </w:rPr>
        <w:t> </w:t>
      </w:r>
    </w:p>
    <w:p w14:paraId="72BF038D" w14:textId="2C191E8B" w:rsidR="005653E5" w:rsidRPr="005653E5" w:rsidRDefault="005653E5" w:rsidP="005653E5">
      <w:pPr>
        <w:spacing w:line="240" w:lineRule="auto"/>
        <w:jc w:val="both"/>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t xml:space="preserve">Les élèves qui doivent exceptionnellement quitter l’école </w:t>
      </w:r>
    </w:p>
    <w:p w14:paraId="24F83056" w14:textId="391AD790" w:rsidR="005653E5" w:rsidRPr="005653E5" w:rsidRDefault="005653E5" w:rsidP="005653E5">
      <w:pPr>
        <w:spacing w:line="240" w:lineRule="auto"/>
        <w:jc w:val="both"/>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t xml:space="preserve">• </w:t>
      </w:r>
      <w:r w:rsidRPr="005653E5">
        <w:rPr>
          <w:rFonts w:ascii="Calibri" w:hAnsi="Calibri" w:cs="Calibri"/>
          <w:b/>
          <w:bCs/>
          <w:color w:val="000000" w:themeColor="text1"/>
          <w:sz w:val="32"/>
          <w:szCs w:val="32"/>
          <w:lang w:val="fr-FR"/>
        </w:rPr>
        <w:t>pendant les cours</w:t>
      </w:r>
      <w:r w:rsidRPr="005653E5">
        <w:rPr>
          <w:rFonts w:ascii="Calibri" w:hAnsi="Calibri" w:cs="Calibri"/>
          <w:color w:val="000000" w:themeColor="text1"/>
          <w:sz w:val="32"/>
          <w:szCs w:val="32"/>
          <w:lang w:val="fr-FR"/>
        </w:rPr>
        <w:t>, présentent au titulaire un mot justificatif du spécialiste;</w:t>
      </w:r>
    </w:p>
    <w:p w14:paraId="60630D4F" w14:textId="01528223" w:rsidR="005653E5" w:rsidRPr="005653E5" w:rsidRDefault="005653E5" w:rsidP="007C33E3">
      <w:pPr>
        <w:spacing w:line="240" w:lineRule="auto"/>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t xml:space="preserve">• </w:t>
      </w:r>
      <w:r w:rsidRPr="005653E5">
        <w:rPr>
          <w:rFonts w:ascii="Calibri" w:hAnsi="Calibri" w:cs="Calibri"/>
          <w:b/>
          <w:bCs/>
          <w:color w:val="000000" w:themeColor="text1"/>
          <w:sz w:val="32"/>
          <w:szCs w:val="32"/>
          <w:lang w:val="fr-FR"/>
        </w:rPr>
        <w:t>pendant le temps de midi</w:t>
      </w:r>
      <w:r w:rsidRPr="005653E5">
        <w:rPr>
          <w:rFonts w:ascii="Calibri" w:hAnsi="Calibri" w:cs="Calibri"/>
          <w:color w:val="000000" w:themeColor="text1"/>
          <w:sz w:val="32"/>
          <w:szCs w:val="32"/>
          <w:lang w:val="fr-FR"/>
        </w:rPr>
        <w:t>, présentent au chef d’établissement et à la surveillante un mot explicatif des parents.</w:t>
      </w:r>
      <w:r w:rsidR="007C33E3">
        <w:rPr>
          <w:rFonts w:ascii="Calibri" w:hAnsi="Calibri" w:cs="Calibri"/>
          <w:color w:val="000000" w:themeColor="text1"/>
          <w:sz w:val="32"/>
          <w:szCs w:val="32"/>
          <w:lang w:val="fr-FR"/>
        </w:rPr>
        <w:br/>
      </w:r>
    </w:p>
    <w:p w14:paraId="53028722" w14:textId="6EE2BFFF" w:rsidR="005653E5" w:rsidRPr="005653E5" w:rsidRDefault="005653E5" w:rsidP="00F51DCB">
      <w:pPr>
        <w:pBdr>
          <w:bottom w:val="single" w:sz="4" w:space="1" w:color="auto"/>
        </w:pBdr>
        <w:spacing w:line="240" w:lineRule="auto"/>
        <w:jc w:val="both"/>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t>e. En cas de sortie non autorisée</w:t>
      </w:r>
      <w:r w:rsidR="00510195" w:rsidRPr="00F51DCB">
        <w:rPr>
          <w:rFonts w:ascii="Calibri" w:hAnsi="Calibri" w:cs="Calibri"/>
          <w:color w:val="000000" w:themeColor="text1"/>
          <w:sz w:val="32"/>
          <w:szCs w:val="32"/>
          <w:lang w:val="fr-FR"/>
        </w:rPr>
        <w:t> </w:t>
      </w:r>
    </w:p>
    <w:p w14:paraId="230711B9" w14:textId="280E3D26" w:rsidR="005653E5" w:rsidRPr="005653E5" w:rsidRDefault="005653E5" w:rsidP="005653E5">
      <w:pPr>
        <w:spacing w:line="240" w:lineRule="auto"/>
        <w:jc w:val="both"/>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t>L’élève qui quitte l’école à l’</w:t>
      </w:r>
      <w:r w:rsidRPr="005653E5">
        <w:rPr>
          <w:rFonts w:ascii="Calibri" w:hAnsi="Calibri" w:cs="Calibri"/>
          <w:b/>
          <w:bCs/>
          <w:color w:val="000000" w:themeColor="text1"/>
          <w:sz w:val="32"/>
          <w:szCs w:val="32"/>
          <w:lang w:val="fr-FR"/>
        </w:rPr>
        <w:t>insu</w:t>
      </w:r>
      <w:r w:rsidRPr="005653E5">
        <w:rPr>
          <w:rFonts w:ascii="Calibri" w:hAnsi="Calibri" w:cs="Calibri"/>
          <w:color w:val="000000" w:themeColor="text1"/>
          <w:sz w:val="32"/>
          <w:szCs w:val="32"/>
          <w:lang w:val="fr-FR"/>
        </w:rPr>
        <w:t xml:space="preserve"> des enseignants ou des surveillants est en infraction grave.</w:t>
      </w:r>
    </w:p>
    <w:p w14:paraId="613FAF09" w14:textId="2562AD2D" w:rsidR="005653E5" w:rsidRDefault="005653E5" w:rsidP="005653E5">
      <w:pPr>
        <w:spacing w:line="240" w:lineRule="auto"/>
        <w:jc w:val="both"/>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t>La responsabilité des parents est engagée. Dans ce cas, la direction les prévient. La police sera contactée si nous avons besoin de ses services.</w:t>
      </w:r>
    </w:p>
    <w:p w14:paraId="4BD94553" w14:textId="77777777" w:rsidR="00905AD8" w:rsidRPr="005653E5" w:rsidRDefault="00905AD8" w:rsidP="005653E5">
      <w:pPr>
        <w:spacing w:line="240" w:lineRule="auto"/>
        <w:jc w:val="both"/>
        <w:rPr>
          <w:rFonts w:ascii="Calibri" w:hAnsi="Calibri" w:cs="Calibri"/>
          <w:color w:val="000000" w:themeColor="text1"/>
          <w:sz w:val="32"/>
          <w:szCs w:val="32"/>
          <w:lang w:val="fr-FR"/>
        </w:rPr>
      </w:pPr>
    </w:p>
    <w:p w14:paraId="76210D20" w14:textId="50648154" w:rsidR="005653E5" w:rsidRPr="00865CFE" w:rsidRDefault="005653E5" w:rsidP="005653E5">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3</w:t>
      </w:r>
      <w:r w:rsidRPr="00E03599">
        <w:rPr>
          <w:rFonts w:ascii="Calibri" w:hAnsi="Calibri" w:cs="Calibri"/>
          <w:b/>
          <w:bCs/>
          <w:color w:val="0B769F" w:themeColor="accent4" w:themeShade="BF"/>
          <w:sz w:val="36"/>
          <w:szCs w:val="36"/>
          <w:lang w:val="fr-FR"/>
        </w:rPr>
        <w:t xml:space="preserve">. </w:t>
      </w:r>
      <w:r>
        <w:rPr>
          <w:rFonts w:ascii="Calibri" w:hAnsi="Calibri" w:cs="Calibri"/>
          <w:b/>
          <w:bCs/>
          <w:color w:val="0B769F" w:themeColor="accent4" w:themeShade="BF"/>
          <w:sz w:val="36"/>
          <w:szCs w:val="36"/>
          <w:lang w:val="fr-FR"/>
        </w:rPr>
        <w:t xml:space="preserve">ACCÈS </w:t>
      </w:r>
      <w:r w:rsidR="00905AD8">
        <w:rPr>
          <w:rFonts w:ascii="Calibri" w:hAnsi="Calibri" w:cs="Calibri"/>
          <w:b/>
          <w:bCs/>
          <w:color w:val="0B769F" w:themeColor="accent4" w:themeShade="BF"/>
          <w:sz w:val="36"/>
          <w:szCs w:val="36"/>
          <w:lang w:val="fr-FR"/>
        </w:rPr>
        <w:t>À</w:t>
      </w:r>
      <w:r>
        <w:rPr>
          <w:rFonts w:ascii="Calibri" w:hAnsi="Calibri" w:cs="Calibri"/>
          <w:b/>
          <w:bCs/>
          <w:color w:val="0B769F" w:themeColor="accent4" w:themeShade="BF"/>
          <w:sz w:val="36"/>
          <w:szCs w:val="36"/>
          <w:lang w:val="fr-FR"/>
        </w:rPr>
        <w:t xml:space="preserve"> L’ÉCOLE ET AUX LOCAUX</w:t>
      </w:r>
      <w:r w:rsidRPr="005C1DB9">
        <w:rPr>
          <w:rFonts w:ascii="Calibri" w:hAnsi="Calibri" w:cs="Calibri"/>
          <w:b/>
          <w:bCs/>
          <w:color w:val="0B769F" w:themeColor="accent4" w:themeShade="BF"/>
          <w:sz w:val="36"/>
          <w:szCs w:val="36"/>
          <w:lang w:val="fr-FR"/>
        </w:rPr>
        <w:t xml:space="preserve">  </w:t>
      </w:r>
      <w:r w:rsidRPr="005C1DB9">
        <w:rPr>
          <w:rFonts w:ascii="Calibri" w:hAnsi="Calibri" w:cs="Calibri"/>
          <w:b/>
          <w:bCs/>
          <w:color w:val="60CAF3" w:themeColor="accent4" w:themeTint="99"/>
          <w:sz w:val="96"/>
          <w:szCs w:val="96"/>
          <w:lang w:val="fr-FR"/>
        </w:rPr>
        <w:tab/>
      </w:r>
    </w:p>
    <w:p w14:paraId="2EA9D2C3" w14:textId="07BFF375" w:rsidR="00510195" w:rsidRDefault="0031505C" w:rsidP="005653E5">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w:drawing>
          <wp:anchor distT="0" distB="0" distL="114300" distR="114300" simplePos="0" relativeHeight="251661312" behindDoc="1" locked="0" layoutInCell="1" allowOverlap="1" wp14:anchorId="42D43554" wp14:editId="5C5069BA">
            <wp:simplePos x="0" y="0"/>
            <wp:positionH relativeFrom="margin">
              <wp:posOffset>0</wp:posOffset>
            </wp:positionH>
            <wp:positionV relativeFrom="paragraph">
              <wp:posOffset>149022</wp:posOffset>
            </wp:positionV>
            <wp:extent cx="1089025" cy="1059180"/>
            <wp:effectExtent l="0" t="0" r="0" b="7620"/>
            <wp:wrapTight wrapText="bothSides">
              <wp:wrapPolygon edited="0">
                <wp:start x="0" y="0"/>
                <wp:lineTo x="0" y="21367"/>
                <wp:lineTo x="21159" y="21367"/>
                <wp:lineTo x="21159" y="0"/>
                <wp:lineTo x="0" y="0"/>
              </wp:wrapPolygon>
            </wp:wrapTight>
            <wp:docPr id="1884744714" name="Image 14" descr="Une image contenant Panneau de signalisa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744714" name="Image 14" descr="Une image contenant Panneau de signalisation&#10;&#10;Le contenu généré par l’IA peut être incorrect."/>
                    <pic:cNvPicPr/>
                  </pic:nvPicPr>
                  <pic:blipFill rotWithShape="1">
                    <a:blip r:embed="rId16" cstate="print">
                      <a:extLst>
                        <a:ext uri="{28A0092B-C50C-407E-A947-70E740481C1C}">
                          <a14:useLocalDpi xmlns:a14="http://schemas.microsoft.com/office/drawing/2010/main" val="0"/>
                        </a:ext>
                      </a:extLst>
                    </a:blip>
                    <a:srcRect l="11275" r="11620"/>
                    <a:stretch>
                      <a:fillRect/>
                    </a:stretch>
                  </pic:blipFill>
                  <pic:spPr bwMode="auto">
                    <a:xfrm>
                      <a:off x="0" y="0"/>
                      <a:ext cx="1089025" cy="10591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653E5" w:rsidRPr="005653E5">
        <w:rPr>
          <w:rFonts w:ascii="Calibri" w:hAnsi="Calibri" w:cs="Calibri"/>
          <w:color w:val="000000" w:themeColor="text1"/>
          <w:sz w:val="32"/>
          <w:szCs w:val="32"/>
          <w:lang w:val="fr-FR"/>
        </w:rPr>
        <w:tab/>
      </w:r>
      <w:r w:rsidR="005653E5" w:rsidRPr="005653E5">
        <w:rPr>
          <w:rFonts w:ascii="Calibri" w:hAnsi="Calibri" w:cs="Calibri"/>
          <w:color w:val="000000" w:themeColor="text1"/>
          <w:sz w:val="32"/>
          <w:szCs w:val="32"/>
          <w:lang w:val="fr-FR"/>
        </w:rPr>
        <w:br/>
        <w:t>Sauf autorisation de la direction, les parents n’ont pas accès aux locaux où se donnent les cours et les différentes activités pédagogiques pendant la durée de ceux-ci et après le départ du titulaire de classe.</w:t>
      </w:r>
    </w:p>
    <w:p w14:paraId="3BEC981F" w14:textId="77777777" w:rsidR="00510195" w:rsidRDefault="005653E5" w:rsidP="005653E5">
      <w:pPr>
        <w:spacing w:line="240" w:lineRule="auto"/>
        <w:jc w:val="both"/>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t>Cette règle est valable pour toutes les activités qui se déroulent dans le cadre scolaire.</w:t>
      </w:r>
    </w:p>
    <w:p w14:paraId="1D5DB1EE" w14:textId="160EBD72" w:rsidR="00595A45" w:rsidRDefault="005653E5" w:rsidP="005653E5">
      <w:pPr>
        <w:spacing w:line="240" w:lineRule="auto"/>
        <w:jc w:val="both"/>
        <w:rPr>
          <w:rFonts w:ascii="Calibri" w:hAnsi="Calibri" w:cs="Calibri"/>
          <w:color w:val="000000" w:themeColor="text1"/>
          <w:sz w:val="32"/>
          <w:szCs w:val="32"/>
          <w:lang w:val="fr-FR"/>
        </w:rPr>
      </w:pPr>
      <w:r w:rsidRPr="005653E5">
        <w:rPr>
          <w:rFonts w:ascii="Calibri" w:hAnsi="Calibri" w:cs="Calibri"/>
          <w:color w:val="000000" w:themeColor="text1"/>
          <w:sz w:val="32"/>
          <w:szCs w:val="32"/>
          <w:lang w:val="fr-FR"/>
        </w:rPr>
        <w:t xml:space="preserve">Il est important de respecter scrupuleusement les horaires afin que les enseignants puissent commencer les cours </w:t>
      </w:r>
      <w:r w:rsidRPr="005653E5">
        <w:rPr>
          <w:rFonts w:ascii="Calibri" w:hAnsi="Calibri" w:cs="Calibri"/>
          <w:b/>
          <w:bCs/>
          <w:color w:val="000000" w:themeColor="text1"/>
          <w:sz w:val="32"/>
          <w:szCs w:val="32"/>
          <w:lang w:val="fr-FR"/>
        </w:rPr>
        <w:t>dès 8h45</w:t>
      </w:r>
      <w:r w:rsidRPr="005653E5">
        <w:rPr>
          <w:rFonts w:ascii="Calibri" w:hAnsi="Calibri" w:cs="Calibri"/>
          <w:color w:val="000000" w:themeColor="text1"/>
          <w:sz w:val="32"/>
          <w:szCs w:val="32"/>
          <w:lang w:val="fr-FR"/>
        </w:rPr>
        <w:t>.</w:t>
      </w:r>
      <w:r w:rsidR="00595A45">
        <w:rPr>
          <w:rFonts w:ascii="Calibri" w:hAnsi="Calibri" w:cs="Calibri"/>
          <w:color w:val="000000" w:themeColor="text1"/>
          <w:sz w:val="32"/>
          <w:szCs w:val="32"/>
          <w:lang w:val="fr-FR"/>
        </w:rPr>
        <w:br w:type="page"/>
      </w:r>
    </w:p>
    <w:p w14:paraId="465B7363" w14:textId="77777777" w:rsidR="00086C0F" w:rsidRDefault="00086C0F" w:rsidP="00086C0F">
      <w:pPr>
        <w:spacing w:line="240" w:lineRule="auto"/>
        <w:jc w:val="both"/>
        <w:rPr>
          <w:rFonts w:ascii="Calibri" w:hAnsi="Calibri" w:cs="Calibri"/>
          <w:color w:val="000000" w:themeColor="text1"/>
          <w:sz w:val="32"/>
          <w:szCs w:val="32"/>
          <w:lang w:val="fr-FR"/>
        </w:rPr>
      </w:pPr>
      <w:r w:rsidRPr="00086C0F">
        <w:rPr>
          <w:rFonts w:ascii="Calibri" w:hAnsi="Calibri" w:cs="Calibri"/>
          <w:color w:val="000000" w:themeColor="text1"/>
          <w:sz w:val="32"/>
          <w:szCs w:val="32"/>
          <w:lang w:val="fr-FR"/>
        </w:rPr>
        <w:lastRenderedPageBreak/>
        <w:tab/>
      </w:r>
      <w:r w:rsidRPr="00086C0F">
        <w:rPr>
          <w:rFonts w:ascii="Calibri" w:hAnsi="Calibri" w:cs="Calibri"/>
          <w:color w:val="000000" w:themeColor="text1"/>
          <w:sz w:val="32"/>
          <w:szCs w:val="32"/>
          <w:lang w:val="fr-FR"/>
        </w:rPr>
        <w:br/>
        <w:t>Les enfants sont accueillis de 8h30 à 8h45: dans la cour pour les primaires et dans la salle d’accueil pour les maternelles.</w:t>
      </w:r>
    </w:p>
    <w:p w14:paraId="0016E7D5" w14:textId="5349840B" w:rsidR="00086C0F" w:rsidRPr="00086C0F" w:rsidRDefault="00086C0F" w:rsidP="00086C0F">
      <w:pPr>
        <w:spacing w:line="240" w:lineRule="auto"/>
        <w:jc w:val="both"/>
        <w:rPr>
          <w:rFonts w:ascii="Calibri" w:hAnsi="Calibri" w:cs="Calibri"/>
          <w:color w:val="000000" w:themeColor="text1"/>
          <w:sz w:val="32"/>
          <w:szCs w:val="32"/>
          <w:lang w:val="fr-FR"/>
        </w:rPr>
      </w:pPr>
      <w:r w:rsidRPr="00086C0F">
        <w:rPr>
          <w:rFonts w:ascii="Calibri" w:hAnsi="Calibri" w:cs="Calibri"/>
          <w:color w:val="000000" w:themeColor="text1"/>
          <w:sz w:val="32"/>
          <w:szCs w:val="32"/>
          <w:lang w:val="fr-FR"/>
        </w:rPr>
        <w:t>Après cette heure, les parents sont tenus de quitter les locaux et les cours de récréation afin de permettre aux enseignants de débuter leurs activités.</w:t>
      </w:r>
    </w:p>
    <w:p w14:paraId="09C89027" w14:textId="1D2B028E" w:rsidR="00086C0F" w:rsidRPr="00086C0F" w:rsidRDefault="00086C0F" w:rsidP="00086C0F">
      <w:pPr>
        <w:spacing w:line="240" w:lineRule="auto"/>
        <w:jc w:val="both"/>
        <w:rPr>
          <w:rFonts w:ascii="Calibri" w:hAnsi="Calibri" w:cs="Calibri"/>
          <w:b/>
          <w:bCs/>
          <w:color w:val="000000" w:themeColor="text1"/>
          <w:sz w:val="32"/>
          <w:szCs w:val="32"/>
          <w:lang w:val="fr-FR"/>
        </w:rPr>
      </w:pPr>
      <w:r w:rsidRPr="00086C0F">
        <w:rPr>
          <w:rFonts w:ascii="Calibri" w:hAnsi="Calibri" w:cs="Calibri"/>
          <w:b/>
          <w:bCs/>
          <w:color w:val="000000" w:themeColor="text1"/>
          <w:sz w:val="32"/>
          <w:szCs w:val="32"/>
          <w:lang w:val="fr-FR"/>
        </w:rPr>
        <w:t xml:space="preserve">à 15h40: </w:t>
      </w:r>
    </w:p>
    <w:p w14:paraId="6E4EDD5E" w14:textId="00051378" w:rsidR="00086C0F" w:rsidRPr="00086C0F" w:rsidRDefault="00086C0F" w:rsidP="00086C0F">
      <w:pPr>
        <w:spacing w:line="240" w:lineRule="auto"/>
        <w:jc w:val="both"/>
        <w:rPr>
          <w:rFonts w:ascii="Calibri" w:hAnsi="Calibri" w:cs="Calibri"/>
          <w:color w:val="000000" w:themeColor="text1"/>
          <w:sz w:val="32"/>
          <w:szCs w:val="32"/>
          <w:lang w:val="fr-FR"/>
        </w:rPr>
      </w:pPr>
      <w:r>
        <w:rPr>
          <w:rFonts w:ascii="Calibri" w:hAnsi="Calibri" w:cs="Calibri"/>
          <w:b/>
          <w:bCs/>
          <w:color w:val="000000" w:themeColor="text1"/>
          <w:sz w:val="32"/>
          <w:szCs w:val="32"/>
          <w:lang w:val="fr-FR"/>
        </w:rPr>
        <w:t xml:space="preserve">- </w:t>
      </w:r>
      <w:r w:rsidRPr="00086C0F">
        <w:rPr>
          <w:rFonts w:ascii="Calibri" w:hAnsi="Calibri" w:cs="Calibri"/>
          <w:b/>
          <w:bCs/>
          <w:color w:val="000000" w:themeColor="text1"/>
          <w:sz w:val="32"/>
          <w:szCs w:val="32"/>
          <w:lang w:val="fr-FR"/>
        </w:rPr>
        <w:t>en primaire</w:t>
      </w:r>
      <w:r w:rsidRPr="00086C0F">
        <w:rPr>
          <w:rFonts w:ascii="Calibri" w:hAnsi="Calibri" w:cs="Calibri"/>
          <w:color w:val="000000" w:themeColor="text1"/>
          <w:sz w:val="32"/>
          <w:szCs w:val="32"/>
          <w:lang w:val="fr-FR"/>
        </w:rPr>
        <w:t xml:space="preserve">, les parent récupèrent leur(s) enfant(s), accompagné(s) de l’institutrice, </w:t>
      </w:r>
      <w:r w:rsidRPr="00086C0F">
        <w:rPr>
          <w:rFonts w:ascii="Calibri" w:hAnsi="Calibri" w:cs="Calibri"/>
          <w:b/>
          <w:bCs/>
          <w:color w:val="000000" w:themeColor="text1"/>
          <w:sz w:val="32"/>
          <w:szCs w:val="32"/>
          <w:lang w:val="fr-FR"/>
        </w:rPr>
        <w:t>à la barrière</w:t>
      </w:r>
      <w:r w:rsidRPr="00086C0F">
        <w:rPr>
          <w:rFonts w:ascii="Calibri" w:hAnsi="Calibri" w:cs="Calibri"/>
          <w:color w:val="000000" w:themeColor="text1"/>
          <w:sz w:val="32"/>
          <w:szCs w:val="32"/>
          <w:lang w:val="fr-FR"/>
        </w:rPr>
        <w:t xml:space="preserve">. </w:t>
      </w:r>
    </w:p>
    <w:p w14:paraId="628F454B" w14:textId="7468743E" w:rsidR="00086C0F" w:rsidRPr="00086C0F" w:rsidRDefault="00086C0F" w:rsidP="00086C0F">
      <w:pPr>
        <w:spacing w:line="240" w:lineRule="auto"/>
        <w:jc w:val="both"/>
        <w:rPr>
          <w:rFonts w:ascii="Calibri" w:hAnsi="Calibri" w:cs="Calibri"/>
          <w:color w:val="000000" w:themeColor="text1"/>
          <w:sz w:val="32"/>
          <w:szCs w:val="32"/>
          <w:lang w:val="fr-FR"/>
        </w:rPr>
      </w:pPr>
      <w:r w:rsidRPr="00086C0F">
        <w:rPr>
          <w:rFonts w:ascii="Calibri" w:hAnsi="Calibri" w:cs="Calibri"/>
          <w:b/>
          <w:bCs/>
          <w:color w:val="000000" w:themeColor="text1"/>
          <w:sz w:val="32"/>
          <w:szCs w:val="32"/>
          <w:lang w:val="fr-FR"/>
        </w:rPr>
        <w:t>- en maternelle</w:t>
      </w:r>
      <w:r w:rsidRPr="00086C0F">
        <w:rPr>
          <w:rFonts w:ascii="Calibri" w:hAnsi="Calibri" w:cs="Calibri"/>
          <w:color w:val="000000" w:themeColor="text1"/>
          <w:sz w:val="32"/>
          <w:szCs w:val="32"/>
          <w:lang w:val="fr-FR"/>
        </w:rPr>
        <w:t>, les enfants attendent leurs parents dans la salle.</w:t>
      </w:r>
    </w:p>
    <w:p w14:paraId="2D623679" w14:textId="6640650F" w:rsidR="00086C0F" w:rsidRPr="00086C0F" w:rsidRDefault="00086C0F" w:rsidP="00F51DCB">
      <w:pPr>
        <w:pBdr>
          <w:bottom w:val="single" w:sz="4" w:space="1" w:color="auto"/>
        </w:pBdr>
        <w:spacing w:line="240" w:lineRule="auto"/>
        <w:jc w:val="both"/>
        <w:rPr>
          <w:rFonts w:ascii="Calibri" w:hAnsi="Calibri" w:cs="Calibri"/>
          <w:color w:val="000000" w:themeColor="text1"/>
          <w:sz w:val="32"/>
          <w:szCs w:val="32"/>
          <w:lang w:val="fr-FR"/>
        </w:rPr>
      </w:pPr>
      <w:r w:rsidRPr="00086C0F">
        <w:rPr>
          <w:rFonts w:ascii="Calibri" w:hAnsi="Calibri" w:cs="Calibri"/>
          <w:color w:val="000000" w:themeColor="text1"/>
          <w:sz w:val="32"/>
          <w:szCs w:val="32"/>
          <w:lang w:val="fr-FR"/>
        </w:rPr>
        <w:t>Stationnement – Parking :</w:t>
      </w:r>
    </w:p>
    <w:p w14:paraId="2BD08CD6" w14:textId="5D7B32C2" w:rsidR="00086C0F" w:rsidRPr="00086C0F" w:rsidRDefault="00086C0F" w:rsidP="00086C0F">
      <w:pPr>
        <w:spacing w:line="240" w:lineRule="auto"/>
        <w:jc w:val="both"/>
        <w:rPr>
          <w:rFonts w:ascii="Calibri" w:hAnsi="Calibri" w:cs="Calibri"/>
          <w:color w:val="000000" w:themeColor="text1"/>
          <w:sz w:val="32"/>
          <w:szCs w:val="32"/>
          <w:lang w:val="fr-FR"/>
        </w:rPr>
      </w:pPr>
      <w:r w:rsidRPr="00086C0F">
        <w:rPr>
          <w:rFonts w:ascii="Calibri" w:hAnsi="Calibri" w:cs="Calibri"/>
          <w:color w:val="000000" w:themeColor="text1"/>
          <w:sz w:val="32"/>
          <w:szCs w:val="32"/>
          <w:lang w:val="fr-FR"/>
        </w:rPr>
        <w:t xml:space="preserve">La vitesse est strictement limitée </w:t>
      </w:r>
      <w:r w:rsidRPr="00086C0F">
        <w:rPr>
          <w:rFonts w:ascii="Calibri" w:hAnsi="Calibri" w:cs="Calibri"/>
          <w:b/>
          <w:bCs/>
          <w:color w:val="000000" w:themeColor="text1"/>
          <w:sz w:val="32"/>
          <w:szCs w:val="32"/>
          <w:lang w:val="fr-FR"/>
        </w:rPr>
        <w:t>«zone 30»</w:t>
      </w:r>
      <w:r w:rsidRPr="00086C0F">
        <w:rPr>
          <w:rFonts w:ascii="Calibri" w:hAnsi="Calibri" w:cs="Calibri"/>
          <w:color w:val="000000" w:themeColor="text1"/>
          <w:sz w:val="32"/>
          <w:szCs w:val="32"/>
          <w:lang w:val="fr-FR"/>
        </w:rPr>
        <w:t xml:space="preserve"> et doit permettre de s’arrêter net devant tout obstacle.</w:t>
      </w:r>
    </w:p>
    <w:p w14:paraId="7AB7AF27" w14:textId="5B47A45A" w:rsidR="00086C0F" w:rsidRPr="00086C0F" w:rsidRDefault="00086C0F" w:rsidP="00086C0F">
      <w:pPr>
        <w:spacing w:line="240" w:lineRule="auto"/>
        <w:jc w:val="both"/>
        <w:rPr>
          <w:rFonts w:ascii="Calibri" w:hAnsi="Calibri" w:cs="Calibri"/>
          <w:color w:val="000000" w:themeColor="text1"/>
          <w:sz w:val="32"/>
          <w:szCs w:val="32"/>
          <w:lang w:val="fr-FR"/>
        </w:rPr>
      </w:pPr>
      <w:r w:rsidRPr="00086C0F">
        <w:rPr>
          <w:rFonts w:ascii="Calibri" w:hAnsi="Calibri" w:cs="Calibri"/>
          <w:color w:val="000000" w:themeColor="text1"/>
          <w:sz w:val="32"/>
          <w:szCs w:val="32"/>
          <w:lang w:val="fr-FR"/>
        </w:rPr>
        <w:t>Le Code de la Route est d’application sur l’ensemble du site scolaire (notamment, respecter les emplacements pour les bus et pour les personnes à mobilité réduite).</w:t>
      </w:r>
    </w:p>
    <w:p w14:paraId="73C75AF5" w14:textId="0BEE2047" w:rsidR="00086C0F" w:rsidRPr="00086C0F" w:rsidRDefault="00086C0F" w:rsidP="00086C0F">
      <w:pPr>
        <w:spacing w:line="240" w:lineRule="auto"/>
        <w:jc w:val="both"/>
        <w:rPr>
          <w:rFonts w:ascii="Calibri" w:hAnsi="Calibri" w:cs="Calibri"/>
          <w:color w:val="000000" w:themeColor="text1"/>
          <w:sz w:val="32"/>
          <w:szCs w:val="32"/>
          <w:lang w:val="fr-FR"/>
        </w:rPr>
      </w:pPr>
      <w:r w:rsidRPr="00086C0F">
        <w:rPr>
          <w:rFonts w:ascii="Calibri" w:hAnsi="Calibri" w:cs="Calibri"/>
          <w:b/>
          <w:bCs/>
          <w:color w:val="000000" w:themeColor="text1"/>
          <w:sz w:val="32"/>
          <w:szCs w:val="32"/>
          <w:lang w:val="fr-FR"/>
        </w:rPr>
        <w:t>Pour la sécurité des enfants, l’utilisation du parking «parents» est obligatoire.</w:t>
      </w:r>
    </w:p>
    <w:p w14:paraId="41F96982" w14:textId="100C9448" w:rsidR="00086C0F" w:rsidRDefault="00086C0F" w:rsidP="00086C0F">
      <w:pPr>
        <w:spacing w:line="240" w:lineRule="auto"/>
        <w:jc w:val="both"/>
        <w:rPr>
          <w:rFonts w:ascii="Calibri" w:hAnsi="Calibri" w:cs="Calibri"/>
          <w:color w:val="000000" w:themeColor="text1"/>
          <w:sz w:val="32"/>
          <w:szCs w:val="32"/>
          <w:lang w:val="fr-FR"/>
        </w:rPr>
      </w:pPr>
      <w:r w:rsidRPr="00086C0F">
        <w:rPr>
          <w:rFonts w:ascii="Calibri" w:hAnsi="Calibri" w:cs="Calibri"/>
          <w:color w:val="000000" w:themeColor="text1"/>
          <w:sz w:val="32"/>
          <w:szCs w:val="32"/>
          <w:lang w:val="fr-FR"/>
        </w:rPr>
        <w:t>Tous les cas non prévus dans ce présent règlement seront examinés par le PO en concertation avec l’équipe éducative. La décision sera communiquée aux parents.</w:t>
      </w:r>
    </w:p>
    <w:p w14:paraId="417631F6" w14:textId="77777777" w:rsidR="006963BA" w:rsidRPr="00086C0F" w:rsidRDefault="006963BA" w:rsidP="00086C0F">
      <w:pPr>
        <w:spacing w:line="240" w:lineRule="auto"/>
        <w:jc w:val="both"/>
        <w:rPr>
          <w:rFonts w:ascii="Calibri" w:hAnsi="Calibri" w:cs="Calibri"/>
          <w:color w:val="000000" w:themeColor="text1"/>
          <w:sz w:val="32"/>
          <w:szCs w:val="32"/>
          <w:lang w:val="fr-FR"/>
        </w:rPr>
      </w:pPr>
    </w:p>
    <w:p w14:paraId="14C1F57F" w14:textId="3C23ADB8" w:rsidR="00086C0F" w:rsidRPr="00865CFE" w:rsidRDefault="00086C0F" w:rsidP="00086C0F">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4</w:t>
      </w:r>
      <w:r w:rsidRPr="00E03599">
        <w:rPr>
          <w:rFonts w:ascii="Calibri" w:hAnsi="Calibri" w:cs="Calibri"/>
          <w:b/>
          <w:bCs/>
          <w:color w:val="0B769F" w:themeColor="accent4" w:themeShade="BF"/>
          <w:sz w:val="36"/>
          <w:szCs w:val="36"/>
          <w:lang w:val="fr-FR"/>
        </w:rPr>
        <w:t xml:space="preserve">. </w:t>
      </w:r>
      <w:r>
        <w:rPr>
          <w:rFonts w:ascii="Calibri" w:hAnsi="Calibri" w:cs="Calibri"/>
          <w:b/>
          <w:bCs/>
          <w:color w:val="0B769F" w:themeColor="accent4" w:themeShade="BF"/>
          <w:sz w:val="36"/>
          <w:szCs w:val="36"/>
          <w:lang w:val="fr-FR"/>
        </w:rPr>
        <w:t>ACCIDENTS SCOLAIRE - ASSURANCES</w:t>
      </w:r>
      <w:r w:rsidRPr="005C1DB9">
        <w:rPr>
          <w:rFonts w:ascii="Calibri" w:hAnsi="Calibri" w:cs="Calibri"/>
          <w:b/>
          <w:bCs/>
          <w:color w:val="60CAF3" w:themeColor="accent4" w:themeTint="99"/>
          <w:sz w:val="96"/>
          <w:szCs w:val="96"/>
          <w:lang w:val="fr-FR"/>
        </w:rPr>
        <w:tab/>
      </w:r>
    </w:p>
    <w:p w14:paraId="28645C57" w14:textId="77777777" w:rsidR="00086C0F" w:rsidRPr="00086C0F" w:rsidRDefault="00086C0F" w:rsidP="00086C0F">
      <w:pPr>
        <w:spacing w:line="240" w:lineRule="auto"/>
        <w:jc w:val="both"/>
        <w:rPr>
          <w:rFonts w:ascii="Calibri" w:hAnsi="Calibri" w:cs="Calibri"/>
          <w:color w:val="000000" w:themeColor="text1"/>
          <w:sz w:val="32"/>
          <w:szCs w:val="32"/>
          <w:lang w:val="fr-FR"/>
        </w:rPr>
      </w:pPr>
      <w:r w:rsidRPr="00086C0F">
        <w:rPr>
          <w:rFonts w:ascii="Calibri" w:hAnsi="Calibri" w:cs="Calibri"/>
          <w:color w:val="000000" w:themeColor="text1"/>
          <w:sz w:val="32"/>
          <w:szCs w:val="32"/>
          <w:lang w:val="fr-FR"/>
        </w:rPr>
        <w:tab/>
      </w:r>
      <w:r w:rsidRPr="00086C0F">
        <w:rPr>
          <w:rFonts w:ascii="Calibri" w:hAnsi="Calibri" w:cs="Calibri"/>
          <w:color w:val="000000" w:themeColor="text1"/>
          <w:sz w:val="32"/>
          <w:szCs w:val="32"/>
          <w:lang w:val="fr-FR"/>
        </w:rPr>
        <w:br/>
        <w:t>Lors d’un accident, contact sera pris avec le médecin renseigné sur la fiche médicale de l’enfant.  Si celui-ci n’est pas disponible, nous contacterons un autre médecin.</w:t>
      </w:r>
    </w:p>
    <w:p w14:paraId="2D3733A6" w14:textId="111A3B87" w:rsidR="00086C0F" w:rsidRPr="00086C0F" w:rsidRDefault="00086C0F" w:rsidP="00086C0F">
      <w:pPr>
        <w:spacing w:line="240" w:lineRule="auto"/>
        <w:jc w:val="both"/>
        <w:rPr>
          <w:rFonts w:ascii="Calibri" w:hAnsi="Calibri" w:cs="Calibri"/>
          <w:color w:val="000000" w:themeColor="text1"/>
          <w:sz w:val="32"/>
          <w:szCs w:val="32"/>
          <w:lang w:val="fr-FR"/>
        </w:rPr>
      </w:pPr>
      <w:r w:rsidRPr="00086C0F">
        <w:rPr>
          <w:rFonts w:ascii="Calibri" w:hAnsi="Calibri" w:cs="Calibri"/>
          <w:color w:val="000000" w:themeColor="text1"/>
          <w:sz w:val="32"/>
          <w:szCs w:val="32"/>
          <w:lang w:val="fr-FR"/>
        </w:rPr>
        <w:t>Tout accident doit être immédiatement signalé au titulaire au plus tard, dans les 24h.</w:t>
      </w:r>
    </w:p>
    <w:p w14:paraId="4E868778" w14:textId="1A7A9145" w:rsidR="002D46E3" w:rsidRDefault="00086C0F" w:rsidP="00086C0F">
      <w:pPr>
        <w:spacing w:line="240" w:lineRule="auto"/>
        <w:jc w:val="both"/>
        <w:rPr>
          <w:rFonts w:ascii="Calibri" w:hAnsi="Calibri" w:cs="Calibri"/>
          <w:color w:val="000000" w:themeColor="text1"/>
          <w:sz w:val="32"/>
          <w:szCs w:val="32"/>
          <w:lang w:val="fr-FR"/>
        </w:rPr>
      </w:pPr>
      <w:r w:rsidRPr="00086C0F">
        <w:rPr>
          <w:rFonts w:ascii="Calibri" w:hAnsi="Calibri" w:cs="Calibri"/>
          <w:color w:val="000000" w:themeColor="text1"/>
          <w:sz w:val="32"/>
          <w:szCs w:val="32"/>
          <w:lang w:val="fr-FR"/>
        </w:rPr>
        <w:t>Ethias est la compagnie d’assurance désignée par le PO.</w:t>
      </w:r>
      <w:r w:rsidR="002D46E3">
        <w:rPr>
          <w:rFonts w:ascii="Calibri" w:hAnsi="Calibri" w:cs="Calibri"/>
          <w:color w:val="000000" w:themeColor="text1"/>
          <w:sz w:val="32"/>
          <w:szCs w:val="32"/>
          <w:lang w:val="fr-FR"/>
        </w:rPr>
        <w:br w:type="page"/>
      </w:r>
    </w:p>
    <w:p w14:paraId="7652C8A0" w14:textId="77777777" w:rsidR="000825C5" w:rsidRPr="000825C5" w:rsidRDefault="000825C5" w:rsidP="000825C5">
      <w:pPr>
        <w:spacing w:line="240" w:lineRule="auto"/>
        <w:jc w:val="both"/>
        <w:rPr>
          <w:rFonts w:ascii="Calibri" w:hAnsi="Calibri" w:cs="Calibri"/>
          <w:color w:val="000000" w:themeColor="text1"/>
          <w:sz w:val="32"/>
          <w:szCs w:val="32"/>
          <w:lang w:val="fr-FR"/>
        </w:rPr>
      </w:pPr>
      <w:r w:rsidRPr="000825C5">
        <w:rPr>
          <w:rFonts w:ascii="Calibri" w:hAnsi="Calibri" w:cs="Calibri"/>
          <w:color w:val="000000" w:themeColor="text1"/>
          <w:sz w:val="32"/>
          <w:szCs w:val="32"/>
          <w:lang w:val="fr-FR"/>
        </w:rPr>
        <w:lastRenderedPageBreak/>
        <w:tab/>
      </w:r>
      <w:r w:rsidRPr="000825C5">
        <w:rPr>
          <w:rFonts w:ascii="Calibri" w:hAnsi="Calibri" w:cs="Calibri"/>
          <w:color w:val="000000" w:themeColor="text1"/>
          <w:sz w:val="32"/>
          <w:szCs w:val="32"/>
          <w:lang w:val="fr-FR"/>
        </w:rPr>
        <w:br/>
        <w:t>Un formulaire sera remis à la personne légalement responsable qui sera tenue de le ramener complété dans les plus brefs délais.  Il sera transmis à l’assureur désigné (Ethias) qui donnera suite à la déclaration et communiquera à la famille un numéro de dossier pour le suivi.</w:t>
      </w:r>
    </w:p>
    <w:p w14:paraId="60E79031" w14:textId="0A8A9012" w:rsidR="000825C5" w:rsidRPr="000825C5" w:rsidRDefault="000825C5" w:rsidP="000825C5">
      <w:pPr>
        <w:pBdr>
          <w:bottom w:val="single" w:sz="4" w:space="1" w:color="auto"/>
        </w:pBdr>
        <w:spacing w:line="240" w:lineRule="auto"/>
        <w:jc w:val="both"/>
        <w:rPr>
          <w:rFonts w:ascii="Calibri" w:hAnsi="Calibri" w:cs="Calibri"/>
          <w:color w:val="000000" w:themeColor="text1"/>
          <w:sz w:val="32"/>
          <w:szCs w:val="32"/>
          <w:lang w:val="fr-FR"/>
        </w:rPr>
      </w:pPr>
      <w:r w:rsidRPr="000825C5">
        <w:rPr>
          <w:rFonts w:ascii="Calibri" w:hAnsi="Calibri" w:cs="Calibri"/>
          <w:color w:val="000000" w:themeColor="text1"/>
          <w:sz w:val="32"/>
          <w:szCs w:val="32"/>
          <w:lang w:val="fr-FR"/>
        </w:rPr>
        <w:t xml:space="preserve">L’école est couverte par deux assurances </w:t>
      </w:r>
    </w:p>
    <w:p w14:paraId="2E93A190" w14:textId="02C54BCC" w:rsidR="000825C5" w:rsidRPr="000825C5" w:rsidRDefault="000825C5" w:rsidP="000825C5">
      <w:pPr>
        <w:spacing w:line="240" w:lineRule="auto"/>
        <w:jc w:val="both"/>
        <w:rPr>
          <w:rFonts w:ascii="Calibri" w:hAnsi="Calibri" w:cs="Calibri"/>
          <w:color w:val="000000" w:themeColor="text1"/>
          <w:sz w:val="32"/>
          <w:szCs w:val="32"/>
          <w:lang w:val="fr-FR"/>
        </w:rPr>
      </w:pPr>
      <w:r w:rsidRPr="000825C5">
        <w:rPr>
          <w:rFonts w:ascii="Calibri" w:hAnsi="Calibri" w:cs="Calibri"/>
          <w:color w:val="000000" w:themeColor="text1"/>
          <w:sz w:val="32"/>
          <w:szCs w:val="32"/>
          <w:lang w:val="fr-FR"/>
        </w:rPr>
        <w:t>1. Une assurance «dommages corporels», qui prend en charge les accidents où seule la responsabilité de l’enfant est en cause (Exemple: chute dans la cour, bousculade …).</w:t>
      </w:r>
    </w:p>
    <w:p w14:paraId="70A9CB28" w14:textId="2F074FB0" w:rsidR="000825C5" w:rsidRPr="000825C5" w:rsidRDefault="000825C5" w:rsidP="000825C5">
      <w:pPr>
        <w:spacing w:line="240" w:lineRule="auto"/>
        <w:jc w:val="both"/>
        <w:rPr>
          <w:rFonts w:ascii="Calibri" w:hAnsi="Calibri" w:cs="Calibri"/>
          <w:color w:val="000000" w:themeColor="text1"/>
          <w:sz w:val="32"/>
          <w:szCs w:val="32"/>
          <w:lang w:val="fr-FR"/>
        </w:rPr>
      </w:pPr>
      <w:r w:rsidRPr="000825C5">
        <w:rPr>
          <w:rFonts w:ascii="Calibri" w:hAnsi="Calibri" w:cs="Calibri"/>
          <w:color w:val="000000" w:themeColor="text1"/>
          <w:sz w:val="32"/>
          <w:szCs w:val="32"/>
          <w:lang w:val="fr-FR"/>
        </w:rPr>
        <w:t>2. Une assurance «responsabilité civile», qui prend en charge les dommages résultant de la responsabilité d’un enseignant, d’un membre du personnel technique ou d’une défectuosité du matériel scolaire.</w:t>
      </w:r>
    </w:p>
    <w:p w14:paraId="6B23BD4F" w14:textId="7D327B4C" w:rsidR="001F48EB" w:rsidRDefault="000825C5" w:rsidP="000825C5">
      <w:pPr>
        <w:spacing w:line="240" w:lineRule="auto"/>
        <w:jc w:val="both"/>
        <w:rPr>
          <w:rFonts w:ascii="Calibri" w:hAnsi="Calibri" w:cs="Calibri"/>
          <w:color w:val="000000" w:themeColor="text1"/>
          <w:sz w:val="32"/>
          <w:szCs w:val="32"/>
          <w:lang w:val="fr-FR"/>
        </w:rPr>
      </w:pPr>
      <w:r w:rsidRPr="000825C5">
        <w:rPr>
          <w:rFonts w:ascii="Calibri" w:hAnsi="Calibri" w:cs="Calibri"/>
          <w:color w:val="000000" w:themeColor="text1"/>
          <w:sz w:val="32"/>
          <w:szCs w:val="32"/>
          <w:lang w:val="fr-FR"/>
        </w:rPr>
        <w:t>L’assurance familiale : en cas de dommages résultant d’une agression commise par un autre élève, la responsabilité des parents de «l’agresseur» peut être mise en cause par la victime.  Une assurance familiale est donc fortement recommandée.  Par ailleurs, les parents peuvent aussi souscrire une assurance scolaire complémentaire auprès de leur assureur.</w:t>
      </w:r>
    </w:p>
    <w:p w14:paraId="64CA4E4F" w14:textId="77777777" w:rsidR="004F2490" w:rsidRDefault="004F2490" w:rsidP="000825C5">
      <w:pPr>
        <w:spacing w:line="240" w:lineRule="auto"/>
        <w:jc w:val="both"/>
        <w:rPr>
          <w:rFonts w:ascii="Calibri" w:hAnsi="Calibri" w:cs="Calibri"/>
          <w:color w:val="000000" w:themeColor="text1"/>
          <w:sz w:val="32"/>
          <w:szCs w:val="32"/>
          <w:lang w:val="fr-FR"/>
        </w:rPr>
      </w:pPr>
    </w:p>
    <w:p w14:paraId="2E4F8A68" w14:textId="574E37D8" w:rsidR="004F2490" w:rsidRPr="00865CFE" w:rsidRDefault="004F2490" w:rsidP="004F2490">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5</w:t>
      </w:r>
      <w:r w:rsidRPr="00E03599">
        <w:rPr>
          <w:rFonts w:ascii="Calibri" w:hAnsi="Calibri" w:cs="Calibri"/>
          <w:b/>
          <w:bCs/>
          <w:color w:val="0B769F" w:themeColor="accent4" w:themeShade="BF"/>
          <w:sz w:val="36"/>
          <w:szCs w:val="36"/>
          <w:lang w:val="fr-FR"/>
        </w:rPr>
        <w:t xml:space="preserve">. </w:t>
      </w:r>
      <w:r>
        <w:rPr>
          <w:rFonts w:ascii="Calibri" w:hAnsi="Calibri" w:cs="Calibri"/>
          <w:b/>
          <w:bCs/>
          <w:color w:val="0B769F" w:themeColor="accent4" w:themeShade="BF"/>
          <w:sz w:val="36"/>
          <w:szCs w:val="36"/>
          <w:lang w:val="fr-FR"/>
        </w:rPr>
        <w:t>ACCUEIL (Garderie)</w:t>
      </w:r>
      <w:r w:rsidRPr="005C1DB9">
        <w:rPr>
          <w:rFonts w:ascii="Calibri" w:hAnsi="Calibri" w:cs="Calibri"/>
          <w:b/>
          <w:bCs/>
          <w:color w:val="60CAF3" w:themeColor="accent4" w:themeTint="99"/>
          <w:sz w:val="96"/>
          <w:szCs w:val="96"/>
          <w:lang w:val="fr-FR"/>
        </w:rPr>
        <w:tab/>
      </w:r>
    </w:p>
    <w:p w14:paraId="7592BD10" w14:textId="77777777" w:rsidR="00BA2543" w:rsidRPr="004F2490" w:rsidRDefault="004F2490" w:rsidP="00BA2543">
      <w:pPr>
        <w:spacing w:line="240" w:lineRule="auto"/>
        <w:jc w:val="both"/>
        <w:rPr>
          <w:rFonts w:ascii="Calibri" w:hAnsi="Calibri" w:cs="Calibri"/>
          <w:color w:val="000000" w:themeColor="text1"/>
          <w:sz w:val="32"/>
          <w:szCs w:val="32"/>
          <w:lang w:val="fr-FR"/>
        </w:rPr>
      </w:pPr>
      <w:r w:rsidRPr="004F2490">
        <w:rPr>
          <w:rFonts w:ascii="Calibri" w:hAnsi="Calibri" w:cs="Calibri"/>
          <w:color w:val="000000" w:themeColor="text1"/>
          <w:sz w:val="32"/>
          <w:szCs w:val="32"/>
          <w:lang w:val="fr-FR"/>
        </w:rPr>
        <w:tab/>
      </w:r>
      <w:r w:rsidRPr="004F2490">
        <w:rPr>
          <w:rFonts w:ascii="Calibri" w:hAnsi="Calibri" w:cs="Calibri"/>
          <w:color w:val="000000" w:themeColor="text1"/>
          <w:sz w:val="32"/>
          <w:szCs w:val="32"/>
          <w:lang w:val="fr-FR"/>
        </w:rPr>
        <w:br/>
      </w:r>
      <w:r w:rsidR="00BA2543" w:rsidRPr="004F2490">
        <w:rPr>
          <w:rFonts w:ascii="Calibri" w:hAnsi="Calibri" w:cs="Calibri"/>
          <w:color w:val="000000" w:themeColor="text1"/>
          <w:sz w:val="32"/>
          <w:szCs w:val="32"/>
          <w:lang w:val="fr-FR"/>
        </w:rPr>
        <w:t>Un</w:t>
      </w:r>
      <w:r w:rsidR="00BA2543">
        <w:rPr>
          <w:rFonts w:ascii="Calibri" w:hAnsi="Calibri" w:cs="Calibri"/>
          <w:color w:val="000000" w:themeColor="text1"/>
          <w:sz w:val="32"/>
          <w:szCs w:val="32"/>
          <w:lang w:val="fr-FR"/>
        </w:rPr>
        <w:t xml:space="preserve"> accueil est</w:t>
      </w:r>
      <w:r w:rsidR="00BA2543" w:rsidRPr="004F2490">
        <w:rPr>
          <w:rFonts w:ascii="Calibri" w:hAnsi="Calibri" w:cs="Calibri"/>
          <w:color w:val="000000" w:themeColor="text1"/>
          <w:sz w:val="32"/>
          <w:szCs w:val="32"/>
          <w:lang w:val="fr-FR"/>
        </w:rPr>
        <w:t xml:space="preserve"> </w:t>
      </w:r>
      <w:r w:rsidR="00BA2543" w:rsidRPr="004F2490">
        <w:rPr>
          <w:rFonts w:ascii="Calibri" w:hAnsi="Calibri" w:cs="Calibri"/>
          <w:b/>
          <w:bCs/>
          <w:color w:val="000000" w:themeColor="text1"/>
          <w:sz w:val="32"/>
          <w:szCs w:val="32"/>
          <w:lang w:val="fr-FR"/>
        </w:rPr>
        <w:t>organisé</w:t>
      </w:r>
      <w:r w:rsidR="00BA2543" w:rsidRPr="004F2490">
        <w:rPr>
          <w:rFonts w:ascii="Calibri" w:hAnsi="Calibri" w:cs="Calibri"/>
          <w:color w:val="000000" w:themeColor="text1"/>
          <w:sz w:val="32"/>
          <w:szCs w:val="32"/>
          <w:lang w:val="fr-FR"/>
        </w:rPr>
        <w:t xml:space="preserve"> par le PO via </w:t>
      </w:r>
      <w:r w:rsidR="00BA2543" w:rsidRPr="004F2490">
        <w:rPr>
          <w:rFonts w:ascii="Calibri" w:hAnsi="Calibri" w:cs="Calibri"/>
          <w:b/>
          <w:bCs/>
          <w:color w:val="000000" w:themeColor="text1"/>
          <w:sz w:val="32"/>
          <w:szCs w:val="32"/>
          <w:lang w:val="fr-FR"/>
        </w:rPr>
        <w:t xml:space="preserve">l’Accueil Temps Libre.  </w:t>
      </w:r>
    </w:p>
    <w:p w14:paraId="196BFE4F" w14:textId="77777777" w:rsidR="00BA2543" w:rsidRPr="004F2490" w:rsidRDefault="00BA2543" w:rsidP="00BA2543">
      <w:pPr>
        <w:spacing w:line="240" w:lineRule="auto"/>
        <w:jc w:val="both"/>
        <w:rPr>
          <w:rFonts w:ascii="Calibri" w:hAnsi="Calibri" w:cs="Calibri"/>
          <w:color w:val="000000" w:themeColor="text1"/>
          <w:sz w:val="32"/>
          <w:szCs w:val="32"/>
          <w:lang w:val="fr-FR"/>
        </w:rPr>
      </w:pPr>
      <w:r w:rsidRPr="004F2490">
        <w:rPr>
          <w:rFonts w:ascii="Calibri" w:hAnsi="Calibri" w:cs="Calibri"/>
          <w:color w:val="000000" w:themeColor="text1"/>
          <w:sz w:val="32"/>
          <w:szCs w:val="32"/>
          <w:lang w:val="fr-FR"/>
        </w:rPr>
        <w:t xml:space="preserve">Vous trouverez le </w:t>
      </w:r>
      <w:r w:rsidRPr="004F2490">
        <w:rPr>
          <w:rFonts w:ascii="Calibri" w:hAnsi="Calibri" w:cs="Calibri"/>
          <w:b/>
          <w:bCs/>
          <w:color w:val="60CAF3" w:themeColor="accent4" w:themeTint="99"/>
          <w:sz w:val="32"/>
          <w:szCs w:val="32"/>
          <w:lang w:val="fr-FR"/>
        </w:rPr>
        <w:t>livret</w:t>
      </w:r>
      <w:r w:rsidRPr="004F2490">
        <w:rPr>
          <w:rFonts w:ascii="Calibri" w:hAnsi="Calibri" w:cs="Calibri"/>
          <w:color w:val="000000" w:themeColor="text1"/>
          <w:sz w:val="32"/>
          <w:szCs w:val="32"/>
          <w:lang w:val="fr-FR"/>
        </w:rPr>
        <w:t xml:space="preserve"> du «Règlement d’Ordre Intérieur et Projet Pédagogique de l’Accueil Extra-Scolaire de la Ville de Durbuy» </w:t>
      </w:r>
      <w:r w:rsidRPr="004F2490">
        <w:rPr>
          <w:rFonts w:ascii="Calibri" w:hAnsi="Calibri" w:cs="Calibri"/>
          <w:color w:val="60CAF3" w:themeColor="accent4" w:themeTint="99"/>
          <w:sz w:val="32"/>
          <w:szCs w:val="32"/>
          <w:lang w:val="fr-FR"/>
        </w:rPr>
        <w:t>en annexe.</w:t>
      </w:r>
    </w:p>
    <w:p w14:paraId="5F07DAF7" w14:textId="77777777" w:rsidR="00BA2543" w:rsidRPr="004F2490" w:rsidRDefault="00BA2543" w:rsidP="00BA2543">
      <w:pPr>
        <w:spacing w:line="240" w:lineRule="auto"/>
        <w:jc w:val="both"/>
        <w:rPr>
          <w:rFonts w:ascii="Calibri" w:hAnsi="Calibri" w:cs="Calibri"/>
          <w:color w:val="000000" w:themeColor="text1"/>
          <w:sz w:val="32"/>
          <w:szCs w:val="32"/>
          <w:lang w:val="fr-FR"/>
        </w:rPr>
      </w:pPr>
      <w:r w:rsidRPr="004F2490">
        <w:rPr>
          <w:rFonts w:ascii="Calibri" w:hAnsi="Calibri" w:cs="Calibri"/>
          <w:color w:val="000000" w:themeColor="text1"/>
          <w:sz w:val="32"/>
          <w:szCs w:val="32"/>
          <w:lang w:val="fr-FR"/>
        </w:rPr>
        <w:t>Pour tout renseignement à ce sujet, vous pouvez contacter la</w:t>
      </w:r>
      <w:r>
        <w:rPr>
          <w:rFonts w:ascii="Calibri" w:hAnsi="Calibri" w:cs="Calibri"/>
          <w:color w:val="000000" w:themeColor="text1"/>
          <w:sz w:val="32"/>
          <w:szCs w:val="32"/>
          <w:lang w:val="fr-FR"/>
        </w:rPr>
        <w:t xml:space="preserve"> </w:t>
      </w:r>
      <w:r w:rsidRPr="004F2490">
        <w:rPr>
          <w:rFonts w:ascii="Calibri" w:hAnsi="Calibri" w:cs="Calibri"/>
          <w:color w:val="000000" w:themeColor="text1"/>
          <w:sz w:val="32"/>
          <w:szCs w:val="32"/>
          <w:lang w:val="fr-FR"/>
        </w:rPr>
        <w:t xml:space="preserve">coordinatrice : Anouchka </w:t>
      </w:r>
      <w:proofErr w:type="spellStart"/>
      <w:r w:rsidRPr="004F2490">
        <w:rPr>
          <w:rFonts w:ascii="Calibri" w:hAnsi="Calibri" w:cs="Calibri"/>
          <w:color w:val="000000" w:themeColor="text1"/>
          <w:sz w:val="32"/>
          <w:szCs w:val="32"/>
          <w:lang w:val="fr-FR"/>
        </w:rPr>
        <w:t>Mailleux</w:t>
      </w:r>
      <w:proofErr w:type="spellEnd"/>
      <w:r w:rsidRPr="004F2490">
        <w:rPr>
          <w:rFonts w:ascii="Calibri" w:hAnsi="Calibri" w:cs="Calibri"/>
          <w:color w:val="000000" w:themeColor="text1"/>
          <w:sz w:val="32"/>
          <w:szCs w:val="32"/>
          <w:lang w:val="fr-FR"/>
        </w:rPr>
        <w:t xml:space="preserve"> (0473/301.771)</w:t>
      </w:r>
    </w:p>
    <w:p w14:paraId="4B680D65" w14:textId="77777777" w:rsidR="00BA2543" w:rsidRDefault="00BA2543" w:rsidP="00BA2543">
      <w:pPr>
        <w:spacing w:line="240" w:lineRule="auto"/>
        <w:jc w:val="both"/>
        <w:rPr>
          <w:rFonts w:ascii="Calibri" w:hAnsi="Calibri" w:cs="Calibri"/>
          <w:b/>
          <w:bCs/>
          <w:color w:val="000000" w:themeColor="text1"/>
          <w:sz w:val="32"/>
          <w:szCs w:val="32"/>
          <w:lang w:val="fr-FR"/>
        </w:rPr>
      </w:pPr>
      <w:r w:rsidRPr="004F2490">
        <w:rPr>
          <w:rFonts w:ascii="Calibri" w:hAnsi="Calibri" w:cs="Calibri"/>
          <w:color w:val="000000" w:themeColor="text1"/>
          <w:sz w:val="32"/>
          <w:szCs w:val="32"/>
          <w:lang w:val="fr-FR"/>
        </w:rPr>
        <w:t xml:space="preserve">Afin de faciliter les démarches administratives, </w:t>
      </w:r>
      <w:r w:rsidRPr="004F2490">
        <w:rPr>
          <w:rFonts w:ascii="Calibri" w:hAnsi="Calibri" w:cs="Calibri"/>
          <w:b/>
          <w:bCs/>
          <w:color w:val="000000" w:themeColor="text1"/>
          <w:sz w:val="32"/>
          <w:szCs w:val="32"/>
          <w:lang w:val="fr-FR"/>
        </w:rPr>
        <w:t>nous transmettons les données d’inscription scolaire de votre enfant à l’accueil temps libre.</w:t>
      </w:r>
    </w:p>
    <w:p w14:paraId="47DDF8CB" w14:textId="71D6C975" w:rsidR="009E308E" w:rsidRDefault="00BA2543" w:rsidP="00BA2543">
      <w:pPr>
        <w:spacing w:line="240" w:lineRule="auto"/>
        <w:jc w:val="both"/>
        <w:rPr>
          <w:rFonts w:ascii="Calibri" w:hAnsi="Calibri" w:cs="Calibri"/>
          <w:b/>
          <w:bCs/>
          <w:color w:val="000000" w:themeColor="text1"/>
          <w:sz w:val="32"/>
          <w:szCs w:val="32"/>
          <w:lang w:val="fr-FR"/>
        </w:rPr>
      </w:pPr>
      <w:r w:rsidRPr="004C4E22">
        <w:rPr>
          <w:rFonts w:ascii="Calibri" w:hAnsi="Calibri" w:cs="Calibri"/>
          <w:color w:val="000000" w:themeColor="text1"/>
          <w:sz w:val="32"/>
          <w:szCs w:val="32"/>
          <w:lang w:val="fr-FR"/>
        </w:rPr>
        <w:t xml:space="preserve">L’école des devoirs (EDD) est organisée par </w:t>
      </w:r>
      <w:proofErr w:type="spellStart"/>
      <w:r w:rsidRPr="004C4E22">
        <w:rPr>
          <w:rFonts w:ascii="Calibri" w:hAnsi="Calibri" w:cs="Calibri"/>
          <w:color w:val="000000" w:themeColor="text1"/>
          <w:sz w:val="32"/>
          <w:szCs w:val="32"/>
          <w:lang w:val="fr-FR"/>
        </w:rPr>
        <w:t>l’asbl</w:t>
      </w:r>
      <w:proofErr w:type="spellEnd"/>
      <w:r w:rsidRPr="004C4E22">
        <w:rPr>
          <w:rFonts w:ascii="Calibri" w:hAnsi="Calibri" w:cs="Calibri"/>
          <w:color w:val="000000" w:themeColor="text1"/>
          <w:sz w:val="32"/>
          <w:szCs w:val="32"/>
          <w:lang w:val="fr-FR"/>
        </w:rPr>
        <w:t xml:space="preserve"> </w:t>
      </w:r>
      <w:r>
        <w:rPr>
          <w:rFonts w:ascii="Calibri" w:hAnsi="Calibri" w:cs="Calibri"/>
          <w:color w:val="000000" w:themeColor="text1"/>
          <w:sz w:val="32"/>
          <w:szCs w:val="32"/>
          <w:lang w:val="fr-FR"/>
        </w:rPr>
        <w:t>Office Animation Loisirs (</w:t>
      </w:r>
      <w:r w:rsidRPr="004C4E22">
        <w:rPr>
          <w:rFonts w:ascii="Calibri" w:hAnsi="Calibri" w:cs="Calibri"/>
          <w:color w:val="000000" w:themeColor="text1"/>
          <w:sz w:val="32"/>
          <w:szCs w:val="32"/>
          <w:lang w:val="fr-FR"/>
        </w:rPr>
        <w:t>OAL</w:t>
      </w:r>
      <w:r>
        <w:rPr>
          <w:rFonts w:ascii="Calibri" w:hAnsi="Calibri" w:cs="Calibri"/>
          <w:color w:val="000000" w:themeColor="text1"/>
          <w:sz w:val="32"/>
          <w:szCs w:val="32"/>
          <w:lang w:val="fr-FR"/>
        </w:rPr>
        <w:t>)</w:t>
      </w:r>
      <w:r w:rsidRPr="004C4E22">
        <w:rPr>
          <w:rFonts w:ascii="Calibri" w:hAnsi="Calibri" w:cs="Calibri"/>
          <w:color w:val="000000" w:themeColor="text1"/>
          <w:sz w:val="32"/>
          <w:szCs w:val="32"/>
          <w:lang w:val="fr-FR"/>
        </w:rPr>
        <w:t xml:space="preserve"> en collaboration avec </w:t>
      </w:r>
      <w:proofErr w:type="spellStart"/>
      <w:r w:rsidRPr="004C4E22">
        <w:rPr>
          <w:rFonts w:ascii="Calibri" w:hAnsi="Calibri" w:cs="Calibri"/>
          <w:color w:val="000000" w:themeColor="text1"/>
          <w:sz w:val="32"/>
          <w:szCs w:val="32"/>
          <w:lang w:val="fr-FR"/>
        </w:rPr>
        <w:t>l’asbl</w:t>
      </w:r>
      <w:proofErr w:type="spellEnd"/>
      <w:r w:rsidRPr="004C4E22">
        <w:rPr>
          <w:rFonts w:ascii="Calibri" w:hAnsi="Calibri" w:cs="Calibri"/>
          <w:color w:val="000000" w:themeColor="text1"/>
          <w:sz w:val="32"/>
          <w:szCs w:val="32"/>
          <w:lang w:val="fr-FR"/>
        </w:rPr>
        <w:t xml:space="preserve"> </w:t>
      </w:r>
      <w:r>
        <w:rPr>
          <w:rFonts w:ascii="Calibri" w:hAnsi="Calibri" w:cs="Calibri"/>
          <w:color w:val="000000" w:themeColor="text1"/>
          <w:sz w:val="32"/>
          <w:szCs w:val="32"/>
          <w:lang w:val="fr-FR"/>
        </w:rPr>
        <w:t>l’</w:t>
      </w:r>
      <w:r w:rsidRPr="004C4E22">
        <w:rPr>
          <w:rFonts w:ascii="Calibri" w:hAnsi="Calibri" w:cs="Calibri"/>
          <w:color w:val="000000" w:themeColor="text1"/>
          <w:sz w:val="32"/>
          <w:szCs w:val="32"/>
          <w:lang w:val="fr-FR"/>
        </w:rPr>
        <w:t>Atelier.</w:t>
      </w:r>
      <w:r w:rsidR="009E308E">
        <w:rPr>
          <w:rFonts w:ascii="Calibri" w:hAnsi="Calibri" w:cs="Calibri"/>
          <w:b/>
          <w:bCs/>
          <w:color w:val="000000" w:themeColor="text1"/>
          <w:sz w:val="32"/>
          <w:szCs w:val="32"/>
          <w:lang w:val="fr-FR"/>
        </w:rPr>
        <w:br w:type="page"/>
      </w:r>
    </w:p>
    <w:p w14:paraId="14B562CA" w14:textId="42D7FEBD" w:rsidR="003B00F7" w:rsidRPr="00865CFE" w:rsidRDefault="0052396D" w:rsidP="003B00F7">
      <w:pPr>
        <w:tabs>
          <w:tab w:val="right" w:leader="dot" w:pos="9072"/>
        </w:tabs>
        <w:spacing w:line="240" w:lineRule="auto"/>
        <w:rPr>
          <w:rFonts w:ascii="Calibri" w:hAnsi="Calibri" w:cs="Calibri"/>
          <w:b/>
          <w:bCs/>
          <w:color w:val="6747EF"/>
          <w:sz w:val="40"/>
          <w:szCs w:val="40"/>
          <w:lang w:val="fr-FR"/>
        </w:rPr>
      </w:pPr>
      <w:r>
        <w:rPr>
          <w:rFonts w:ascii="Calibri" w:hAnsi="Calibri" w:cs="Calibri"/>
          <w:noProof/>
          <w:color w:val="000000" w:themeColor="text1"/>
          <w:sz w:val="32"/>
          <w:szCs w:val="32"/>
          <w:lang w:val="fr-FR"/>
        </w:rPr>
        <w:lastRenderedPageBreak/>
        <w:drawing>
          <wp:anchor distT="0" distB="0" distL="114300" distR="114300" simplePos="0" relativeHeight="251662336" behindDoc="1" locked="0" layoutInCell="1" allowOverlap="1" wp14:anchorId="4773EEDF" wp14:editId="19CB7120">
            <wp:simplePos x="0" y="0"/>
            <wp:positionH relativeFrom="margin">
              <wp:align>right</wp:align>
            </wp:positionH>
            <wp:positionV relativeFrom="paragraph">
              <wp:posOffset>1270</wp:posOffset>
            </wp:positionV>
            <wp:extent cx="1405890" cy="842010"/>
            <wp:effectExtent l="0" t="0" r="3810" b="0"/>
            <wp:wrapTight wrapText="bothSides">
              <wp:wrapPolygon edited="0">
                <wp:start x="0" y="0"/>
                <wp:lineTo x="0" y="21014"/>
                <wp:lineTo x="21366" y="21014"/>
                <wp:lineTo x="21366" y="0"/>
                <wp:lineTo x="0" y="0"/>
              </wp:wrapPolygon>
            </wp:wrapTight>
            <wp:docPr id="1380693369" name="Image 17" descr="Une image contenant dessin, croquis, dessin humoristique, véhicu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693369" name="Image 17" descr="Une image contenant dessin, croquis, dessin humoristique, véhicule&#10;&#10;Le contenu généré par l’IA peut êtr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05890" cy="842010"/>
                    </a:xfrm>
                    <a:prstGeom prst="rect">
                      <a:avLst/>
                    </a:prstGeom>
                  </pic:spPr>
                </pic:pic>
              </a:graphicData>
            </a:graphic>
            <wp14:sizeRelH relativeFrom="margin">
              <wp14:pctWidth>0</wp14:pctWidth>
            </wp14:sizeRelH>
            <wp14:sizeRelV relativeFrom="margin">
              <wp14:pctHeight>0</wp14:pctHeight>
            </wp14:sizeRelV>
          </wp:anchor>
        </w:drawing>
      </w:r>
      <w:r w:rsidR="003B00F7">
        <w:rPr>
          <w:rFonts w:ascii="Calibri" w:hAnsi="Calibri" w:cs="Calibri"/>
          <w:b/>
          <w:bCs/>
          <w:color w:val="0B769F" w:themeColor="accent4" w:themeShade="BF"/>
          <w:sz w:val="36"/>
          <w:szCs w:val="36"/>
          <w:lang w:val="fr-FR"/>
        </w:rPr>
        <w:t>6</w:t>
      </w:r>
      <w:r w:rsidR="003B00F7" w:rsidRPr="00E03599">
        <w:rPr>
          <w:rFonts w:ascii="Calibri" w:hAnsi="Calibri" w:cs="Calibri"/>
          <w:b/>
          <w:bCs/>
          <w:color w:val="0B769F" w:themeColor="accent4" w:themeShade="BF"/>
          <w:sz w:val="36"/>
          <w:szCs w:val="36"/>
          <w:lang w:val="fr-FR"/>
        </w:rPr>
        <w:t xml:space="preserve">. </w:t>
      </w:r>
      <w:r w:rsidR="003B00F7">
        <w:rPr>
          <w:rFonts w:ascii="Calibri" w:hAnsi="Calibri" w:cs="Calibri"/>
          <w:b/>
          <w:bCs/>
          <w:color w:val="0B769F" w:themeColor="accent4" w:themeShade="BF"/>
          <w:sz w:val="36"/>
          <w:szCs w:val="36"/>
          <w:lang w:val="fr-FR"/>
        </w:rPr>
        <w:t>ACTIVITÉS SCOLAIRES</w:t>
      </w:r>
      <w:r w:rsidR="003B00F7" w:rsidRPr="005C1DB9">
        <w:rPr>
          <w:rFonts w:ascii="Calibri" w:hAnsi="Calibri" w:cs="Calibri"/>
          <w:b/>
          <w:bCs/>
          <w:color w:val="60CAF3" w:themeColor="accent4" w:themeTint="99"/>
          <w:sz w:val="96"/>
          <w:szCs w:val="96"/>
          <w:lang w:val="fr-FR"/>
        </w:rPr>
        <w:tab/>
      </w:r>
    </w:p>
    <w:p w14:paraId="68C143D7" w14:textId="0112A1DB"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ab/>
      </w:r>
      <w:r w:rsidRPr="003B00F7">
        <w:rPr>
          <w:rFonts w:ascii="Calibri" w:hAnsi="Calibri" w:cs="Calibri"/>
          <w:color w:val="000000" w:themeColor="text1"/>
          <w:sz w:val="32"/>
          <w:szCs w:val="32"/>
          <w:lang w:val="fr-FR"/>
        </w:rPr>
        <w:br/>
      </w:r>
      <w:r w:rsidRPr="003B00F7">
        <w:rPr>
          <w:rFonts w:ascii="Calibri" w:hAnsi="Calibri" w:cs="Calibri"/>
          <w:b/>
          <w:bCs/>
          <w:color w:val="000000" w:themeColor="text1"/>
          <w:sz w:val="32"/>
          <w:szCs w:val="32"/>
          <w:lang w:val="fr-FR"/>
        </w:rPr>
        <w:t>Les classes de dépaysement et de découverte</w:t>
      </w:r>
      <w:r w:rsidRPr="003B00F7">
        <w:rPr>
          <w:rFonts w:ascii="Calibri" w:hAnsi="Calibri" w:cs="Calibri"/>
          <w:color w:val="000000" w:themeColor="text1"/>
          <w:sz w:val="32"/>
          <w:szCs w:val="32"/>
          <w:lang w:val="fr-FR"/>
        </w:rPr>
        <w:t xml:space="preserve"> en Belgique ou à l’étranger et les activités extérieures à l’école organisées dans le cadre des programmes d’études peuvent être organisées tout au long de l’année en fonction des projets de classe et d’école.</w:t>
      </w:r>
    </w:p>
    <w:p w14:paraId="5954765B" w14:textId="66ED1293" w:rsid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La participation à ces différentes activités est vivement conseillée.</w:t>
      </w:r>
    </w:p>
    <w:p w14:paraId="6AD79D64" w14:textId="11F270EB" w:rsidR="003B00F7" w:rsidRDefault="003B00F7" w:rsidP="003B00F7">
      <w:pPr>
        <w:spacing w:line="240" w:lineRule="auto"/>
        <w:jc w:val="both"/>
        <w:rPr>
          <w:rFonts w:ascii="Calibri" w:hAnsi="Calibri" w:cs="Calibri"/>
          <w:color w:val="000000" w:themeColor="text1"/>
          <w:sz w:val="32"/>
          <w:szCs w:val="32"/>
          <w:lang w:val="fr-FR"/>
        </w:rPr>
      </w:pPr>
    </w:p>
    <w:p w14:paraId="5F3DA7F1" w14:textId="7A171709" w:rsidR="003B00F7" w:rsidRPr="00865CFE" w:rsidRDefault="003B00F7" w:rsidP="003B00F7">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7</w:t>
      </w:r>
      <w:r w:rsidRPr="00E03599">
        <w:rPr>
          <w:rFonts w:ascii="Calibri" w:hAnsi="Calibri" w:cs="Calibri"/>
          <w:b/>
          <w:bCs/>
          <w:color w:val="0B769F" w:themeColor="accent4" w:themeShade="BF"/>
          <w:sz w:val="36"/>
          <w:szCs w:val="36"/>
          <w:lang w:val="fr-FR"/>
        </w:rPr>
        <w:t xml:space="preserve">. </w:t>
      </w:r>
      <w:r>
        <w:rPr>
          <w:rFonts w:ascii="Calibri" w:hAnsi="Calibri" w:cs="Calibri"/>
          <w:b/>
          <w:bCs/>
          <w:color w:val="0B769F" w:themeColor="accent4" w:themeShade="BF"/>
          <w:sz w:val="36"/>
          <w:szCs w:val="36"/>
          <w:lang w:val="fr-FR"/>
        </w:rPr>
        <w:t>ATTITUDES ET COMPORTEMENT</w:t>
      </w:r>
      <w:r w:rsidRPr="005C1DB9">
        <w:rPr>
          <w:rFonts w:ascii="Calibri" w:hAnsi="Calibri" w:cs="Calibri"/>
          <w:b/>
          <w:bCs/>
          <w:color w:val="60CAF3" w:themeColor="accent4" w:themeTint="99"/>
          <w:sz w:val="96"/>
          <w:szCs w:val="96"/>
          <w:lang w:val="fr-FR"/>
        </w:rPr>
        <w:tab/>
      </w:r>
    </w:p>
    <w:p w14:paraId="6C5FA74F" w14:textId="77777777"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ab/>
      </w:r>
      <w:r w:rsidRPr="003B00F7">
        <w:rPr>
          <w:rFonts w:ascii="Calibri" w:hAnsi="Calibri" w:cs="Calibri"/>
          <w:color w:val="000000" w:themeColor="text1"/>
          <w:sz w:val="32"/>
          <w:szCs w:val="32"/>
          <w:lang w:val="fr-FR"/>
        </w:rPr>
        <w:br/>
        <w:t>Les élèves sont soumis à l’autorité du chef d’établissement et des membres du personnel, dans l’enceinte de l’établissement scolaire, aux abords immédiats de celui-ci et en dehors lors des activités extérieures organisées par l’établissement.</w:t>
      </w:r>
    </w:p>
    <w:p w14:paraId="2CA26CA0" w14:textId="4866EB21"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La discipline vise à organiser de manière harmonieuse la vie dans la classe et dans l’école.</w:t>
      </w:r>
    </w:p>
    <w:p w14:paraId="6E2DF164" w14:textId="3ED37006"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L’éducateur fonde son autorité sur la confiance. En cas de comportement inadéquat ou de violence commise par l’enfant, aucun jugement moral ne sera porté. Si une sanction est appliquée, elle le sera en rapport direct avec la faute. Le but n’est pas de punir mais d’aider l’enfant dans son apprentissage de la vie en société en lui apportant une piste pour un changement. Par ailleurs, une coordination entre les différents acteurs des équipes éducatives est organisée pour garantir une application cohérente des règles de vie à l’école.</w:t>
      </w:r>
    </w:p>
    <w:p w14:paraId="73927D2A" w14:textId="760BAF53"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L’établissement fonctionne sous un format d’école citoyenne</w:t>
      </w:r>
      <w:r w:rsidRPr="005326F6">
        <w:rPr>
          <w:rFonts w:ascii="Calibri" w:hAnsi="Calibri" w:cs="Calibri"/>
          <w:color w:val="60CAF3" w:themeColor="accent4" w:themeTint="99"/>
          <w:sz w:val="32"/>
          <w:szCs w:val="32"/>
          <w:lang w:val="fr-FR"/>
        </w:rPr>
        <w:t>, voir livret annexé.</w:t>
      </w:r>
    </w:p>
    <w:p w14:paraId="55D8AD91" w14:textId="5F0D3764" w:rsidR="003B00F7" w:rsidRPr="003B00F7" w:rsidRDefault="003B00F7" w:rsidP="00DF7A8A">
      <w:pPr>
        <w:pBdr>
          <w:bottom w:val="single" w:sz="4" w:space="1" w:color="auto"/>
        </w:pBdr>
        <w:spacing w:line="240" w:lineRule="auto"/>
        <w:jc w:val="both"/>
        <w:rPr>
          <w:rFonts w:ascii="Calibri" w:hAnsi="Calibri" w:cs="Calibri"/>
          <w:color w:val="000000" w:themeColor="text1"/>
          <w:sz w:val="32"/>
          <w:szCs w:val="32"/>
          <w:lang w:val="fr-FR"/>
        </w:rPr>
      </w:pPr>
      <w:r w:rsidRPr="003B00F7">
        <w:rPr>
          <w:rFonts w:ascii="Calibri" w:hAnsi="Calibri" w:cs="Calibri"/>
          <w:b/>
          <w:bCs/>
          <w:color w:val="60CAF3" w:themeColor="accent4" w:themeTint="99"/>
          <w:sz w:val="32"/>
          <w:szCs w:val="32"/>
          <w:lang w:val="fr-FR"/>
        </w:rPr>
        <w:t>ATTENTION !</w:t>
      </w:r>
      <w:r w:rsidRPr="003B00F7">
        <w:rPr>
          <w:rFonts w:ascii="Calibri" w:hAnsi="Calibri" w:cs="Calibri"/>
          <w:color w:val="60CAF3" w:themeColor="accent4" w:themeTint="99"/>
          <w:sz w:val="32"/>
          <w:szCs w:val="32"/>
          <w:lang w:val="fr-FR"/>
        </w:rPr>
        <w:t xml:space="preserve"> </w:t>
      </w:r>
      <w:r w:rsidRPr="003B00F7">
        <w:rPr>
          <w:rFonts w:ascii="Calibri" w:hAnsi="Calibri" w:cs="Calibri"/>
          <w:color w:val="000000" w:themeColor="text1"/>
          <w:sz w:val="32"/>
          <w:szCs w:val="32"/>
          <w:lang w:val="fr-FR"/>
        </w:rPr>
        <w:t xml:space="preserve">En cas de faits graves </w:t>
      </w:r>
    </w:p>
    <w:p w14:paraId="5D4DB35D" w14:textId="77777777" w:rsidR="0056252F"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b/>
          <w:bCs/>
          <w:color w:val="000000" w:themeColor="text1"/>
          <w:sz w:val="32"/>
          <w:szCs w:val="32"/>
          <w:lang w:val="fr-FR"/>
        </w:rPr>
        <w:t xml:space="preserve">Les faits graves suivants sont considérés comme pouvant justifier </w:t>
      </w:r>
      <w:r w:rsidRPr="003B00F7">
        <w:rPr>
          <w:rFonts w:ascii="Calibri" w:hAnsi="Calibri" w:cs="Calibri"/>
          <w:b/>
          <w:bCs/>
          <w:color w:val="60CAF3" w:themeColor="accent4" w:themeTint="99"/>
          <w:sz w:val="32"/>
          <w:szCs w:val="32"/>
          <w:lang w:val="fr-FR"/>
        </w:rPr>
        <w:t>l’exclusion définitive</w:t>
      </w:r>
      <w:r w:rsidRPr="003B00F7">
        <w:rPr>
          <w:rFonts w:ascii="Calibri" w:hAnsi="Calibri" w:cs="Calibri"/>
          <w:color w:val="60CAF3" w:themeColor="accent4" w:themeTint="99"/>
          <w:sz w:val="32"/>
          <w:szCs w:val="32"/>
          <w:lang w:val="fr-FR"/>
        </w:rPr>
        <w:t xml:space="preserve"> </w:t>
      </w:r>
      <w:r w:rsidRPr="003B00F7">
        <w:rPr>
          <w:rFonts w:ascii="Calibri" w:hAnsi="Calibri" w:cs="Calibri"/>
          <w:color w:val="000000" w:themeColor="text1"/>
          <w:sz w:val="32"/>
          <w:szCs w:val="32"/>
          <w:lang w:val="fr-FR"/>
        </w:rPr>
        <w:t>prévue aux articles 81 et 89 du décret du 24 juillet 1997 définissant les missions prioritaires de l’enseignement fondamental et de l’enseignement secondaire et organisant les structures propres à les atteindre :</w:t>
      </w:r>
      <w:r w:rsidR="0056252F">
        <w:rPr>
          <w:rFonts w:ascii="Calibri" w:hAnsi="Calibri" w:cs="Calibri"/>
          <w:color w:val="000000" w:themeColor="text1"/>
          <w:sz w:val="32"/>
          <w:szCs w:val="32"/>
          <w:lang w:val="fr-FR"/>
        </w:rPr>
        <w:br w:type="page"/>
      </w:r>
    </w:p>
    <w:p w14:paraId="0AF42D75" w14:textId="7EECCBA7"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lastRenderedPageBreak/>
        <w:t>1. Dans l’enceinte de l’établissement ou hors de celle-ci :</w:t>
      </w:r>
    </w:p>
    <w:p w14:paraId="5480894A" w14:textId="412F7918"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 tout coup ou blessure porté sciemment par un élève à un autre élève ou à un membre du personnel de l’établissement ;</w:t>
      </w:r>
    </w:p>
    <w:p w14:paraId="621FC707" w14:textId="395C3EB6"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 le fait d’exercer sciemment et de manière répétée sur un autre élève ou un membre du personnel de l’établissement une pression psychologique insupportable, par menaces, insultes, injures,</w:t>
      </w:r>
      <w:r w:rsidR="00C72C16">
        <w:rPr>
          <w:rFonts w:ascii="Calibri" w:hAnsi="Calibri" w:cs="Calibri"/>
          <w:color w:val="000000" w:themeColor="text1"/>
          <w:sz w:val="32"/>
          <w:szCs w:val="32"/>
          <w:lang w:val="fr-FR"/>
        </w:rPr>
        <w:t xml:space="preserve"> </w:t>
      </w:r>
      <w:r w:rsidRPr="003B00F7">
        <w:rPr>
          <w:rFonts w:ascii="Calibri" w:hAnsi="Calibri" w:cs="Calibri"/>
          <w:color w:val="000000" w:themeColor="text1"/>
          <w:sz w:val="32"/>
          <w:szCs w:val="32"/>
          <w:lang w:val="fr-FR"/>
        </w:rPr>
        <w:t>calomnies ou diffamation ;</w:t>
      </w:r>
    </w:p>
    <w:p w14:paraId="78234E00" w14:textId="51EEF884" w:rsidR="003B00F7" w:rsidRPr="003B00F7"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 le racket à l’encontre d’un autre élève de l’établissement ;</w:t>
      </w:r>
    </w:p>
    <w:p w14:paraId="4F64F217" w14:textId="095F9573" w:rsidR="004F2490" w:rsidRDefault="003B00F7" w:rsidP="003B00F7">
      <w:pPr>
        <w:spacing w:line="240" w:lineRule="auto"/>
        <w:jc w:val="both"/>
        <w:rPr>
          <w:rFonts w:ascii="Calibri" w:hAnsi="Calibri" w:cs="Calibri"/>
          <w:color w:val="000000" w:themeColor="text1"/>
          <w:sz w:val="32"/>
          <w:szCs w:val="32"/>
          <w:lang w:val="fr-FR"/>
        </w:rPr>
      </w:pPr>
      <w:r w:rsidRPr="003B00F7">
        <w:rPr>
          <w:rFonts w:ascii="Calibri" w:hAnsi="Calibri" w:cs="Calibri"/>
          <w:color w:val="000000" w:themeColor="text1"/>
          <w:sz w:val="32"/>
          <w:szCs w:val="32"/>
          <w:lang w:val="fr-FR"/>
        </w:rPr>
        <w:t>- tout acte de violence sexuelle à l’encontre d’un élève ou d’un membre du personnel de l’établissement.</w:t>
      </w:r>
    </w:p>
    <w:p w14:paraId="72DCF5BC" w14:textId="6CEEFA00"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2. Dans l’enceinte de l’établissement, sur le chemin de celui-ci ou dans le cadre d’activités scolaires organisées en dehors de l’enceinte de l’école : la détention ou l’usage d’une arme.</w:t>
      </w:r>
    </w:p>
    <w:p w14:paraId="21CC299B" w14:textId="5B9F919D" w:rsidR="00743D93" w:rsidRDefault="00743D93" w:rsidP="00743D93">
      <w:pPr>
        <w:spacing w:line="240" w:lineRule="auto"/>
        <w:jc w:val="both"/>
        <w:rPr>
          <w:rFonts w:ascii="Calibri" w:hAnsi="Calibri" w:cs="Calibri"/>
          <w:b/>
          <w:bCs/>
          <w:i/>
          <w:iCs/>
          <w:color w:val="000000" w:themeColor="text1"/>
          <w:sz w:val="32"/>
          <w:szCs w:val="32"/>
          <w:lang w:val="fr-FR"/>
        </w:rPr>
      </w:pPr>
      <w:r w:rsidRPr="00743D93">
        <w:rPr>
          <w:rFonts w:ascii="Calibri" w:hAnsi="Calibri" w:cs="Calibri"/>
          <w:b/>
          <w:bCs/>
          <w:i/>
          <w:iCs/>
          <w:color w:val="000000" w:themeColor="text1"/>
          <w:sz w:val="32"/>
          <w:szCs w:val="32"/>
          <w:lang w:val="fr-FR"/>
        </w:rPr>
        <w:t xml:space="preserve">Pour les modalités complètes des procédures, se référer à la circulaire </w:t>
      </w:r>
      <w:r w:rsidR="00C87BA3">
        <w:rPr>
          <w:rFonts w:ascii="Calibri" w:hAnsi="Calibri" w:cs="Calibri"/>
          <w:b/>
          <w:bCs/>
          <w:i/>
          <w:iCs/>
          <w:color w:val="000000" w:themeColor="text1"/>
          <w:sz w:val="32"/>
          <w:szCs w:val="32"/>
          <w:lang w:val="fr-FR"/>
        </w:rPr>
        <w:t>9541</w:t>
      </w:r>
      <w:r w:rsidRPr="00743D93">
        <w:rPr>
          <w:rFonts w:ascii="Calibri" w:hAnsi="Calibri" w:cs="Calibri"/>
          <w:b/>
          <w:bCs/>
          <w:i/>
          <w:iCs/>
          <w:color w:val="000000" w:themeColor="text1"/>
          <w:sz w:val="32"/>
          <w:szCs w:val="32"/>
          <w:lang w:val="fr-FR"/>
        </w:rPr>
        <w:t xml:space="preserve"> p.</w:t>
      </w:r>
      <w:r w:rsidR="00C87BA3">
        <w:rPr>
          <w:rFonts w:ascii="Calibri" w:hAnsi="Calibri" w:cs="Calibri"/>
          <w:b/>
          <w:bCs/>
          <w:i/>
          <w:iCs/>
          <w:color w:val="000000" w:themeColor="text1"/>
          <w:sz w:val="32"/>
          <w:szCs w:val="32"/>
          <w:lang w:val="fr-FR"/>
        </w:rPr>
        <w:t>64</w:t>
      </w:r>
      <w:r w:rsidRPr="00743D93">
        <w:rPr>
          <w:rFonts w:ascii="Calibri" w:hAnsi="Calibri" w:cs="Calibri"/>
          <w:b/>
          <w:bCs/>
          <w:i/>
          <w:iCs/>
          <w:color w:val="000000" w:themeColor="text1"/>
          <w:sz w:val="32"/>
          <w:szCs w:val="32"/>
          <w:lang w:val="fr-FR"/>
        </w:rPr>
        <w:t xml:space="preserve"> à </w:t>
      </w:r>
      <w:r w:rsidR="00C87BA3">
        <w:rPr>
          <w:rFonts w:ascii="Calibri" w:hAnsi="Calibri" w:cs="Calibri"/>
          <w:b/>
          <w:bCs/>
          <w:i/>
          <w:iCs/>
          <w:color w:val="000000" w:themeColor="text1"/>
          <w:sz w:val="32"/>
          <w:szCs w:val="32"/>
          <w:lang w:val="fr-FR"/>
        </w:rPr>
        <w:t>76</w:t>
      </w:r>
      <w:r w:rsidRPr="00743D93">
        <w:rPr>
          <w:rFonts w:ascii="Calibri" w:hAnsi="Calibri" w:cs="Calibri"/>
          <w:b/>
          <w:bCs/>
          <w:i/>
          <w:iCs/>
          <w:color w:val="000000" w:themeColor="text1"/>
          <w:sz w:val="32"/>
          <w:szCs w:val="32"/>
          <w:lang w:val="fr-FR"/>
        </w:rPr>
        <w:t>.</w:t>
      </w:r>
    </w:p>
    <w:p w14:paraId="141D2756" w14:textId="03623790" w:rsidR="000E23A2" w:rsidRDefault="000E23A2" w:rsidP="00743D93">
      <w:pPr>
        <w:spacing w:line="240" w:lineRule="auto"/>
        <w:jc w:val="both"/>
        <w:rPr>
          <w:rFonts w:ascii="Calibri" w:hAnsi="Calibri" w:cs="Calibri"/>
          <w:b/>
          <w:bCs/>
          <w:i/>
          <w:iCs/>
          <w:color w:val="000000" w:themeColor="text1"/>
          <w:sz w:val="32"/>
          <w:szCs w:val="32"/>
          <w:lang w:val="fr-FR"/>
        </w:rPr>
      </w:pPr>
    </w:p>
    <w:p w14:paraId="70E4B2ED" w14:textId="631C274F" w:rsidR="00C7619B" w:rsidRPr="00865CFE" w:rsidRDefault="00C7619B" w:rsidP="00C7619B">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8</w:t>
      </w:r>
      <w:r w:rsidRPr="00E03599">
        <w:rPr>
          <w:rFonts w:ascii="Calibri" w:hAnsi="Calibri" w:cs="Calibri"/>
          <w:b/>
          <w:bCs/>
          <w:color w:val="0B769F" w:themeColor="accent4" w:themeShade="BF"/>
          <w:sz w:val="36"/>
          <w:szCs w:val="36"/>
          <w:lang w:val="fr-FR"/>
        </w:rPr>
        <w:t xml:space="preserve">. </w:t>
      </w:r>
      <w:r>
        <w:rPr>
          <w:rFonts w:ascii="Calibri" w:hAnsi="Calibri" w:cs="Calibri"/>
          <w:b/>
          <w:bCs/>
          <w:color w:val="0B769F" w:themeColor="accent4" w:themeShade="BF"/>
          <w:sz w:val="36"/>
          <w:szCs w:val="36"/>
          <w:lang w:val="fr-FR"/>
        </w:rPr>
        <w:t>BESOINS PARTICULIERS</w:t>
      </w:r>
      <w:r w:rsidRPr="005C1DB9">
        <w:rPr>
          <w:rFonts w:ascii="Calibri" w:hAnsi="Calibri" w:cs="Calibri"/>
          <w:b/>
          <w:bCs/>
          <w:color w:val="60CAF3" w:themeColor="accent4" w:themeTint="99"/>
          <w:sz w:val="96"/>
          <w:szCs w:val="96"/>
          <w:lang w:val="fr-FR"/>
        </w:rPr>
        <w:tab/>
      </w:r>
    </w:p>
    <w:p w14:paraId="45FC3E72" w14:textId="20F35047" w:rsidR="00743D93" w:rsidRPr="00743D93" w:rsidRDefault="000E23A2" w:rsidP="00AA2F81">
      <w:pPr>
        <w:pBdr>
          <w:bottom w:val="single" w:sz="4" w:space="1" w:color="auto"/>
        </w:pBdr>
        <w:spacing w:line="240" w:lineRule="auto"/>
        <w:jc w:val="both"/>
        <w:rPr>
          <w:rFonts w:ascii="Calibri" w:hAnsi="Calibri" w:cs="Calibri"/>
          <w:color w:val="000000" w:themeColor="text1"/>
          <w:sz w:val="32"/>
          <w:szCs w:val="32"/>
          <w:lang w:val="fr-FR"/>
        </w:rPr>
      </w:pPr>
      <w:r>
        <w:rPr>
          <w:rFonts w:ascii="Calibri" w:hAnsi="Calibri" w:cs="Calibri"/>
          <w:color w:val="000000" w:themeColor="text1"/>
          <w:sz w:val="32"/>
          <w:szCs w:val="32"/>
          <w:lang w:val="fr-FR"/>
        </w:rPr>
        <w:br/>
      </w:r>
      <w:r w:rsidR="00743D93" w:rsidRPr="00743D93">
        <w:rPr>
          <w:rFonts w:ascii="Calibri" w:hAnsi="Calibri" w:cs="Calibri"/>
          <w:color w:val="000000" w:themeColor="text1"/>
          <w:sz w:val="32"/>
          <w:szCs w:val="32"/>
          <w:lang w:val="fr-FR"/>
        </w:rPr>
        <w:t xml:space="preserve">a. Centre Psycho </w:t>
      </w:r>
      <w:proofErr w:type="spellStart"/>
      <w:r w:rsidR="00743D93" w:rsidRPr="00743D93">
        <w:rPr>
          <w:rFonts w:ascii="Calibri" w:hAnsi="Calibri" w:cs="Calibri"/>
          <w:color w:val="000000" w:themeColor="text1"/>
          <w:sz w:val="32"/>
          <w:szCs w:val="32"/>
          <w:lang w:val="fr-FR"/>
        </w:rPr>
        <w:t>Médico Social</w:t>
      </w:r>
      <w:proofErr w:type="spellEnd"/>
      <w:r w:rsidR="00743D93" w:rsidRPr="00743D93">
        <w:rPr>
          <w:rFonts w:ascii="Calibri" w:hAnsi="Calibri" w:cs="Calibri"/>
          <w:color w:val="000000" w:themeColor="text1"/>
          <w:sz w:val="32"/>
          <w:szCs w:val="32"/>
          <w:lang w:val="fr-FR"/>
        </w:rPr>
        <w:t xml:space="preserve"> </w:t>
      </w:r>
    </w:p>
    <w:p w14:paraId="78F48536" w14:textId="2F44A21D"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 xml:space="preserve">Le Centre PMS de Marche </w:t>
      </w:r>
    </w:p>
    <w:p w14:paraId="57A754BD" w14:textId="423A6988"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 s’efforce de suivre les enfants tout au long de leur scolarité, en collaboration avec la famille et les enseignants;</w:t>
      </w:r>
    </w:p>
    <w:p w14:paraId="496AB4B2" w14:textId="69FA4E40" w:rsidR="00743D93" w:rsidRPr="00743D93" w:rsidRDefault="00AA2F81" w:rsidP="00743D93">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w:drawing>
          <wp:anchor distT="0" distB="0" distL="114300" distR="114300" simplePos="0" relativeHeight="251663360" behindDoc="1" locked="0" layoutInCell="1" allowOverlap="1" wp14:anchorId="0CE19AE6" wp14:editId="7D6D68BE">
            <wp:simplePos x="0" y="0"/>
            <wp:positionH relativeFrom="margin">
              <wp:align>right</wp:align>
            </wp:positionH>
            <wp:positionV relativeFrom="paragraph">
              <wp:posOffset>736060</wp:posOffset>
            </wp:positionV>
            <wp:extent cx="1405255" cy="1565910"/>
            <wp:effectExtent l="0" t="0" r="4445" b="0"/>
            <wp:wrapTight wrapText="bothSides">
              <wp:wrapPolygon edited="0">
                <wp:start x="0" y="0"/>
                <wp:lineTo x="0" y="21285"/>
                <wp:lineTo x="21376" y="21285"/>
                <wp:lineTo x="21376" y="0"/>
                <wp:lineTo x="0" y="0"/>
              </wp:wrapPolygon>
            </wp:wrapTight>
            <wp:docPr id="1587460881" name="Image 18" descr="Une image contenant dessin humoristique, ar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460881" name="Image 18" descr="Une image contenant dessin humoristique, art&#10;&#10;Le contenu généré par l’IA peut êtr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05255" cy="1565910"/>
                    </a:xfrm>
                    <a:prstGeom prst="rect">
                      <a:avLst/>
                    </a:prstGeom>
                  </pic:spPr>
                </pic:pic>
              </a:graphicData>
            </a:graphic>
            <wp14:sizeRelH relativeFrom="margin">
              <wp14:pctWidth>0</wp14:pctWidth>
            </wp14:sizeRelH>
            <wp14:sizeRelV relativeFrom="margin">
              <wp14:pctHeight>0</wp14:pctHeight>
            </wp14:sizeRelV>
          </wp:anchor>
        </w:drawing>
      </w:r>
      <w:r w:rsidR="00743D93" w:rsidRPr="00743D93">
        <w:rPr>
          <w:rFonts w:ascii="Calibri" w:hAnsi="Calibri" w:cs="Calibri"/>
          <w:color w:val="000000" w:themeColor="text1"/>
          <w:sz w:val="32"/>
          <w:szCs w:val="32"/>
          <w:lang w:val="fr-FR"/>
        </w:rPr>
        <w:t>• travaille en collaboration avec les enseignants afin de gérer des situations particulières en proposant des animations appropriées au sein des classes;</w:t>
      </w:r>
    </w:p>
    <w:p w14:paraId="1DA2E8EF" w14:textId="56B84E01"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 offre, par leur présence hebdomadaire,  un espace d’écoute aux enfants et aux familles;</w:t>
      </w:r>
    </w:p>
    <w:p w14:paraId="0DCECB41" w14:textId="779556B9"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 informe les enfants sur leur parcours scolaire.</w:t>
      </w:r>
    </w:p>
    <w:p w14:paraId="31C39CFD" w14:textId="77777777" w:rsidR="00820521" w:rsidRDefault="00820521" w:rsidP="00743D93">
      <w:pPr>
        <w:spacing w:line="240" w:lineRule="auto"/>
        <w:jc w:val="both"/>
        <w:rPr>
          <w:rFonts w:ascii="Calibri" w:hAnsi="Calibri" w:cs="Calibri"/>
          <w:color w:val="000000" w:themeColor="text1"/>
          <w:sz w:val="32"/>
          <w:szCs w:val="32"/>
          <w:lang w:val="fr-FR"/>
        </w:rPr>
      </w:pPr>
      <w:r>
        <w:rPr>
          <w:rFonts w:ascii="Calibri" w:hAnsi="Calibri" w:cs="Calibri"/>
          <w:color w:val="000000" w:themeColor="text1"/>
          <w:sz w:val="32"/>
          <w:szCs w:val="32"/>
          <w:lang w:val="fr-FR"/>
        </w:rPr>
        <w:br w:type="page"/>
      </w:r>
    </w:p>
    <w:p w14:paraId="51583974" w14:textId="779BDEEA"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lastRenderedPageBreak/>
        <w:t>Suite à une demande spécifique de l’enseignant et en accord avec les parents, des tests pourront être  réalisés par des psychopédagogues du centre pour évaluer, donner des avis et des conseils sur le parcours de l’élève.</w:t>
      </w:r>
    </w:p>
    <w:p w14:paraId="40A103DD" w14:textId="04D2517F" w:rsidR="00743D93" w:rsidRPr="00743D93" w:rsidRDefault="00820521" w:rsidP="00743D93">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w:drawing>
          <wp:anchor distT="0" distB="0" distL="114300" distR="114300" simplePos="0" relativeHeight="251664384" behindDoc="1" locked="0" layoutInCell="1" allowOverlap="1" wp14:anchorId="2B94C294" wp14:editId="7EF819C6">
            <wp:simplePos x="0" y="0"/>
            <wp:positionH relativeFrom="column">
              <wp:posOffset>3574537</wp:posOffset>
            </wp:positionH>
            <wp:positionV relativeFrom="paragraph">
              <wp:posOffset>26643</wp:posOffset>
            </wp:positionV>
            <wp:extent cx="2157730" cy="1014730"/>
            <wp:effectExtent l="0" t="0" r="0" b="0"/>
            <wp:wrapTight wrapText="bothSides">
              <wp:wrapPolygon edited="0">
                <wp:start x="0" y="0"/>
                <wp:lineTo x="0" y="21086"/>
                <wp:lineTo x="21358" y="21086"/>
                <wp:lineTo x="21358" y="0"/>
                <wp:lineTo x="0" y="0"/>
              </wp:wrapPolygon>
            </wp:wrapTight>
            <wp:docPr id="1226610228" name="Image 19" descr="Une image contenant texte, Police, Graphique,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610228" name="Image 19" descr="Une image contenant texte, Police, Graphique, graphisme&#10;&#10;Le contenu généré par l’IA peut être incorrect."/>
                    <pic:cNvPicPr/>
                  </pic:nvPicPr>
                  <pic:blipFill>
                    <a:blip r:embed="rId19">
                      <a:extLst>
                        <a:ext uri="{28A0092B-C50C-407E-A947-70E740481C1C}">
                          <a14:useLocalDpi xmlns:a14="http://schemas.microsoft.com/office/drawing/2010/main" val="0"/>
                        </a:ext>
                      </a:extLst>
                    </a:blip>
                    <a:stretch>
                      <a:fillRect/>
                    </a:stretch>
                  </pic:blipFill>
                  <pic:spPr>
                    <a:xfrm>
                      <a:off x="0" y="0"/>
                      <a:ext cx="2157730" cy="1014730"/>
                    </a:xfrm>
                    <a:prstGeom prst="rect">
                      <a:avLst/>
                    </a:prstGeom>
                  </pic:spPr>
                </pic:pic>
              </a:graphicData>
            </a:graphic>
          </wp:anchor>
        </w:drawing>
      </w:r>
      <w:r w:rsidR="00743D93" w:rsidRPr="00743D93">
        <w:rPr>
          <w:rFonts w:ascii="Calibri" w:hAnsi="Calibri" w:cs="Calibri"/>
          <w:color w:val="000000" w:themeColor="text1"/>
          <w:sz w:val="32"/>
          <w:szCs w:val="32"/>
          <w:lang w:val="fr-FR"/>
        </w:rPr>
        <w:tab/>
      </w:r>
      <w:r w:rsidR="00743D93" w:rsidRPr="00743D93">
        <w:rPr>
          <w:rFonts w:ascii="Calibri" w:hAnsi="Calibri" w:cs="Calibri"/>
          <w:b/>
          <w:bCs/>
          <w:color w:val="000000" w:themeColor="text1"/>
          <w:sz w:val="32"/>
          <w:szCs w:val="32"/>
          <w:lang w:val="fr-FR"/>
        </w:rPr>
        <w:t xml:space="preserve">Coordonnées du centre : </w:t>
      </w:r>
    </w:p>
    <w:p w14:paraId="7C1DFE43" w14:textId="77777777"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ab/>
        <w:t xml:space="preserve">Avenue de la Toison d’Or 72 </w:t>
      </w:r>
    </w:p>
    <w:p w14:paraId="25B04D66" w14:textId="77777777"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ab/>
        <w:t>6900 Marche-En-Famenne</w:t>
      </w:r>
    </w:p>
    <w:p w14:paraId="7795FBAC" w14:textId="77777777" w:rsidR="00743D93" w:rsidRPr="00743D93" w:rsidRDefault="00743D93" w:rsidP="00743D93">
      <w:pPr>
        <w:spacing w:line="240" w:lineRule="auto"/>
        <w:jc w:val="both"/>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ab/>
        <w:t>Tél. : 084/31 10 82</w:t>
      </w:r>
    </w:p>
    <w:p w14:paraId="14521E21" w14:textId="56FE6A51" w:rsidR="00743D93" w:rsidRDefault="00743D93" w:rsidP="00B4120A">
      <w:pPr>
        <w:spacing w:line="240" w:lineRule="auto"/>
        <w:rPr>
          <w:rFonts w:ascii="Calibri" w:hAnsi="Calibri" w:cs="Calibri"/>
          <w:color w:val="000000" w:themeColor="text1"/>
          <w:sz w:val="32"/>
          <w:szCs w:val="32"/>
          <w:lang w:val="fr-FR"/>
        </w:rPr>
      </w:pPr>
      <w:r w:rsidRPr="00743D93">
        <w:rPr>
          <w:rFonts w:ascii="Calibri" w:hAnsi="Calibri" w:cs="Calibri"/>
          <w:color w:val="000000" w:themeColor="text1"/>
          <w:sz w:val="32"/>
          <w:szCs w:val="32"/>
          <w:lang w:val="fr-FR"/>
        </w:rPr>
        <w:tab/>
        <w:t xml:space="preserve">Mail : </w:t>
      </w:r>
      <w:hyperlink r:id="rId20" w:history="1">
        <w:r w:rsidR="00D54ACE" w:rsidRPr="00597052">
          <w:rPr>
            <w:rStyle w:val="Lienhypertexte"/>
            <w:rFonts w:ascii="Calibri" w:hAnsi="Calibri" w:cs="Calibri"/>
            <w:sz w:val="32"/>
            <w:szCs w:val="32"/>
            <w:lang w:val="fr-FR"/>
          </w:rPr>
          <w:t>centre@cpmsl1marche.be</w:t>
        </w:r>
      </w:hyperlink>
      <w:r w:rsidR="00B4120A">
        <w:rPr>
          <w:rFonts w:ascii="Calibri" w:hAnsi="Calibri" w:cs="Calibri"/>
          <w:color w:val="000000" w:themeColor="text1"/>
          <w:sz w:val="32"/>
          <w:szCs w:val="32"/>
          <w:lang w:val="fr-FR"/>
        </w:rPr>
        <w:br/>
      </w:r>
    </w:p>
    <w:p w14:paraId="4A343FC2" w14:textId="56495994" w:rsidR="00D54ACE" w:rsidRPr="00D54ACE" w:rsidRDefault="00D54ACE" w:rsidP="00B4120A">
      <w:pPr>
        <w:pBdr>
          <w:bottom w:val="single" w:sz="4" w:space="1" w:color="auto"/>
        </w:pBdr>
        <w:spacing w:line="240" w:lineRule="auto"/>
        <w:jc w:val="both"/>
        <w:rPr>
          <w:rFonts w:ascii="Calibri" w:hAnsi="Calibri" w:cs="Calibri"/>
          <w:color w:val="000000" w:themeColor="text1"/>
          <w:sz w:val="32"/>
          <w:szCs w:val="32"/>
          <w:lang w:val="fr-FR"/>
        </w:rPr>
      </w:pPr>
      <w:r w:rsidRPr="00D54ACE">
        <w:rPr>
          <w:rFonts w:ascii="Calibri" w:hAnsi="Calibri" w:cs="Calibri"/>
          <w:color w:val="000000" w:themeColor="text1"/>
          <w:sz w:val="32"/>
          <w:szCs w:val="32"/>
          <w:lang w:val="fr-FR"/>
        </w:rPr>
        <w:t>b. Logopédie</w:t>
      </w:r>
    </w:p>
    <w:p w14:paraId="517EE14C" w14:textId="60E46390" w:rsidR="00D54ACE" w:rsidRPr="00D54ACE" w:rsidRDefault="00D54ACE" w:rsidP="00D54ACE">
      <w:pPr>
        <w:spacing w:line="240" w:lineRule="auto"/>
        <w:jc w:val="both"/>
        <w:rPr>
          <w:rFonts w:ascii="Calibri" w:hAnsi="Calibri" w:cs="Calibri"/>
          <w:color w:val="000000" w:themeColor="text1"/>
          <w:sz w:val="32"/>
          <w:szCs w:val="32"/>
          <w:lang w:val="fr-FR"/>
        </w:rPr>
      </w:pPr>
      <w:r w:rsidRPr="00D54ACE">
        <w:rPr>
          <w:rFonts w:ascii="Calibri" w:hAnsi="Calibri" w:cs="Calibri"/>
          <w:color w:val="000000" w:themeColor="text1"/>
          <w:sz w:val="32"/>
          <w:szCs w:val="32"/>
          <w:lang w:val="fr-FR"/>
        </w:rPr>
        <w:t xml:space="preserve">A la demande des parents et suite au bilan effectué par le PMS,  une rééducation logopédique peut être proposée à votre enfant. </w:t>
      </w:r>
    </w:p>
    <w:p w14:paraId="0B960910" w14:textId="231A3AC5" w:rsidR="00D54ACE" w:rsidRPr="00D54ACE" w:rsidRDefault="00D54ACE" w:rsidP="00D54ACE">
      <w:pPr>
        <w:spacing w:line="240" w:lineRule="auto"/>
        <w:jc w:val="both"/>
        <w:rPr>
          <w:rFonts w:ascii="Calibri" w:hAnsi="Calibri" w:cs="Calibri"/>
          <w:color w:val="000000" w:themeColor="text1"/>
          <w:sz w:val="32"/>
          <w:szCs w:val="32"/>
          <w:lang w:val="fr-FR"/>
        </w:rPr>
      </w:pPr>
      <w:r w:rsidRPr="00D54ACE">
        <w:rPr>
          <w:rFonts w:ascii="Calibri" w:hAnsi="Calibri" w:cs="Calibri"/>
          <w:color w:val="000000" w:themeColor="text1"/>
          <w:sz w:val="32"/>
          <w:szCs w:val="32"/>
          <w:lang w:val="fr-FR"/>
        </w:rPr>
        <w:t>Chaque école a une logopède désignée par le PO.  Le travail logopédique s’effectue sous la responsabilité du chef d’établissement et en étroite collaboration avec le titulaire de classe.</w:t>
      </w:r>
    </w:p>
    <w:p w14:paraId="15E6663C" w14:textId="77777777" w:rsidR="00D54ACE" w:rsidRPr="00D54ACE" w:rsidRDefault="00D54ACE" w:rsidP="00D54ACE">
      <w:pPr>
        <w:spacing w:line="240" w:lineRule="auto"/>
        <w:jc w:val="both"/>
        <w:rPr>
          <w:rFonts w:ascii="Calibri" w:hAnsi="Calibri" w:cs="Calibri"/>
          <w:color w:val="000000" w:themeColor="text1"/>
          <w:sz w:val="32"/>
          <w:szCs w:val="32"/>
          <w:lang w:val="fr-FR"/>
        </w:rPr>
      </w:pPr>
      <w:r w:rsidRPr="00D54ACE">
        <w:rPr>
          <w:rFonts w:ascii="Calibri" w:hAnsi="Calibri" w:cs="Calibri"/>
          <w:color w:val="000000" w:themeColor="text1"/>
          <w:sz w:val="32"/>
          <w:szCs w:val="32"/>
          <w:lang w:val="fr-FR"/>
        </w:rPr>
        <w:t>• Heyd - Izier : Justine Bodson – 0498/47.89.73</w:t>
      </w:r>
    </w:p>
    <w:p w14:paraId="42ECC0D9" w14:textId="647F8419" w:rsidR="00D54ACE" w:rsidRPr="00D54ACE" w:rsidRDefault="00D54ACE" w:rsidP="00724A1F">
      <w:pPr>
        <w:spacing w:line="240" w:lineRule="auto"/>
        <w:rPr>
          <w:rFonts w:ascii="Calibri" w:hAnsi="Calibri" w:cs="Calibri"/>
          <w:color w:val="000000" w:themeColor="text1"/>
          <w:sz w:val="32"/>
          <w:szCs w:val="32"/>
          <w:lang w:val="fr-FR"/>
        </w:rPr>
      </w:pPr>
      <w:r w:rsidRPr="00D54ACE">
        <w:rPr>
          <w:rFonts w:ascii="Calibri" w:hAnsi="Calibri" w:cs="Calibri"/>
          <w:color w:val="000000" w:themeColor="text1"/>
          <w:sz w:val="32"/>
          <w:szCs w:val="32"/>
          <w:lang w:val="fr-FR"/>
        </w:rPr>
        <w:t xml:space="preserve">• </w:t>
      </w:r>
      <w:proofErr w:type="spellStart"/>
      <w:r w:rsidRPr="00D54ACE">
        <w:rPr>
          <w:rFonts w:ascii="Calibri" w:hAnsi="Calibri" w:cs="Calibri"/>
          <w:color w:val="000000" w:themeColor="text1"/>
          <w:sz w:val="32"/>
          <w:szCs w:val="32"/>
          <w:lang w:val="fr-FR"/>
        </w:rPr>
        <w:t>Tohogne</w:t>
      </w:r>
      <w:proofErr w:type="spellEnd"/>
      <w:r w:rsidRPr="00D54ACE">
        <w:rPr>
          <w:rFonts w:ascii="Calibri" w:hAnsi="Calibri" w:cs="Calibri"/>
          <w:color w:val="000000" w:themeColor="text1"/>
          <w:sz w:val="32"/>
          <w:szCs w:val="32"/>
          <w:lang w:val="fr-FR"/>
        </w:rPr>
        <w:t xml:space="preserve"> : Alicia Baudoin – 0477/70.57.64 </w:t>
      </w:r>
    </w:p>
    <w:p w14:paraId="0FAF0F64" w14:textId="77777777" w:rsidR="00D54ACE" w:rsidRPr="00D54ACE" w:rsidRDefault="00D54ACE" w:rsidP="00D54ACE">
      <w:pPr>
        <w:spacing w:line="240" w:lineRule="auto"/>
        <w:jc w:val="both"/>
        <w:rPr>
          <w:rFonts w:ascii="Calibri" w:hAnsi="Calibri" w:cs="Calibri"/>
          <w:color w:val="000000" w:themeColor="text1"/>
          <w:sz w:val="32"/>
          <w:szCs w:val="32"/>
          <w:lang w:val="fr-FR"/>
        </w:rPr>
      </w:pPr>
      <w:r w:rsidRPr="00D54ACE">
        <w:rPr>
          <w:rFonts w:ascii="Calibri" w:hAnsi="Calibri" w:cs="Calibri"/>
          <w:b/>
          <w:bCs/>
          <w:color w:val="000000" w:themeColor="text1"/>
          <w:sz w:val="32"/>
          <w:szCs w:val="32"/>
          <w:lang w:val="fr-FR"/>
        </w:rPr>
        <w:t xml:space="preserve">• </w:t>
      </w:r>
      <w:proofErr w:type="spellStart"/>
      <w:r w:rsidRPr="00D54ACE">
        <w:rPr>
          <w:rFonts w:ascii="Calibri" w:hAnsi="Calibri" w:cs="Calibri"/>
          <w:b/>
          <w:bCs/>
          <w:color w:val="000000" w:themeColor="text1"/>
          <w:sz w:val="32"/>
          <w:szCs w:val="32"/>
          <w:lang w:val="fr-FR"/>
        </w:rPr>
        <w:t>Barvaux</w:t>
      </w:r>
      <w:proofErr w:type="spellEnd"/>
      <w:r w:rsidRPr="00D54ACE">
        <w:rPr>
          <w:rFonts w:ascii="Calibri" w:hAnsi="Calibri" w:cs="Calibri"/>
          <w:b/>
          <w:bCs/>
          <w:color w:val="000000" w:themeColor="text1"/>
          <w:sz w:val="32"/>
          <w:szCs w:val="32"/>
          <w:lang w:val="fr-FR"/>
        </w:rPr>
        <w:t xml:space="preserve"> : Alicia Baudoin – 0477/70.57.64</w:t>
      </w:r>
    </w:p>
    <w:p w14:paraId="49EE188A" w14:textId="77777777" w:rsidR="00D54ACE" w:rsidRPr="00D54ACE" w:rsidRDefault="00D54ACE" w:rsidP="00D54ACE">
      <w:pPr>
        <w:spacing w:line="240" w:lineRule="auto"/>
        <w:jc w:val="both"/>
        <w:rPr>
          <w:rFonts w:ascii="Calibri" w:hAnsi="Calibri" w:cs="Calibri"/>
          <w:color w:val="000000" w:themeColor="text1"/>
          <w:sz w:val="32"/>
          <w:szCs w:val="32"/>
          <w:lang w:val="fr-FR"/>
        </w:rPr>
      </w:pPr>
      <w:r w:rsidRPr="00D54ACE">
        <w:rPr>
          <w:rFonts w:ascii="Calibri" w:hAnsi="Calibri" w:cs="Calibri"/>
          <w:color w:val="000000" w:themeColor="text1"/>
          <w:sz w:val="32"/>
          <w:szCs w:val="32"/>
          <w:lang w:val="fr-FR"/>
        </w:rPr>
        <w:t xml:space="preserve">• </w:t>
      </w:r>
      <w:proofErr w:type="spellStart"/>
      <w:r w:rsidRPr="00D54ACE">
        <w:rPr>
          <w:rFonts w:ascii="Calibri" w:hAnsi="Calibri" w:cs="Calibri"/>
          <w:color w:val="000000" w:themeColor="text1"/>
          <w:sz w:val="32"/>
          <w:szCs w:val="32"/>
          <w:lang w:val="fr-FR"/>
        </w:rPr>
        <w:t>Borlon</w:t>
      </w:r>
      <w:proofErr w:type="spellEnd"/>
      <w:r w:rsidRPr="00D54ACE">
        <w:rPr>
          <w:rFonts w:ascii="Calibri" w:hAnsi="Calibri" w:cs="Calibri"/>
          <w:color w:val="000000" w:themeColor="text1"/>
          <w:sz w:val="32"/>
          <w:szCs w:val="32"/>
          <w:lang w:val="fr-FR"/>
        </w:rPr>
        <w:t xml:space="preserve"> : Laurence Comblin – 0479/42.40.02. </w:t>
      </w:r>
    </w:p>
    <w:p w14:paraId="4E303C3A" w14:textId="77777777" w:rsidR="00D54ACE" w:rsidRPr="00D54ACE" w:rsidRDefault="00D54ACE" w:rsidP="00D54ACE">
      <w:pPr>
        <w:spacing w:line="240" w:lineRule="auto"/>
        <w:jc w:val="both"/>
        <w:rPr>
          <w:rFonts w:ascii="Calibri" w:hAnsi="Calibri" w:cs="Calibri"/>
          <w:color w:val="000000" w:themeColor="text1"/>
          <w:sz w:val="32"/>
          <w:szCs w:val="32"/>
          <w:lang w:val="fr-FR"/>
        </w:rPr>
      </w:pPr>
      <w:r w:rsidRPr="00D54ACE">
        <w:rPr>
          <w:rFonts w:ascii="Calibri" w:hAnsi="Calibri" w:cs="Calibri"/>
          <w:color w:val="000000" w:themeColor="text1"/>
          <w:sz w:val="32"/>
          <w:szCs w:val="32"/>
          <w:lang w:val="fr-FR"/>
        </w:rPr>
        <w:t xml:space="preserve">• </w:t>
      </w:r>
      <w:proofErr w:type="spellStart"/>
      <w:r w:rsidRPr="00D54ACE">
        <w:rPr>
          <w:rFonts w:ascii="Calibri" w:hAnsi="Calibri" w:cs="Calibri"/>
          <w:color w:val="000000" w:themeColor="text1"/>
          <w:sz w:val="32"/>
          <w:szCs w:val="32"/>
          <w:lang w:val="fr-FR"/>
        </w:rPr>
        <w:t>Bomal</w:t>
      </w:r>
      <w:proofErr w:type="spellEnd"/>
      <w:r w:rsidRPr="00D54ACE">
        <w:rPr>
          <w:rFonts w:ascii="Calibri" w:hAnsi="Calibri" w:cs="Calibri"/>
          <w:color w:val="000000" w:themeColor="text1"/>
          <w:sz w:val="32"/>
          <w:szCs w:val="32"/>
          <w:lang w:val="fr-FR"/>
        </w:rPr>
        <w:t xml:space="preserve"> : Florence Mathias - 0496/27.87.74 </w:t>
      </w:r>
    </w:p>
    <w:p w14:paraId="2B834B99" w14:textId="79B0D1D9" w:rsidR="00D54ACE" w:rsidRDefault="00D54ACE" w:rsidP="00724A1F">
      <w:pPr>
        <w:spacing w:line="240" w:lineRule="auto"/>
        <w:rPr>
          <w:rFonts w:ascii="Calibri" w:hAnsi="Calibri" w:cs="Calibri"/>
          <w:color w:val="000000" w:themeColor="text1"/>
          <w:sz w:val="32"/>
          <w:szCs w:val="32"/>
          <w:lang w:val="fr-FR"/>
        </w:rPr>
      </w:pPr>
      <w:r w:rsidRPr="00D54ACE">
        <w:rPr>
          <w:rFonts w:ascii="Calibri" w:hAnsi="Calibri" w:cs="Calibri"/>
          <w:color w:val="000000" w:themeColor="text1"/>
          <w:sz w:val="32"/>
          <w:szCs w:val="32"/>
          <w:lang w:val="fr-FR"/>
        </w:rPr>
        <w:t xml:space="preserve">• </w:t>
      </w:r>
      <w:proofErr w:type="spellStart"/>
      <w:r w:rsidRPr="00D54ACE">
        <w:rPr>
          <w:rFonts w:ascii="Calibri" w:hAnsi="Calibri" w:cs="Calibri"/>
          <w:color w:val="000000" w:themeColor="text1"/>
          <w:sz w:val="32"/>
          <w:szCs w:val="32"/>
          <w:lang w:val="fr-FR"/>
        </w:rPr>
        <w:t>Petithan</w:t>
      </w:r>
      <w:proofErr w:type="spellEnd"/>
      <w:r w:rsidRPr="00D54ACE">
        <w:rPr>
          <w:rFonts w:ascii="Calibri" w:hAnsi="Calibri" w:cs="Calibri"/>
          <w:color w:val="000000" w:themeColor="text1"/>
          <w:sz w:val="32"/>
          <w:szCs w:val="32"/>
          <w:lang w:val="fr-FR"/>
        </w:rPr>
        <w:t xml:space="preserve"> : Florence Mathias - 0496/27.87.74 </w:t>
      </w:r>
      <w:r w:rsidR="00724A1F">
        <w:rPr>
          <w:rFonts w:ascii="Calibri" w:hAnsi="Calibri" w:cs="Calibri"/>
          <w:color w:val="000000" w:themeColor="text1"/>
          <w:sz w:val="32"/>
          <w:szCs w:val="32"/>
          <w:lang w:val="fr-FR"/>
        </w:rPr>
        <w:br/>
        <w:t xml:space="preserve">                     </w:t>
      </w:r>
      <w:r w:rsidRPr="00D54ACE">
        <w:rPr>
          <w:rFonts w:ascii="Calibri" w:hAnsi="Calibri" w:cs="Calibri"/>
          <w:color w:val="000000" w:themeColor="text1"/>
          <w:sz w:val="32"/>
          <w:szCs w:val="32"/>
          <w:lang w:val="fr-FR"/>
        </w:rPr>
        <w:t>et Laurence Comblin – 0479/42.40.02.</w:t>
      </w:r>
      <w:r w:rsidR="00362A94">
        <w:rPr>
          <w:rFonts w:ascii="Calibri" w:hAnsi="Calibri" w:cs="Calibri"/>
          <w:color w:val="000000" w:themeColor="text1"/>
          <w:sz w:val="32"/>
          <w:szCs w:val="32"/>
          <w:lang w:val="fr-FR"/>
        </w:rPr>
        <w:br/>
      </w:r>
    </w:p>
    <w:p w14:paraId="0773C541" w14:textId="562D760D" w:rsidR="00BE3375" w:rsidRPr="00865CFE" w:rsidRDefault="00BE3375" w:rsidP="00BE3375">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9</w:t>
      </w:r>
      <w:r w:rsidRPr="00E03599">
        <w:rPr>
          <w:rFonts w:ascii="Calibri" w:hAnsi="Calibri" w:cs="Calibri"/>
          <w:b/>
          <w:bCs/>
          <w:color w:val="0B769F" w:themeColor="accent4" w:themeShade="BF"/>
          <w:sz w:val="36"/>
          <w:szCs w:val="36"/>
          <w:lang w:val="fr-FR"/>
        </w:rPr>
        <w:t xml:space="preserve">. </w:t>
      </w:r>
      <w:r>
        <w:rPr>
          <w:rFonts w:ascii="Calibri" w:hAnsi="Calibri" w:cs="Calibri"/>
          <w:b/>
          <w:bCs/>
          <w:color w:val="0B769F" w:themeColor="accent4" w:themeShade="BF"/>
          <w:sz w:val="36"/>
          <w:szCs w:val="36"/>
          <w:lang w:val="fr-FR"/>
        </w:rPr>
        <w:t>BIBLIOTHÈQUE</w:t>
      </w:r>
      <w:r w:rsidRPr="005C1DB9">
        <w:rPr>
          <w:rFonts w:ascii="Calibri" w:hAnsi="Calibri" w:cs="Calibri"/>
          <w:b/>
          <w:bCs/>
          <w:color w:val="60CAF3" w:themeColor="accent4" w:themeTint="99"/>
          <w:sz w:val="96"/>
          <w:szCs w:val="96"/>
          <w:lang w:val="fr-FR"/>
        </w:rPr>
        <w:tab/>
      </w:r>
    </w:p>
    <w:p w14:paraId="19FDBEC1" w14:textId="25A82512" w:rsidR="00F72A2B" w:rsidRDefault="00362A94" w:rsidP="00743D93">
      <w:pPr>
        <w:spacing w:line="240" w:lineRule="auto"/>
        <w:jc w:val="both"/>
        <w:rPr>
          <w:rFonts w:ascii="Calibri" w:hAnsi="Calibri" w:cs="Calibri"/>
          <w:color w:val="000000" w:themeColor="text1"/>
          <w:sz w:val="32"/>
          <w:szCs w:val="32"/>
          <w:lang w:val="fr-FR"/>
        </w:rPr>
      </w:pPr>
      <w:r>
        <w:rPr>
          <w:rFonts w:ascii="Calibri" w:hAnsi="Calibri" w:cs="Calibri"/>
          <w:color w:val="000000" w:themeColor="text1"/>
          <w:sz w:val="32"/>
          <w:szCs w:val="32"/>
          <w:lang w:val="fr-FR"/>
        </w:rPr>
        <w:br/>
      </w:r>
      <w:r w:rsidR="00D54ACE" w:rsidRPr="00D54ACE">
        <w:rPr>
          <w:rFonts w:ascii="Calibri" w:hAnsi="Calibri" w:cs="Calibri"/>
          <w:color w:val="000000" w:themeColor="text1"/>
          <w:sz w:val="32"/>
          <w:szCs w:val="32"/>
          <w:lang w:val="fr-FR"/>
        </w:rPr>
        <w:t>Un dépôt de livres est mis en place dans les écoles. Des animations</w:t>
      </w:r>
      <w:r w:rsidR="00EC015E">
        <w:rPr>
          <w:rFonts w:ascii="Calibri" w:hAnsi="Calibri" w:cs="Calibri"/>
          <w:color w:val="000000" w:themeColor="text1"/>
          <w:sz w:val="32"/>
          <w:szCs w:val="32"/>
          <w:lang w:val="fr-FR"/>
        </w:rPr>
        <w:t xml:space="preserve"> </w:t>
      </w:r>
      <w:r w:rsidR="00D54ACE" w:rsidRPr="00D54ACE">
        <w:rPr>
          <w:rFonts w:ascii="Calibri" w:hAnsi="Calibri" w:cs="Calibri"/>
          <w:color w:val="000000" w:themeColor="text1"/>
          <w:sz w:val="32"/>
          <w:szCs w:val="32"/>
          <w:lang w:val="fr-FR"/>
        </w:rPr>
        <w:t>sont également données en maternel en collaboration avec la</w:t>
      </w:r>
      <w:r w:rsidR="00EC015E">
        <w:rPr>
          <w:rFonts w:ascii="Calibri" w:hAnsi="Calibri" w:cs="Calibri"/>
          <w:color w:val="000000" w:themeColor="text1"/>
          <w:sz w:val="32"/>
          <w:szCs w:val="32"/>
          <w:lang w:val="fr-FR"/>
        </w:rPr>
        <w:t xml:space="preserve"> </w:t>
      </w:r>
      <w:r w:rsidR="00D54ACE" w:rsidRPr="00D54ACE">
        <w:rPr>
          <w:rFonts w:ascii="Calibri" w:hAnsi="Calibri" w:cs="Calibri"/>
          <w:color w:val="000000" w:themeColor="text1"/>
          <w:sz w:val="32"/>
          <w:szCs w:val="32"/>
          <w:lang w:val="fr-FR"/>
        </w:rPr>
        <w:t>bibliothèque. Les classes de l’école s’y rendent régulièrement à pied.</w:t>
      </w:r>
      <w:r w:rsidR="00F72A2B">
        <w:rPr>
          <w:rFonts w:ascii="Calibri" w:hAnsi="Calibri" w:cs="Calibri"/>
          <w:color w:val="000000" w:themeColor="text1"/>
          <w:sz w:val="32"/>
          <w:szCs w:val="32"/>
          <w:lang w:val="fr-FR"/>
        </w:rPr>
        <w:br w:type="page"/>
      </w:r>
    </w:p>
    <w:p w14:paraId="560587AF" w14:textId="1EE07C9A" w:rsidR="00F72A2B" w:rsidRPr="00865CFE" w:rsidRDefault="00F72A2B" w:rsidP="00F72A2B">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lastRenderedPageBreak/>
        <w:t>10</w:t>
      </w:r>
      <w:r w:rsidRPr="00E03599">
        <w:rPr>
          <w:rFonts w:ascii="Calibri" w:hAnsi="Calibri" w:cs="Calibri"/>
          <w:b/>
          <w:bCs/>
          <w:color w:val="0B769F" w:themeColor="accent4" w:themeShade="BF"/>
          <w:sz w:val="36"/>
          <w:szCs w:val="36"/>
          <w:lang w:val="fr-FR"/>
        </w:rPr>
        <w:t xml:space="preserve">. </w:t>
      </w:r>
      <w:r>
        <w:rPr>
          <w:rFonts w:ascii="Calibri" w:hAnsi="Calibri" w:cs="Calibri"/>
          <w:b/>
          <w:bCs/>
          <w:color w:val="0B769F" w:themeColor="accent4" w:themeShade="BF"/>
          <w:sz w:val="36"/>
          <w:szCs w:val="36"/>
          <w:lang w:val="fr-FR"/>
        </w:rPr>
        <w:t>BIJOUX ET OBJETS PERSONNELS</w:t>
      </w:r>
      <w:r w:rsidRPr="005C1DB9">
        <w:rPr>
          <w:rFonts w:ascii="Calibri" w:hAnsi="Calibri" w:cs="Calibri"/>
          <w:b/>
          <w:bCs/>
          <w:color w:val="60CAF3" w:themeColor="accent4" w:themeTint="99"/>
          <w:sz w:val="96"/>
          <w:szCs w:val="96"/>
          <w:lang w:val="fr-FR"/>
        </w:rPr>
        <w:tab/>
      </w:r>
    </w:p>
    <w:p w14:paraId="3BEF4096" w14:textId="67F5B7C1" w:rsidR="00261FEF" w:rsidRPr="00261FEF" w:rsidRDefault="00633D20" w:rsidP="00261FEF">
      <w:pPr>
        <w:spacing w:line="240" w:lineRule="auto"/>
        <w:jc w:val="both"/>
        <w:rPr>
          <w:rFonts w:ascii="Calibri" w:hAnsi="Calibri" w:cs="Calibri"/>
          <w:color w:val="000000" w:themeColor="text1"/>
          <w:sz w:val="32"/>
          <w:szCs w:val="32"/>
          <w:lang w:val="fr-FR"/>
        </w:rPr>
      </w:pPr>
      <w:r w:rsidRPr="00633D20">
        <w:rPr>
          <w:rFonts w:ascii="Calibri" w:hAnsi="Calibri" w:cs="Calibri"/>
          <w:b/>
          <w:bCs/>
          <w:noProof/>
          <w:color w:val="000000" w:themeColor="text1"/>
          <w:sz w:val="32"/>
          <w:szCs w:val="32"/>
          <w:lang w:val="fr-FR"/>
        </w:rPr>
        <w:drawing>
          <wp:anchor distT="0" distB="0" distL="114300" distR="114300" simplePos="0" relativeHeight="251666432" behindDoc="1" locked="0" layoutInCell="1" allowOverlap="1" wp14:anchorId="2801AD3D" wp14:editId="4329E2AF">
            <wp:simplePos x="0" y="0"/>
            <wp:positionH relativeFrom="margin">
              <wp:align>right</wp:align>
            </wp:positionH>
            <wp:positionV relativeFrom="paragraph">
              <wp:posOffset>311745</wp:posOffset>
            </wp:positionV>
            <wp:extent cx="2052320" cy="1969135"/>
            <wp:effectExtent l="0" t="0" r="5080" b="0"/>
            <wp:wrapTight wrapText="bothSides">
              <wp:wrapPolygon edited="0">
                <wp:start x="0" y="0"/>
                <wp:lineTo x="0" y="21314"/>
                <wp:lineTo x="21453" y="21314"/>
                <wp:lineTo x="21453" y="0"/>
                <wp:lineTo x="0" y="0"/>
              </wp:wrapPolygon>
            </wp:wrapTight>
            <wp:docPr id="111708297" name="Image 1" descr="Une image contenant Accessoire de mode, Bijoux, artisanat, Fabrication de bijoux&#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08297" name="Image 1" descr="Une image contenant Accessoire de mode, Bijoux, artisanat, Fabrication de bijoux&#10;&#10;Le contenu généré par l’IA peut êtr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052320" cy="1969135"/>
                    </a:xfrm>
                    <a:prstGeom prst="rect">
                      <a:avLst/>
                    </a:prstGeom>
                  </pic:spPr>
                </pic:pic>
              </a:graphicData>
            </a:graphic>
          </wp:anchor>
        </w:drawing>
      </w:r>
      <w:r w:rsidR="00261FEF" w:rsidRPr="00261FEF">
        <w:rPr>
          <w:rFonts w:ascii="Calibri" w:hAnsi="Calibri" w:cs="Calibri"/>
          <w:color w:val="000000" w:themeColor="text1"/>
          <w:sz w:val="32"/>
          <w:szCs w:val="32"/>
          <w:lang w:val="fr-FR"/>
        </w:rPr>
        <w:br/>
      </w:r>
      <w:r w:rsidR="00261FEF" w:rsidRPr="00261FEF">
        <w:rPr>
          <w:rFonts w:ascii="Calibri" w:hAnsi="Calibri" w:cs="Calibri"/>
          <w:b/>
          <w:bCs/>
          <w:color w:val="000000" w:themeColor="text1"/>
          <w:sz w:val="32"/>
          <w:szCs w:val="32"/>
          <w:lang w:val="fr-FR"/>
        </w:rPr>
        <w:t xml:space="preserve">Les bijoux portés par les enfants sont sous la responsabilité des </w:t>
      </w:r>
      <w:r w:rsidRPr="00633D20">
        <w:rPr>
          <w:rFonts w:ascii="Calibri" w:hAnsi="Calibri" w:cs="Calibri"/>
          <w:b/>
          <w:bCs/>
          <w:color w:val="000000" w:themeColor="text1"/>
          <w:sz w:val="32"/>
          <w:szCs w:val="32"/>
          <w:lang w:val="fr-FR"/>
        </w:rPr>
        <w:t xml:space="preserve"> </w:t>
      </w:r>
      <w:r w:rsidR="00261FEF" w:rsidRPr="00261FEF">
        <w:rPr>
          <w:rFonts w:ascii="Calibri" w:hAnsi="Calibri" w:cs="Calibri"/>
          <w:b/>
          <w:bCs/>
          <w:color w:val="000000" w:themeColor="text1"/>
          <w:sz w:val="32"/>
          <w:szCs w:val="32"/>
          <w:lang w:val="fr-FR"/>
        </w:rPr>
        <w:t>parents.</w:t>
      </w:r>
      <w:r w:rsidR="00261FEF" w:rsidRPr="00261FEF">
        <w:rPr>
          <w:rFonts w:ascii="Calibri" w:hAnsi="Calibri" w:cs="Calibri"/>
          <w:color w:val="000000" w:themeColor="text1"/>
          <w:sz w:val="32"/>
          <w:szCs w:val="32"/>
          <w:lang w:val="fr-FR"/>
        </w:rPr>
        <w:t xml:space="preserve"> La direction </w:t>
      </w:r>
      <w:r w:rsidR="00261FEF" w:rsidRPr="00261FEF">
        <w:rPr>
          <w:rFonts w:ascii="Calibri" w:hAnsi="Calibri" w:cs="Calibri"/>
          <w:b/>
          <w:bCs/>
          <w:color w:val="000000" w:themeColor="text1"/>
          <w:sz w:val="32"/>
          <w:szCs w:val="32"/>
          <w:lang w:val="fr-FR"/>
        </w:rPr>
        <w:t>décline</w:t>
      </w:r>
      <w:r w:rsidR="00261FEF" w:rsidRPr="00261FEF">
        <w:rPr>
          <w:rFonts w:ascii="Calibri" w:hAnsi="Calibri" w:cs="Calibri"/>
          <w:color w:val="000000" w:themeColor="text1"/>
          <w:sz w:val="32"/>
          <w:szCs w:val="32"/>
          <w:lang w:val="fr-FR"/>
        </w:rPr>
        <w:t xml:space="preserve"> toute responsabilité en cas de vol, perte, déprédation d’objets personnels (bijoux, montre, vêtements, lunettes …) des élèves. </w:t>
      </w:r>
    </w:p>
    <w:p w14:paraId="648D9ED2" w14:textId="17B3EC98" w:rsidR="00261FEF" w:rsidRPr="00261FEF" w:rsidRDefault="00261FEF" w:rsidP="002D3683">
      <w:pPr>
        <w:spacing w:line="240" w:lineRule="auto"/>
        <w:rPr>
          <w:rFonts w:ascii="Calibri" w:hAnsi="Calibri" w:cs="Calibri"/>
          <w:color w:val="000000" w:themeColor="text1"/>
          <w:sz w:val="32"/>
          <w:szCs w:val="32"/>
          <w:lang w:val="fr-FR"/>
        </w:rPr>
      </w:pPr>
      <w:r w:rsidRPr="00261FEF">
        <w:rPr>
          <w:rFonts w:ascii="Calibri" w:hAnsi="Calibri" w:cs="Calibri"/>
          <w:color w:val="000000" w:themeColor="text1"/>
          <w:sz w:val="32"/>
          <w:szCs w:val="32"/>
          <w:lang w:val="fr-FR"/>
        </w:rPr>
        <w:t xml:space="preserve">Les </w:t>
      </w:r>
      <w:r w:rsidRPr="00261FEF">
        <w:rPr>
          <w:rFonts w:ascii="Calibri" w:hAnsi="Calibri" w:cs="Calibri"/>
          <w:b/>
          <w:bCs/>
          <w:color w:val="000000" w:themeColor="text1"/>
          <w:sz w:val="32"/>
          <w:szCs w:val="32"/>
          <w:lang w:val="fr-FR"/>
        </w:rPr>
        <w:t>bijoux</w:t>
      </w:r>
      <w:r w:rsidRPr="00261FEF">
        <w:rPr>
          <w:rFonts w:ascii="Calibri" w:hAnsi="Calibri" w:cs="Calibri"/>
          <w:color w:val="000000" w:themeColor="text1"/>
          <w:sz w:val="32"/>
          <w:szCs w:val="32"/>
          <w:lang w:val="fr-FR"/>
        </w:rPr>
        <w:t xml:space="preserve"> ne peuvent représenter un </w:t>
      </w:r>
      <w:r w:rsidRPr="00261FEF">
        <w:rPr>
          <w:rFonts w:ascii="Calibri" w:hAnsi="Calibri" w:cs="Calibri"/>
          <w:b/>
          <w:bCs/>
          <w:color w:val="60CAF3" w:themeColor="accent4" w:themeTint="99"/>
          <w:sz w:val="32"/>
          <w:szCs w:val="32"/>
          <w:lang w:val="fr-FR"/>
        </w:rPr>
        <w:t>danger</w:t>
      </w:r>
      <w:r w:rsidRPr="00261FEF">
        <w:rPr>
          <w:rFonts w:ascii="Calibri" w:hAnsi="Calibri" w:cs="Calibri"/>
          <w:b/>
          <w:bCs/>
          <w:color w:val="000000" w:themeColor="text1"/>
          <w:sz w:val="32"/>
          <w:szCs w:val="32"/>
          <w:lang w:val="fr-FR"/>
        </w:rPr>
        <w:t xml:space="preserve"> </w:t>
      </w:r>
      <w:r w:rsidRPr="00261FEF">
        <w:rPr>
          <w:rFonts w:ascii="Calibri" w:hAnsi="Calibri" w:cs="Calibri"/>
          <w:color w:val="000000" w:themeColor="text1"/>
          <w:sz w:val="32"/>
          <w:szCs w:val="32"/>
          <w:lang w:val="fr-FR"/>
        </w:rPr>
        <w:t>pour l’enfant (gym, jeux …).</w:t>
      </w:r>
    </w:p>
    <w:p w14:paraId="3EA2EDDF" w14:textId="44A66E4C" w:rsidR="00D54ACE" w:rsidRDefault="00261FEF" w:rsidP="00261FEF">
      <w:pPr>
        <w:spacing w:line="240" w:lineRule="auto"/>
        <w:jc w:val="both"/>
        <w:rPr>
          <w:rFonts w:ascii="Calibri" w:hAnsi="Calibri" w:cs="Calibri"/>
          <w:color w:val="000000" w:themeColor="text1"/>
          <w:sz w:val="32"/>
          <w:szCs w:val="32"/>
          <w:lang w:val="fr-FR"/>
        </w:rPr>
      </w:pPr>
      <w:r w:rsidRPr="00261FEF">
        <w:rPr>
          <w:rFonts w:ascii="Calibri" w:hAnsi="Calibri" w:cs="Calibri"/>
          <w:color w:val="000000" w:themeColor="text1"/>
          <w:sz w:val="32"/>
          <w:szCs w:val="32"/>
          <w:lang w:val="fr-FR"/>
        </w:rPr>
        <w:t xml:space="preserve">Seules des </w:t>
      </w:r>
      <w:r w:rsidRPr="00261FEF">
        <w:rPr>
          <w:rFonts w:ascii="Calibri" w:hAnsi="Calibri" w:cs="Calibri"/>
          <w:b/>
          <w:bCs/>
          <w:color w:val="000000" w:themeColor="text1"/>
          <w:sz w:val="32"/>
          <w:szCs w:val="32"/>
          <w:lang w:val="fr-FR"/>
        </w:rPr>
        <w:t>boucles d’oreilles</w:t>
      </w:r>
      <w:r w:rsidRPr="00261FEF">
        <w:rPr>
          <w:rFonts w:ascii="Calibri" w:hAnsi="Calibri" w:cs="Calibri"/>
          <w:color w:val="000000" w:themeColor="text1"/>
          <w:sz w:val="32"/>
          <w:szCs w:val="32"/>
          <w:lang w:val="fr-FR"/>
        </w:rPr>
        <w:t xml:space="preserve"> (style perceuses) sont autorisées.</w:t>
      </w:r>
    </w:p>
    <w:p w14:paraId="23CFCC91" w14:textId="77777777" w:rsidR="00E707D4" w:rsidRDefault="00E707D4" w:rsidP="00261FEF">
      <w:pPr>
        <w:spacing w:line="240" w:lineRule="auto"/>
        <w:jc w:val="both"/>
        <w:rPr>
          <w:rFonts w:ascii="Calibri" w:hAnsi="Calibri" w:cs="Calibri"/>
          <w:color w:val="000000" w:themeColor="text1"/>
          <w:sz w:val="32"/>
          <w:szCs w:val="32"/>
          <w:lang w:val="fr-FR"/>
        </w:rPr>
      </w:pPr>
    </w:p>
    <w:p w14:paraId="00549D0E" w14:textId="7203EC10" w:rsidR="00E707D4" w:rsidRPr="00865CFE" w:rsidRDefault="00E707D4" w:rsidP="00E707D4">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11. CHANGEMENT D’ÉCOLE </w:t>
      </w:r>
      <w:r w:rsidRPr="005C1DB9">
        <w:rPr>
          <w:rFonts w:ascii="Calibri" w:hAnsi="Calibri" w:cs="Calibri"/>
          <w:b/>
          <w:bCs/>
          <w:color w:val="60CAF3" w:themeColor="accent4" w:themeTint="99"/>
          <w:sz w:val="96"/>
          <w:szCs w:val="96"/>
          <w:lang w:val="fr-FR"/>
        </w:rPr>
        <w:tab/>
      </w:r>
    </w:p>
    <w:p w14:paraId="4A7494D9" w14:textId="3054C5DD" w:rsidR="00E707D4" w:rsidRDefault="00E707D4" w:rsidP="00012B28">
      <w:pPr>
        <w:spacing w:line="240" w:lineRule="auto"/>
        <w:jc w:val="both"/>
        <w:rPr>
          <w:rFonts w:ascii="Calibri" w:hAnsi="Calibri" w:cs="Calibri"/>
          <w:color w:val="000000" w:themeColor="text1"/>
          <w:sz w:val="32"/>
          <w:szCs w:val="32"/>
          <w:lang w:val="fr-FR"/>
        </w:rPr>
      </w:pPr>
      <w:r w:rsidRPr="00E707D4">
        <w:rPr>
          <w:rFonts w:ascii="Calibri" w:hAnsi="Calibri" w:cs="Calibri"/>
          <w:color w:val="000000" w:themeColor="text1"/>
          <w:sz w:val="32"/>
          <w:szCs w:val="32"/>
          <w:lang w:val="fr-FR"/>
        </w:rPr>
        <w:tab/>
      </w:r>
      <w:r w:rsidRPr="00E707D4">
        <w:rPr>
          <w:rFonts w:ascii="Calibri" w:hAnsi="Calibri" w:cs="Calibri"/>
          <w:color w:val="000000" w:themeColor="text1"/>
          <w:sz w:val="32"/>
          <w:szCs w:val="32"/>
          <w:lang w:val="fr-FR"/>
        </w:rPr>
        <w:br/>
      </w:r>
      <w:r w:rsidR="00012B28" w:rsidRPr="00012B28">
        <w:rPr>
          <w:rFonts w:ascii="Calibri" w:hAnsi="Calibri" w:cs="Calibri"/>
          <w:color w:val="000000" w:themeColor="text1"/>
          <w:sz w:val="32"/>
          <w:szCs w:val="32"/>
        </w:rPr>
        <w:t xml:space="preserve">Tous les élèves de l’enseignement fondamental ne peuvent désormais plus changer d’école librement après le premier jour de l’année scolaire. Cela signifie que les changements d’école sont désormais libres entre le dernier jour de l’année scolaire et le premier jour de l’année scolaire suivante (dernière heure de cours). </w:t>
      </w:r>
      <w:r w:rsidRPr="00E707D4">
        <w:rPr>
          <w:rFonts w:ascii="Calibri" w:hAnsi="Calibri" w:cs="Calibri"/>
          <w:color w:val="000000" w:themeColor="text1"/>
          <w:sz w:val="32"/>
          <w:szCs w:val="32"/>
          <w:lang w:val="fr-FR"/>
        </w:rPr>
        <w:t xml:space="preserve"> </w:t>
      </w:r>
    </w:p>
    <w:p w14:paraId="25BEA7D1" w14:textId="3F378514" w:rsidR="00F959D9" w:rsidRPr="00E707D4" w:rsidRDefault="00012B28" w:rsidP="00E707D4">
      <w:pPr>
        <w:spacing w:line="240" w:lineRule="auto"/>
        <w:jc w:val="both"/>
        <w:rPr>
          <w:rFonts w:ascii="Calibri" w:hAnsi="Calibri" w:cs="Calibri"/>
          <w:color w:val="000000" w:themeColor="text1"/>
          <w:sz w:val="32"/>
          <w:szCs w:val="32"/>
          <w:lang w:val="fr-FR"/>
        </w:rPr>
      </w:pPr>
      <w:r w:rsidRPr="006A0A9F">
        <w:rPr>
          <w:rFonts w:ascii="Calibri" w:hAnsi="Calibri" w:cs="Calibri"/>
          <w:noProof/>
          <w:color w:val="000000" w:themeColor="text1"/>
          <w:sz w:val="32"/>
          <w:szCs w:val="32"/>
          <w:lang w:val="fr-FR"/>
        </w:rPr>
        <w:drawing>
          <wp:anchor distT="0" distB="0" distL="114300" distR="114300" simplePos="0" relativeHeight="251667456" behindDoc="1" locked="0" layoutInCell="1" allowOverlap="1" wp14:anchorId="0104037E" wp14:editId="4AA05DD8">
            <wp:simplePos x="0" y="0"/>
            <wp:positionH relativeFrom="column">
              <wp:posOffset>3622040</wp:posOffset>
            </wp:positionH>
            <wp:positionV relativeFrom="paragraph">
              <wp:posOffset>28925</wp:posOffset>
            </wp:positionV>
            <wp:extent cx="2188210" cy="1711960"/>
            <wp:effectExtent l="0" t="0" r="2540" b="2540"/>
            <wp:wrapTight wrapText="bothSides">
              <wp:wrapPolygon edited="0">
                <wp:start x="0" y="0"/>
                <wp:lineTo x="0" y="21392"/>
                <wp:lineTo x="21437" y="21392"/>
                <wp:lineTo x="21437" y="0"/>
                <wp:lineTo x="0" y="0"/>
              </wp:wrapPolygon>
            </wp:wrapTight>
            <wp:docPr id="1017023390" name="Image 1" descr="Une image contenant bouteille, fruit, nourriture, boisson gazeus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023390" name="Image 1" descr="Une image contenant bouteille, fruit, nourriture, boisson gazeuse&#10;&#10;Le contenu généré par l’IA peut être incorrect."/>
                    <pic:cNvPicPr/>
                  </pic:nvPicPr>
                  <pic:blipFill>
                    <a:blip r:embed="rId22">
                      <a:extLst>
                        <a:ext uri="{28A0092B-C50C-407E-A947-70E740481C1C}">
                          <a14:useLocalDpi xmlns:a14="http://schemas.microsoft.com/office/drawing/2010/main" val="0"/>
                        </a:ext>
                      </a:extLst>
                    </a:blip>
                    <a:stretch>
                      <a:fillRect/>
                    </a:stretch>
                  </pic:blipFill>
                  <pic:spPr>
                    <a:xfrm>
                      <a:off x="0" y="0"/>
                      <a:ext cx="2188210" cy="1711960"/>
                    </a:xfrm>
                    <a:prstGeom prst="rect">
                      <a:avLst/>
                    </a:prstGeom>
                  </pic:spPr>
                </pic:pic>
              </a:graphicData>
            </a:graphic>
          </wp:anchor>
        </w:drawing>
      </w:r>
    </w:p>
    <w:p w14:paraId="5145CB92" w14:textId="0B96CCC5" w:rsidR="00F959D9" w:rsidRPr="00865CFE" w:rsidRDefault="00F959D9" w:rsidP="00F959D9">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1</w:t>
      </w:r>
      <w:r w:rsidR="002076A0">
        <w:rPr>
          <w:rFonts w:ascii="Calibri" w:hAnsi="Calibri" w:cs="Calibri"/>
          <w:b/>
          <w:bCs/>
          <w:color w:val="0B769F" w:themeColor="accent4" w:themeShade="BF"/>
          <w:sz w:val="36"/>
          <w:szCs w:val="36"/>
          <w:lang w:val="fr-FR"/>
        </w:rPr>
        <w:t>2</w:t>
      </w:r>
      <w:r>
        <w:rPr>
          <w:rFonts w:ascii="Calibri" w:hAnsi="Calibri" w:cs="Calibri"/>
          <w:b/>
          <w:bCs/>
          <w:color w:val="0B769F" w:themeColor="accent4" w:themeShade="BF"/>
          <w:sz w:val="36"/>
          <w:szCs w:val="36"/>
          <w:lang w:val="fr-FR"/>
        </w:rPr>
        <w:t xml:space="preserve">. COLLATIONS </w:t>
      </w:r>
      <w:r w:rsidRPr="005C1DB9">
        <w:rPr>
          <w:rFonts w:ascii="Calibri" w:hAnsi="Calibri" w:cs="Calibri"/>
          <w:b/>
          <w:bCs/>
          <w:color w:val="60CAF3" w:themeColor="accent4" w:themeTint="99"/>
          <w:sz w:val="96"/>
          <w:szCs w:val="96"/>
          <w:lang w:val="fr-FR"/>
        </w:rPr>
        <w:tab/>
      </w:r>
    </w:p>
    <w:p w14:paraId="5ED39F03" w14:textId="3307820D" w:rsidR="00E707D4" w:rsidRPr="00E707D4" w:rsidRDefault="00E707D4" w:rsidP="00E707D4">
      <w:pPr>
        <w:spacing w:line="240" w:lineRule="auto"/>
        <w:jc w:val="both"/>
        <w:rPr>
          <w:rFonts w:ascii="Calibri" w:hAnsi="Calibri" w:cs="Calibri"/>
          <w:color w:val="000000" w:themeColor="text1"/>
          <w:sz w:val="32"/>
          <w:szCs w:val="32"/>
          <w:lang w:val="fr-FR"/>
        </w:rPr>
      </w:pPr>
      <w:r w:rsidRPr="00E707D4">
        <w:rPr>
          <w:rFonts w:ascii="Calibri" w:hAnsi="Calibri" w:cs="Calibri"/>
          <w:color w:val="000000" w:themeColor="text1"/>
          <w:sz w:val="32"/>
          <w:szCs w:val="32"/>
          <w:lang w:val="fr-FR"/>
        </w:rPr>
        <w:tab/>
      </w:r>
      <w:r w:rsidRPr="00E707D4">
        <w:rPr>
          <w:rFonts w:ascii="Calibri" w:hAnsi="Calibri" w:cs="Calibri"/>
          <w:color w:val="000000" w:themeColor="text1"/>
          <w:sz w:val="32"/>
          <w:szCs w:val="32"/>
          <w:lang w:val="fr-FR"/>
        </w:rPr>
        <w:br/>
        <w:t>Les collations saines sont nécessaires pour maintenir un apport</w:t>
      </w:r>
      <w:r w:rsidR="00310BA7">
        <w:rPr>
          <w:rFonts w:ascii="Calibri" w:hAnsi="Calibri" w:cs="Calibri"/>
          <w:color w:val="000000" w:themeColor="text1"/>
          <w:sz w:val="32"/>
          <w:szCs w:val="32"/>
          <w:lang w:val="fr-FR"/>
        </w:rPr>
        <w:t xml:space="preserve"> </w:t>
      </w:r>
      <w:r w:rsidRPr="00E707D4">
        <w:rPr>
          <w:rFonts w:ascii="Calibri" w:hAnsi="Calibri" w:cs="Calibri"/>
          <w:color w:val="000000" w:themeColor="text1"/>
          <w:sz w:val="32"/>
          <w:szCs w:val="32"/>
          <w:lang w:val="fr-FR"/>
        </w:rPr>
        <w:t>énergétique.</w:t>
      </w:r>
    </w:p>
    <w:p w14:paraId="35D638AF" w14:textId="77777777" w:rsidR="00934BC7" w:rsidRDefault="00E707D4" w:rsidP="00E707D4">
      <w:pPr>
        <w:spacing w:line="240" w:lineRule="auto"/>
        <w:jc w:val="both"/>
        <w:rPr>
          <w:rFonts w:ascii="Calibri" w:hAnsi="Calibri" w:cs="Calibri"/>
          <w:color w:val="000000" w:themeColor="text1"/>
          <w:sz w:val="32"/>
          <w:szCs w:val="32"/>
          <w:lang w:val="fr-FR"/>
        </w:rPr>
      </w:pPr>
      <w:r w:rsidRPr="00E707D4">
        <w:rPr>
          <w:rFonts w:ascii="Calibri" w:hAnsi="Calibri" w:cs="Calibri"/>
          <w:color w:val="000000" w:themeColor="text1"/>
          <w:sz w:val="32"/>
          <w:szCs w:val="32"/>
          <w:lang w:val="fr-FR"/>
        </w:rPr>
        <w:t>Seule l’eau est autorisée à l’école pendant et en dehors des heures de cours. La fontaine à eau est accessible à tous les élèves et durant toute la journée. Nous vous demandons donc de munir votre enfant d’une gourde.</w:t>
      </w:r>
      <w:r w:rsidR="00934BC7">
        <w:rPr>
          <w:rFonts w:ascii="Calibri" w:hAnsi="Calibri" w:cs="Calibri"/>
          <w:color w:val="000000" w:themeColor="text1"/>
          <w:sz w:val="32"/>
          <w:szCs w:val="32"/>
          <w:lang w:val="fr-FR"/>
        </w:rPr>
        <w:br w:type="page"/>
      </w:r>
    </w:p>
    <w:p w14:paraId="3D4A676E" w14:textId="3BB8A672" w:rsidR="00E707D4" w:rsidRPr="00E707D4" w:rsidRDefault="00E707D4" w:rsidP="00E707D4">
      <w:pPr>
        <w:spacing w:line="240" w:lineRule="auto"/>
        <w:jc w:val="both"/>
        <w:rPr>
          <w:rFonts w:ascii="Calibri" w:hAnsi="Calibri" w:cs="Calibri"/>
          <w:color w:val="000000" w:themeColor="text1"/>
          <w:sz w:val="32"/>
          <w:szCs w:val="32"/>
          <w:lang w:val="fr-FR"/>
        </w:rPr>
      </w:pPr>
      <w:r w:rsidRPr="00E707D4">
        <w:rPr>
          <w:rFonts w:ascii="Calibri" w:hAnsi="Calibri" w:cs="Calibri"/>
          <w:b/>
          <w:bCs/>
          <w:color w:val="000000" w:themeColor="text1"/>
          <w:sz w:val="32"/>
          <w:szCs w:val="32"/>
          <w:lang w:val="fr-FR"/>
        </w:rPr>
        <w:lastRenderedPageBreak/>
        <w:t>Collation du matin</w:t>
      </w:r>
      <w:r w:rsidRPr="00E707D4">
        <w:rPr>
          <w:rFonts w:ascii="Calibri" w:hAnsi="Calibri" w:cs="Calibri"/>
          <w:color w:val="000000" w:themeColor="text1"/>
          <w:sz w:val="32"/>
          <w:szCs w:val="32"/>
          <w:lang w:val="fr-FR"/>
        </w:rPr>
        <w:t xml:space="preserve"> : tartine (sucres lents) + fruit/légume ou produit</w:t>
      </w:r>
      <w:r w:rsidR="006A0A9F">
        <w:rPr>
          <w:rFonts w:ascii="Calibri" w:hAnsi="Calibri" w:cs="Calibri"/>
          <w:color w:val="000000" w:themeColor="text1"/>
          <w:sz w:val="32"/>
          <w:szCs w:val="32"/>
          <w:lang w:val="fr-FR"/>
        </w:rPr>
        <w:t xml:space="preserve"> </w:t>
      </w:r>
      <w:r w:rsidRPr="00E707D4">
        <w:rPr>
          <w:rFonts w:ascii="Calibri" w:hAnsi="Calibri" w:cs="Calibri"/>
          <w:color w:val="000000" w:themeColor="text1"/>
          <w:sz w:val="32"/>
          <w:szCs w:val="32"/>
          <w:lang w:val="fr-FR"/>
        </w:rPr>
        <w:t>laitier (le potage est offert par l’école).</w:t>
      </w:r>
    </w:p>
    <w:p w14:paraId="6A6EC13F" w14:textId="0D6884E7" w:rsidR="00E707D4" w:rsidRPr="00E707D4" w:rsidRDefault="00E707D4" w:rsidP="00E707D4">
      <w:pPr>
        <w:spacing w:line="240" w:lineRule="auto"/>
        <w:jc w:val="both"/>
        <w:rPr>
          <w:rFonts w:ascii="Calibri" w:hAnsi="Calibri" w:cs="Calibri"/>
          <w:color w:val="000000" w:themeColor="text1"/>
          <w:sz w:val="32"/>
          <w:szCs w:val="32"/>
          <w:lang w:val="fr-FR"/>
        </w:rPr>
      </w:pPr>
      <w:r w:rsidRPr="00E707D4">
        <w:rPr>
          <w:rFonts w:ascii="Calibri" w:hAnsi="Calibri" w:cs="Calibri"/>
          <w:color w:val="000000" w:themeColor="text1"/>
          <w:sz w:val="32"/>
          <w:szCs w:val="32"/>
          <w:lang w:val="fr-FR"/>
        </w:rPr>
        <w:t>Un dessert est autorisé après le repas tartines du midi.</w:t>
      </w:r>
    </w:p>
    <w:p w14:paraId="35F8895F" w14:textId="7DBF3B33" w:rsidR="00E707D4" w:rsidRPr="00E707D4" w:rsidRDefault="00E707D4" w:rsidP="00E707D4">
      <w:pPr>
        <w:spacing w:line="240" w:lineRule="auto"/>
        <w:jc w:val="both"/>
        <w:rPr>
          <w:rFonts w:ascii="Calibri" w:hAnsi="Calibri" w:cs="Calibri"/>
          <w:color w:val="000000" w:themeColor="text1"/>
          <w:sz w:val="32"/>
          <w:szCs w:val="32"/>
          <w:lang w:val="fr-FR"/>
        </w:rPr>
      </w:pPr>
      <w:r w:rsidRPr="00E707D4">
        <w:rPr>
          <w:rFonts w:ascii="Calibri" w:hAnsi="Calibri" w:cs="Calibri"/>
          <w:b/>
          <w:bCs/>
          <w:color w:val="000000" w:themeColor="text1"/>
          <w:sz w:val="32"/>
          <w:szCs w:val="32"/>
          <w:lang w:val="fr-FR"/>
        </w:rPr>
        <w:t>La collation du mercredi doit être un fruit ou un légume.</w:t>
      </w:r>
    </w:p>
    <w:p w14:paraId="3B519B2E" w14:textId="18908BE8" w:rsidR="00E707D4" w:rsidRDefault="00E707D4" w:rsidP="00E707D4">
      <w:pPr>
        <w:spacing w:line="240" w:lineRule="auto"/>
        <w:jc w:val="both"/>
        <w:rPr>
          <w:rFonts w:ascii="Calibri" w:hAnsi="Calibri" w:cs="Calibri"/>
          <w:b/>
          <w:bCs/>
          <w:color w:val="000000" w:themeColor="text1"/>
          <w:sz w:val="32"/>
          <w:szCs w:val="32"/>
          <w:lang w:val="fr-FR"/>
        </w:rPr>
      </w:pPr>
      <w:r w:rsidRPr="00E707D4">
        <w:rPr>
          <w:rFonts w:ascii="Calibri" w:hAnsi="Calibri" w:cs="Calibri"/>
          <w:color w:val="000000" w:themeColor="text1"/>
          <w:sz w:val="32"/>
          <w:szCs w:val="32"/>
          <w:lang w:val="fr-FR"/>
        </w:rPr>
        <w:t>Les chips, chewing-gums, sucettes, chiques et boissons sucrées sont</w:t>
      </w:r>
      <w:r w:rsidR="006A0A9F">
        <w:rPr>
          <w:rFonts w:ascii="Calibri" w:hAnsi="Calibri" w:cs="Calibri"/>
          <w:color w:val="000000" w:themeColor="text1"/>
          <w:sz w:val="32"/>
          <w:szCs w:val="32"/>
          <w:lang w:val="fr-FR"/>
        </w:rPr>
        <w:t xml:space="preserve"> </w:t>
      </w:r>
      <w:r w:rsidRPr="00A80A84">
        <w:rPr>
          <w:rFonts w:ascii="Calibri" w:hAnsi="Calibri" w:cs="Calibri"/>
          <w:b/>
          <w:bCs/>
          <w:color w:val="60CAF3" w:themeColor="accent4" w:themeTint="99"/>
          <w:sz w:val="32"/>
          <w:szCs w:val="32"/>
          <w:lang w:val="fr-FR"/>
        </w:rPr>
        <w:t>interdits.</w:t>
      </w:r>
    </w:p>
    <w:p w14:paraId="506446D6" w14:textId="7C53FE79" w:rsidR="002076A0" w:rsidRDefault="006F7588" w:rsidP="00E707D4">
      <w:pPr>
        <w:spacing w:line="240" w:lineRule="auto"/>
        <w:jc w:val="both"/>
        <w:rPr>
          <w:rFonts w:ascii="Calibri" w:hAnsi="Calibri" w:cs="Calibri"/>
          <w:b/>
          <w:bCs/>
          <w:color w:val="000000" w:themeColor="text1"/>
          <w:sz w:val="32"/>
          <w:szCs w:val="32"/>
          <w:lang w:val="fr-FR"/>
        </w:rPr>
      </w:pPr>
      <w:r w:rsidRPr="006F7588">
        <w:rPr>
          <w:rFonts w:ascii="Calibri" w:hAnsi="Calibri" w:cs="Calibri"/>
          <w:b/>
          <w:bCs/>
          <w:noProof/>
          <w:color w:val="000000" w:themeColor="text1"/>
          <w:sz w:val="32"/>
          <w:szCs w:val="32"/>
          <w:lang w:val="fr-FR"/>
        </w:rPr>
        <w:drawing>
          <wp:anchor distT="0" distB="0" distL="114300" distR="114300" simplePos="0" relativeHeight="251668480" behindDoc="1" locked="0" layoutInCell="1" allowOverlap="1" wp14:anchorId="50B8065B" wp14:editId="60ED542B">
            <wp:simplePos x="0" y="0"/>
            <wp:positionH relativeFrom="margin">
              <wp:posOffset>3808095</wp:posOffset>
            </wp:positionH>
            <wp:positionV relativeFrom="paragraph">
              <wp:posOffset>13335</wp:posOffset>
            </wp:positionV>
            <wp:extent cx="1953260" cy="1540510"/>
            <wp:effectExtent l="0" t="0" r="8890" b="2540"/>
            <wp:wrapTight wrapText="bothSides">
              <wp:wrapPolygon edited="0">
                <wp:start x="0" y="0"/>
                <wp:lineTo x="0" y="21369"/>
                <wp:lineTo x="21488" y="21369"/>
                <wp:lineTo x="21488" y="0"/>
                <wp:lineTo x="0" y="0"/>
              </wp:wrapPolygon>
            </wp:wrapTight>
            <wp:docPr id="150867470" name="Image 1" descr="Une image contenant accessoire, ciel, Bagages et sacs, étui&#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67470" name="Image 1" descr="Une image contenant accessoire, ciel, Bagages et sacs, étui&#10;&#10;Le contenu généré par l’IA peut être incorrect."/>
                    <pic:cNvPicPr/>
                  </pic:nvPicPr>
                  <pic:blipFill>
                    <a:blip r:embed="rId23">
                      <a:extLst>
                        <a:ext uri="{28A0092B-C50C-407E-A947-70E740481C1C}">
                          <a14:useLocalDpi xmlns:a14="http://schemas.microsoft.com/office/drawing/2010/main" val="0"/>
                        </a:ext>
                      </a:extLst>
                    </a:blip>
                    <a:stretch>
                      <a:fillRect/>
                    </a:stretch>
                  </pic:blipFill>
                  <pic:spPr>
                    <a:xfrm>
                      <a:off x="0" y="0"/>
                      <a:ext cx="1953260" cy="1540510"/>
                    </a:xfrm>
                    <a:prstGeom prst="rect">
                      <a:avLst/>
                    </a:prstGeom>
                  </pic:spPr>
                </pic:pic>
              </a:graphicData>
            </a:graphic>
            <wp14:sizeRelH relativeFrom="margin">
              <wp14:pctWidth>0</wp14:pctWidth>
            </wp14:sizeRelH>
            <wp14:sizeRelV relativeFrom="margin">
              <wp14:pctHeight>0</wp14:pctHeight>
            </wp14:sizeRelV>
          </wp:anchor>
        </w:drawing>
      </w:r>
    </w:p>
    <w:p w14:paraId="61E88121" w14:textId="1B1664DB" w:rsidR="002076A0" w:rsidRPr="00865CFE" w:rsidRDefault="002076A0" w:rsidP="002076A0">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13. CONGÉS SCOLAIRES </w:t>
      </w:r>
      <w:r w:rsidRPr="005C1DB9">
        <w:rPr>
          <w:rFonts w:ascii="Calibri" w:hAnsi="Calibri" w:cs="Calibri"/>
          <w:b/>
          <w:bCs/>
          <w:color w:val="60CAF3" w:themeColor="accent4" w:themeTint="99"/>
          <w:sz w:val="96"/>
          <w:szCs w:val="96"/>
          <w:lang w:val="fr-FR"/>
        </w:rPr>
        <w:tab/>
      </w:r>
    </w:p>
    <w:p w14:paraId="066A0EBD" w14:textId="156AD6C6" w:rsidR="002076A0" w:rsidRPr="002076A0" w:rsidRDefault="002076A0" w:rsidP="006F7588">
      <w:pPr>
        <w:spacing w:line="240" w:lineRule="auto"/>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ab/>
      </w:r>
      <w:r w:rsidRPr="002076A0">
        <w:rPr>
          <w:rFonts w:ascii="Calibri" w:hAnsi="Calibri" w:cs="Calibri"/>
          <w:color w:val="000000" w:themeColor="text1"/>
          <w:sz w:val="32"/>
          <w:szCs w:val="32"/>
          <w:lang w:val="fr-FR"/>
        </w:rPr>
        <w:br/>
        <w:t>Les</w:t>
      </w:r>
      <w:r w:rsidRPr="002076A0">
        <w:rPr>
          <w:rFonts w:ascii="Calibri" w:hAnsi="Calibri" w:cs="Calibri"/>
          <w:b/>
          <w:bCs/>
          <w:color w:val="000000" w:themeColor="text1"/>
          <w:sz w:val="32"/>
          <w:szCs w:val="32"/>
          <w:lang w:val="fr-FR"/>
        </w:rPr>
        <w:t xml:space="preserve"> congés</w:t>
      </w:r>
      <w:r w:rsidRPr="002076A0">
        <w:rPr>
          <w:rFonts w:ascii="Calibri" w:hAnsi="Calibri" w:cs="Calibri"/>
          <w:color w:val="000000" w:themeColor="text1"/>
          <w:sz w:val="32"/>
          <w:szCs w:val="32"/>
          <w:lang w:val="fr-FR"/>
        </w:rPr>
        <w:t xml:space="preserve"> scolaires sont </w:t>
      </w:r>
      <w:r w:rsidRPr="002076A0">
        <w:rPr>
          <w:rFonts w:ascii="Calibri" w:hAnsi="Calibri" w:cs="Calibri"/>
          <w:b/>
          <w:bCs/>
          <w:color w:val="000000" w:themeColor="text1"/>
          <w:sz w:val="32"/>
          <w:szCs w:val="32"/>
          <w:lang w:val="fr-FR"/>
        </w:rPr>
        <w:t>déterminés par l’autorité de tutelle</w:t>
      </w:r>
      <w:r>
        <w:rPr>
          <w:rFonts w:ascii="Calibri" w:hAnsi="Calibri" w:cs="Calibri"/>
          <w:b/>
          <w:bCs/>
          <w:color w:val="000000" w:themeColor="text1"/>
          <w:sz w:val="32"/>
          <w:szCs w:val="32"/>
          <w:lang w:val="fr-FR"/>
        </w:rPr>
        <w:t xml:space="preserve"> </w:t>
      </w:r>
      <w:r w:rsidR="006F7588" w:rsidRPr="006F7588">
        <w:rPr>
          <w:rFonts w:ascii="Calibri" w:hAnsi="Calibri" w:cs="Calibri"/>
          <w:b/>
          <w:bCs/>
          <w:color w:val="000000" w:themeColor="text1"/>
          <w:sz w:val="32"/>
          <w:szCs w:val="32"/>
          <w:lang w:val="fr-FR"/>
        </w:rPr>
        <w:t xml:space="preserve"> </w:t>
      </w:r>
      <w:r w:rsidRPr="002076A0">
        <w:rPr>
          <w:rFonts w:ascii="Calibri" w:hAnsi="Calibri" w:cs="Calibri"/>
          <w:color w:val="000000" w:themeColor="text1"/>
          <w:sz w:val="32"/>
          <w:szCs w:val="32"/>
          <w:lang w:val="fr-FR"/>
        </w:rPr>
        <w:t>(Fédération Wallonie Bruxelles).</w:t>
      </w:r>
    </w:p>
    <w:p w14:paraId="2DC42DF8" w14:textId="575517D3" w:rsid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 xml:space="preserve">Le chef d’établissement les </w:t>
      </w:r>
      <w:r w:rsidRPr="002076A0">
        <w:rPr>
          <w:rFonts w:ascii="Calibri" w:hAnsi="Calibri" w:cs="Calibri"/>
          <w:b/>
          <w:bCs/>
          <w:color w:val="000000" w:themeColor="text1"/>
          <w:sz w:val="32"/>
          <w:szCs w:val="32"/>
          <w:lang w:val="fr-FR"/>
        </w:rPr>
        <w:t>communique</w:t>
      </w:r>
      <w:r w:rsidRPr="002076A0">
        <w:rPr>
          <w:rFonts w:ascii="Calibri" w:hAnsi="Calibri" w:cs="Calibri"/>
          <w:color w:val="000000" w:themeColor="text1"/>
          <w:sz w:val="32"/>
          <w:szCs w:val="32"/>
          <w:lang w:val="fr-FR"/>
        </w:rPr>
        <w:t xml:space="preserve"> aux parents au </w:t>
      </w:r>
      <w:r w:rsidRPr="002076A0">
        <w:rPr>
          <w:rFonts w:ascii="Calibri" w:hAnsi="Calibri" w:cs="Calibri"/>
          <w:b/>
          <w:bCs/>
          <w:color w:val="000000" w:themeColor="text1"/>
          <w:sz w:val="32"/>
          <w:szCs w:val="32"/>
          <w:lang w:val="fr-FR"/>
        </w:rPr>
        <w:t>début d’année scolaire.</w:t>
      </w:r>
      <w:r w:rsidRPr="002076A0">
        <w:rPr>
          <w:rFonts w:ascii="Calibri" w:hAnsi="Calibri" w:cs="Calibri"/>
          <w:color w:val="000000" w:themeColor="text1"/>
          <w:sz w:val="32"/>
          <w:szCs w:val="32"/>
          <w:lang w:val="fr-FR"/>
        </w:rPr>
        <w:t xml:space="preserve"> (Voir Calendrier)</w:t>
      </w:r>
    </w:p>
    <w:p w14:paraId="159F896B" w14:textId="77777777" w:rsidR="002076A0" w:rsidRDefault="002076A0" w:rsidP="002076A0">
      <w:pPr>
        <w:spacing w:line="240" w:lineRule="auto"/>
        <w:jc w:val="both"/>
        <w:rPr>
          <w:rFonts w:ascii="Calibri" w:hAnsi="Calibri" w:cs="Calibri"/>
          <w:color w:val="000000" w:themeColor="text1"/>
          <w:sz w:val="32"/>
          <w:szCs w:val="32"/>
          <w:lang w:val="fr-FR"/>
        </w:rPr>
      </w:pPr>
    </w:p>
    <w:p w14:paraId="74D50060" w14:textId="513F1FD6" w:rsidR="002076A0" w:rsidRPr="00865CFE" w:rsidRDefault="002076A0" w:rsidP="002076A0">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14. CONTRÔLE MÉDICAL ET VACCINATION </w:t>
      </w:r>
      <w:r w:rsidRPr="005C1DB9">
        <w:rPr>
          <w:rFonts w:ascii="Calibri" w:hAnsi="Calibri" w:cs="Calibri"/>
          <w:b/>
          <w:bCs/>
          <w:color w:val="60CAF3" w:themeColor="accent4" w:themeTint="99"/>
          <w:sz w:val="96"/>
          <w:szCs w:val="96"/>
          <w:lang w:val="fr-FR"/>
        </w:rPr>
        <w:tab/>
      </w:r>
    </w:p>
    <w:p w14:paraId="4027ED55" w14:textId="7FDA1AC8" w:rsidR="002076A0" w:rsidRP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ab/>
      </w:r>
      <w:r w:rsidRPr="002076A0">
        <w:rPr>
          <w:rFonts w:ascii="Calibri" w:hAnsi="Calibri" w:cs="Calibri"/>
          <w:color w:val="000000" w:themeColor="text1"/>
          <w:sz w:val="32"/>
          <w:szCs w:val="32"/>
          <w:lang w:val="fr-FR"/>
        </w:rPr>
        <w:br/>
        <w:t xml:space="preserve">Les enfants sont suivis par le </w:t>
      </w:r>
      <w:r w:rsidRPr="002076A0">
        <w:rPr>
          <w:rFonts w:ascii="Calibri" w:hAnsi="Calibri" w:cs="Calibri"/>
          <w:b/>
          <w:bCs/>
          <w:color w:val="000000" w:themeColor="text1"/>
          <w:sz w:val="32"/>
          <w:szCs w:val="32"/>
          <w:lang w:val="fr-FR"/>
        </w:rPr>
        <w:t>Centre médical de la Promotion santé à l’école (PSE) de Marche-en-Famenne.</w:t>
      </w:r>
      <w:r w:rsidRPr="002076A0">
        <w:rPr>
          <w:rFonts w:ascii="Calibri" w:hAnsi="Calibri" w:cs="Calibri"/>
          <w:color w:val="000000" w:themeColor="text1"/>
          <w:sz w:val="32"/>
          <w:szCs w:val="32"/>
          <w:lang w:val="fr-FR"/>
        </w:rPr>
        <w:t xml:space="preserve">  </w:t>
      </w:r>
    </w:p>
    <w:p w14:paraId="56C8B08B" w14:textId="6D4263BD" w:rsidR="002076A0" w:rsidRPr="002076A0" w:rsidRDefault="00F55636" w:rsidP="002076A0">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w:drawing>
          <wp:anchor distT="0" distB="0" distL="114300" distR="114300" simplePos="0" relativeHeight="251669504" behindDoc="1" locked="0" layoutInCell="1" allowOverlap="1" wp14:anchorId="4FCFDB19" wp14:editId="6E3BC8ED">
            <wp:simplePos x="0" y="0"/>
            <wp:positionH relativeFrom="margin">
              <wp:align>right</wp:align>
            </wp:positionH>
            <wp:positionV relativeFrom="paragraph">
              <wp:posOffset>90859</wp:posOffset>
            </wp:positionV>
            <wp:extent cx="1559560" cy="1040765"/>
            <wp:effectExtent l="0" t="0" r="2540" b="6985"/>
            <wp:wrapTight wrapText="bothSides">
              <wp:wrapPolygon edited="0">
                <wp:start x="0" y="0"/>
                <wp:lineTo x="0" y="21350"/>
                <wp:lineTo x="21371" y="21350"/>
                <wp:lineTo x="21371" y="0"/>
                <wp:lineTo x="0" y="0"/>
              </wp:wrapPolygon>
            </wp:wrapTight>
            <wp:docPr id="187853874" name="Image 21" descr="Une image contenant aiguille, Équipement médical, seringue, médical&#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53874" name="Image 21" descr="Une image contenant aiguille, Équipement médical, seringue, médical&#10;&#10;Le contenu généré par l’IA peut êtr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559560" cy="1040765"/>
                    </a:xfrm>
                    <a:prstGeom prst="rect">
                      <a:avLst/>
                    </a:prstGeom>
                  </pic:spPr>
                </pic:pic>
              </a:graphicData>
            </a:graphic>
            <wp14:sizeRelH relativeFrom="margin">
              <wp14:pctWidth>0</wp14:pctWidth>
            </wp14:sizeRelH>
            <wp14:sizeRelV relativeFrom="margin">
              <wp14:pctHeight>0</wp14:pctHeight>
            </wp14:sizeRelV>
          </wp:anchor>
        </w:drawing>
      </w:r>
      <w:r w:rsidR="002076A0" w:rsidRPr="002076A0">
        <w:rPr>
          <w:rFonts w:ascii="Calibri" w:hAnsi="Calibri" w:cs="Calibri"/>
          <w:color w:val="000000" w:themeColor="text1"/>
          <w:sz w:val="32"/>
          <w:szCs w:val="32"/>
          <w:lang w:val="fr-FR"/>
        </w:rPr>
        <w:tab/>
        <w:t xml:space="preserve">Une visite systématique obligatoire a lieu en </w:t>
      </w:r>
    </w:p>
    <w:p w14:paraId="6C299617" w14:textId="5C2B7F29" w:rsidR="002076A0" w:rsidRP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ab/>
        <w:t>• 1</w:t>
      </w:r>
      <w:r w:rsidRPr="002076A0">
        <w:rPr>
          <w:rFonts w:ascii="Calibri" w:hAnsi="Calibri" w:cs="Calibri"/>
          <w:color w:val="000000" w:themeColor="text1"/>
          <w:sz w:val="32"/>
          <w:szCs w:val="32"/>
          <w:vertAlign w:val="superscript"/>
          <w:lang w:val="fr-FR"/>
        </w:rPr>
        <w:t>ère</w:t>
      </w:r>
      <w:r w:rsidRPr="002076A0">
        <w:rPr>
          <w:rFonts w:ascii="Calibri" w:hAnsi="Calibri" w:cs="Calibri"/>
          <w:color w:val="000000" w:themeColor="text1"/>
          <w:sz w:val="32"/>
          <w:szCs w:val="32"/>
          <w:lang w:val="fr-FR"/>
        </w:rPr>
        <w:t xml:space="preserve"> maternelle (examen complet) ;</w:t>
      </w:r>
    </w:p>
    <w:p w14:paraId="126FE925" w14:textId="7570308C" w:rsidR="002076A0" w:rsidRP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ab/>
        <w:t>• 3</w:t>
      </w:r>
      <w:r w:rsidRPr="002076A0">
        <w:rPr>
          <w:rFonts w:ascii="Calibri" w:hAnsi="Calibri" w:cs="Calibri"/>
          <w:color w:val="000000" w:themeColor="text1"/>
          <w:sz w:val="32"/>
          <w:szCs w:val="32"/>
          <w:vertAlign w:val="superscript"/>
          <w:lang w:val="fr-FR"/>
        </w:rPr>
        <w:t>ème</w:t>
      </w:r>
      <w:r w:rsidRPr="002076A0">
        <w:rPr>
          <w:rFonts w:ascii="Calibri" w:hAnsi="Calibri" w:cs="Calibri"/>
          <w:color w:val="000000" w:themeColor="text1"/>
          <w:sz w:val="32"/>
          <w:szCs w:val="32"/>
          <w:lang w:val="fr-FR"/>
        </w:rPr>
        <w:t xml:space="preserve"> maternelle (examen complet); </w:t>
      </w:r>
    </w:p>
    <w:p w14:paraId="6A4FDC6C" w14:textId="5E968B9D" w:rsidR="002076A0" w:rsidRP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ab/>
        <w:t>• 2</w:t>
      </w:r>
      <w:r w:rsidRPr="002076A0">
        <w:rPr>
          <w:rFonts w:ascii="Calibri" w:hAnsi="Calibri" w:cs="Calibri"/>
          <w:color w:val="000000" w:themeColor="text1"/>
          <w:sz w:val="32"/>
          <w:szCs w:val="32"/>
          <w:vertAlign w:val="superscript"/>
          <w:lang w:val="fr-FR"/>
        </w:rPr>
        <w:t>ème</w:t>
      </w:r>
      <w:r w:rsidRPr="002076A0">
        <w:rPr>
          <w:rFonts w:ascii="Calibri" w:hAnsi="Calibri" w:cs="Calibri"/>
          <w:color w:val="000000" w:themeColor="text1"/>
          <w:sz w:val="32"/>
          <w:szCs w:val="32"/>
          <w:lang w:val="fr-FR"/>
        </w:rPr>
        <w:t xml:space="preserve"> primaire (examen complet) ;</w:t>
      </w:r>
    </w:p>
    <w:p w14:paraId="14C80CFA" w14:textId="6AB01ED6" w:rsidR="002076A0" w:rsidRP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ab/>
        <w:t>• 4</w:t>
      </w:r>
      <w:r w:rsidRPr="002076A0">
        <w:rPr>
          <w:rFonts w:ascii="Calibri" w:hAnsi="Calibri" w:cs="Calibri"/>
          <w:color w:val="000000" w:themeColor="text1"/>
          <w:sz w:val="32"/>
          <w:szCs w:val="32"/>
          <w:vertAlign w:val="superscript"/>
          <w:lang w:val="fr-FR"/>
        </w:rPr>
        <w:t>ème</w:t>
      </w:r>
      <w:r w:rsidRPr="002076A0">
        <w:rPr>
          <w:rFonts w:ascii="Calibri" w:hAnsi="Calibri" w:cs="Calibri"/>
          <w:color w:val="000000" w:themeColor="text1"/>
          <w:sz w:val="32"/>
          <w:szCs w:val="32"/>
          <w:lang w:val="fr-FR"/>
        </w:rPr>
        <w:t xml:space="preserve"> primaire (examen partiel réalisé à l’école : vue) ;</w:t>
      </w:r>
    </w:p>
    <w:p w14:paraId="59A6A251" w14:textId="31C5CCC8" w:rsidR="002076A0" w:rsidRP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ab/>
        <w:t>• 6</w:t>
      </w:r>
      <w:r w:rsidRPr="002076A0">
        <w:rPr>
          <w:rFonts w:ascii="Calibri" w:hAnsi="Calibri" w:cs="Calibri"/>
          <w:color w:val="000000" w:themeColor="text1"/>
          <w:sz w:val="32"/>
          <w:szCs w:val="32"/>
          <w:vertAlign w:val="superscript"/>
          <w:lang w:val="fr-FR"/>
        </w:rPr>
        <w:t>ème</w:t>
      </w:r>
      <w:r w:rsidRPr="002076A0">
        <w:rPr>
          <w:rFonts w:ascii="Calibri" w:hAnsi="Calibri" w:cs="Calibri"/>
          <w:color w:val="000000" w:themeColor="text1"/>
          <w:sz w:val="32"/>
          <w:szCs w:val="32"/>
          <w:lang w:val="fr-FR"/>
        </w:rPr>
        <w:t xml:space="preserve"> primaire (examen complet + vaccinations si demande des</w:t>
      </w:r>
      <w:r>
        <w:rPr>
          <w:rFonts w:ascii="Calibri" w:hAnsi="Calibri" w:cs="Calibri"/>
          <w:color w:val="000000" w:themeColor="text1"/>
          <w:sz w:val="32"/>
          <w:szCs w:val="32"/>
          <w:lang w:val="fr-FR"/>
        </w:rPr>
        <w:t xml:space="preserve"> </w:t>
      </w:r>
      <w:r w:rsidRPr="002076A0">
        <w:rPr>
          <w:rFonts w:ascii="Calibri" w:hAnsi="Calibri" w:cs="Calibri"/>
          <w:color w:val="000000" w:themeColor="text1"/>
          <w:sz w:val="32"/>
          <w:szCs w:val="32"/>
          <w:lang w:val="fr-FR"/>
        </w:rPr>
        <w:t>parents).</w:t>
      </w:r>
    </w:p>
    <w:p w14:paraId="68ADF2E9" w14:textId="31BA47FF" w:rsidR="002076A0" w:rsidRP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Si l’enfant est dans l’impossibilité de s’y rendre avec le groupe prévu, il devra s’y présenter avec un autre groupe ou avec ses parents.</w:t>
      </w:r>
    </w:p>
    <w:p w14:paraId="2158AEFA" w14:textId="77777777" w:rsidR="002076A0" w:rsidRDefault="002076A0" w:rsidP="002076A0">
      <w:pPr>
        <w:spacing w:line="240" w:lineRule="auto"/>
        <w:jc w:val="both"/>
        <w:rPr>
          <w:rFonts w:ascii="Calibri" w:hAnsi="Calibri" w:cs="Calibri"/>
          <w:b/>
          <w:bCs/>
          <w:color w:val="0B769F" w:themeColor="accent4" w:themeShade="BF"/>
          <w:sz w:val="36"/>
          <w:szCs w:val="36"/>
          <w:lang w:val="fr-FR"/>
        </w:rPr>
      </w:pPr>
      <w:r>
        <w:rPr>
          <w:rFonts w:ascii="Calibri" w:hAnsi="Calibri" w:cs="Calibri"/>
          <w:b/>
          <w:bCs/>
          <w:color w:val="0B769F" w:themeColor="accent4" w:themeShade="BF"/>
          <w:sz w:val="36"/>
          <w:szCs w:val="36"/>
          <w:lang w:val="fr-FR"/>
        </w:rPr>
        <w:br w:type="page"/>
      </w:r>
    </w:p>
    <w:p w14:paraId="546B3937" w14:textId="6AB805E1" w:rsidR="002076A0" w:rsidRPr="00865CFE" w:rsidRDefault="002076A0" w:rsidP="002076A0">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lastRenderedPageBreak/>
        <w:t xml:space="preserve">15. COURS PHILOSOPHIQUES ET LÉGISLATION </w:t>
      </w:r>
      <w:r w:rsidRPr="005C1DB9">
        <w:rPr>
          <w:rFonts w:ascii="Calibri" w:hAnsi="Calibri" w:cs="Calibri"/>
          <w:b/>
          <w:bCs/>
          <w:color w:val="60CAF3" w:themeColor="accent4" w:themeTint="99"/>
          <w:sz w:val="96"/>
          <w:szCs w:val="96"/>
          <w:lang w:val="fr-FR"/>
        </w:rPr>
        <w:tab/>
      </w:r>
    </w:p>
    <w:p w14:paraId="0FCB2AE7" w14:textId="56E4F345" w:rsidR="002076A0" w:rsidRP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br/>
        <w:t xml:space="preserve">Il est prévu un cours de citoyenneté </w:t>
      </w:r>
      <w:r w:rsidRPr="002076A0">
        <w:rPr>
          <w:rFonts w:ascii="Calibri" w:hAnsi="Calibri" w:cs="Calibri"/>
          <w:b/>
          <w:bCs/>
          <w:color w:val="000000" w:themeColor="text1"/>
          <w:sz w:val="32"/>
          <w:szCs w:val="32"/>
          <w:lang w:val="fr-FR"/>
        </w:rPr>
        <w:t>obligatoire d’une période par semaine</w:t>
      </w:r>
      <w:r w:rsidRPr="002076A0">
        <w:rPr>
          <w:rFonts w:ascii="Calibri" w:hAnsi="Calibri" w:cs="Calibri"/>
          <w:color w:val="000000" w:themeColor="text1"/>
          <w:sz w:val="32"/>
          <w:szCs w:val="32"/>
          <w:lang w:val="fr-FR"/>
        </w:rPr>
        <w:t xml:space="preserve">. Un cours de philosophie également d’une période par semaine est laissé à l’appréciation des parents. </w:t>
      </w:r>
    </w:p>
    <w:p w14:paraId="0039981E" w14:textId="21CC9CF6" w:rsidR="002076A0" w:rsidRDefault="002076A0" w:rsidP="002076A0">
      <w:pPr>
        <w:spacing w:line="240" w:lineRule="auto"/>
        <w:jc w:val="both"/>
        <w:rPr>
          <w:rFonts w:ascii="Calibri" w:hAnsi="Calibri" w:cs="Calibri"/>
          <w:color w:val="000000" w:themeColor="text1"/>
          <w:sz w:val="32"/>
          <w:szCs w:val="32"/>
          <w:lang w:val="fr-FR"/>
        </w:rPr>
      </w:pPr>
      <w:r w:rsidRPr="002076A0">
        <w:rPr>
          <w:rFonts w:ascii="Calibri" w:hAnsi="Calibri" w:cs="Calibri"/>
          <w:color w:val="000000" w:themeColor="text1"/>
          <w:sz w:val="32"/>
          <w:szCs w:val="32"/>
          <w:lang w:val="fr-FR"/>
        </w:rPr>
        <w:t>Lors de l’inscription d’un élève, les parents ou la personne investie de l’autorité parentale - conformément au choix réservé par l’article 8 de la loi du 29 mai 1959 modifiant certaines dispositions de la législation de l’enseignement, aux parents ou à la personne investie de l’autorité parentale - ont la possibilité de choisir pour celui-ci, par déclaration signée, entre le cours de morale non confessionnelle et les cours de religion catholique, protestante, orthodoxe, israélite et islamique. Il leur est par ailleurs loisible, conformément à l’arrêt de la Cour constitutionnelle du 12 mars 2015, de demander - sans motivation - la dispense de suivre l’un de ces cours. Dans ce cas, l’élève se verra dispenser une seconde période de philosophie et de citoyenneté.</w:t>
      </w:r>
    </w:p>
    <w:p w14:paraId="55389090" w14:textId="29CA9E7E" w:rsidR="00E36F64" w:rsidRPr="00E36F64" w:rsidRDefault="00E36F64" w:rsidP="00E36F64">
      <w:pPr>
        <w:spacing w:line="240" w:lineRule="auto"/>
        <w:jc w:val="both"/>
        <w:rPr>
          <w:rFonts w:ascii="Calibri" w:hAnsi="Calibri" w:cs="Calibri"/>
          <w:color w:val="000000" w:themeColor="text1"/>
          <w:sz w:val="32"/>
          <w:szCs w:val="32"/>
          <w:lang w:val="fr-FR"/>
        </w:rPr>
      </w:pPr>
      <w:r w:rsidRPr="00E36F64">
        <w:rPr>
          <w:rFonts w:ascii="Calibri" w:hAnsi="Calibri" w:cs="Calibri"/>
          <w:color w:val="000000" w:themeColor="text1"/>
          <w:sz w:val="32"/>
          <w:szCs w:val="32"/>
          <w:lang w:val="fr-FR"/>
        </w:rPr>
        <w:t>Distribué durant la première quinzaine du mois de mai, un formulaire (2 pages) dûment complété et signé par les parents ou la personne investie de l’autorité parentale doit être restitué, complété et signé, au plus tard le 1er juin au chef d’établissement. En cas de première inscription ou de changement d’établissement, le formulaire devra être complété au moment de l’inscription dans ce nouvel établissement.</w:t>
      </w:r>
    </w:p>
    <w:p w14:paraId="760ECD6F" w14:textId="215D54A8" w:rsidR="00E36F64" w:rsidRDefault="00E36F64" w:rsidP="00E36F64">
      <w:pPr>
        <w:spacing w:line="240" w:lineRule="auto"/>
        <w:jc w:val="both"/>
        <w:rPr>
          <w:rFonts w:ascii="Calibri" w:hAnsi="Calibri" w:cs="Calibri"/>
          <w:color w:val="000000" w:themeColor="text1"/>
          <w:sz w:val="32"/>
          <w:szCs w:val="32"/>
          <w:lang w:val="fr-FR"/>
        </w:rPr>
      </w:pPr>
      <w:r w:rsidRPr="00E36F64">
        <w:rPr>
          <w:rFonts w:ascii="Calibri" w:hAnsi="Calibri" w:cs="Calibri"/>
          <w:color w:val="000000" w:themeColor="text1"/>
          <w:sz w:val="32"/>
          <w:szCs w:val="32"/>
          <w:lang w:val="fr-FR"/>
        </w:rPr>
        <w:t>Les parents ou la personne investie de l’autorité parentale ne peuvent modifier leur choix que, durant le mois de mai, seulement et uniquement en vue de l’année scolaire suivante.</w:t>
      </w:r>
    </w:p>
    <w:p w14:paraId="0CE9AE61" w14:textId="77777777" w:rsidR="00E36F64" w:rsidRPr="00E36F64" w:rsidRDefault="00E36F64" w:rsidP="00E36F64">
      <w:pPr>
        <w:spacing w:line="240" w:lineRule="auto"/>
        <w:jc w:val="both"/>
        <w:rPr>
          <w:rFonts w:ascii="Calibri" w:hAnsi="Calibri" w:cs="Calibri"/>
          <w:color w:val="000000" w:themeColor="text1"/>
          <w:sz w:val="32"/>
          <w:szCs w:val="32"/>
          <w:lang w:val="fr-FR"/>
        </w:rPr>
      </w:pPr>
    </w:p>
    <w:p w14:paraId="71C2E418" w14:textId="26B3C9B5" w:rsidR="00E36F64" w:rsidRPr="00865CFE" w:rsidRDefault="00E36F64" w:rsidP="00E36F64">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16. DEVOIRS À DOMICILE </w:t>
      </w:r>
      <w:r w:rsidRPr="005C1DB9">
        <w:rPr>
          <w:rFonts w:ascii="Calibri" w:hAnsi="Calibri" w:cs="Calibri"/>
          <w:b/>
          <w:bCs/>
          <w:color w:val="60CAF3" w:themeColor="accent4" w:themeTint="99"/>
          <w:sz w:val="96"/>
          <w:szCs w:val="96"/>
          <w:lang w:val="fr-FR"/>
        </w:rPr>
        <w:tab/>
      </w:r>
    </w:p>
    <w:p w14:paraId="58001377" w14:textId="190C7EE0" w:rsidR="00E36F64" w:rsidRPr="00E36F64" w:rsidRDefault="004434B8" w:rsidP="00E36F64">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w:drawing>
          <wp:anchor distT="0" distB="0" distL="114300" distR="114300" simplePos="0" relativeHeight="251670528" behindDoc="1" locked="0" layoutInCell="1" allowOverlap="1" wp14:anchorId="22BE2E46" wp14:editId="26EDE5D2">
            <wp:simplePos x="0" y="0"/>
            <wp:positionH relativeFrom="margin">
              <wp:posOffset>3615893</wp:posOffset>
            </wp:positionH>
            <wp:positionV relativeFrom="paragraph">
              <wp:posOffset>67945</wp:posOffset>
            </wp:positionV>
            <wp:extent cx="2480310" cy="1543050"/>
            <wp:effectExtent l="0" t="0" r="0" b="0"/>
            <wp:wrapTight wrapText="bothSides">
              <wp:wrapPolygon edited="0">
                <wp:start x="12940" y="0"/>
                <wp:lineTo x="2986" y="533"/>
                <wp:lineTo x="2157" y="3733"/>
                <wp:lineTo x="3152" y="4267"/>
                <wp:lineTo x="2323" y="8533"/>
                <wp:lineTo x="2157" y="12800"/>
                <wp:lineTo x="995" y="14933"/>
                <wp:lineTo x="664" y="15733"/>
                <wp:lineTo x="498" y="20533"/>
                <wp:lineTo x="1991" y="20800"/>
                <wp:lineTo x="14599" y="21333"/>
                <wp:lineTo x="19908" y="21333"/>
                <wp:lineTo x="19742" y="14133"/>
                <wp:lineTo x="16756" y="8267"/>
                <wp:lineTo x="15097" y="5600"/>
                <wp:lineTo x="13935" y="4267"/>
                <wp:lineTo x="13770" y="0"/>
                <wp:lineTo x="12940" y="0"/>
              </wp:wrapPolygon>
            </wp:wrapTight>
            <wp:docPr id="349937989" name="Image 22" descr="Une image contenant personne, habits, Apprentissage, lectu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937989" name="Image 22" descr="Une image contenant personne, habits, Apprentissage, lecture&#10;&#10;Le contenu généré par l’IA peut être incorrect."/>
                    <pic:cNvPicPr/>
                  </pic:nvPicPr>
                  <pic:blipFill>
                    <a:blip r:embed="rId25">
                      <a:extLst>
                        <a:ext uri="{28A0092B-C50C-407E-A947-70E740481C1C}">
                          <a14:useLocalDpi xmlns:a14="http://schemas.microsoft.com/office/drawing/2010/main" val="0"/>
                        </a:ext>
                      </a:extLst>
                    </a:blip>
                    <a:stretch>
                      <a:fillRect/>
                    </a:stretch>
                  </pic:blipFill>
                  <pic:spPr>
                    <a:xfrm>
                      <a:off x="0" y="0"/>
                      <a:ext cx="2480310" cy="1543050"/>
                    </a:xfrm>
                    <a:prstGeom prst="rect">
                      <a:avLst/>
                    </a:prstGeom>
                  </pic:spPr>
                </pic:pic>
              </a:graphicData>
            </a:graphic>
            <wp14:sizeRelH relativeFrom="margin">
              <wp14:pctWidth>0</wp14:pctWidth>
            </wp14:sizeRelH>
            <wp14:sizeRelV relativeFrom="margin">
              <wp14:pctHeight>0</wp14:pctHeight>
            </wp14:sizeRelV>
          </wp:anchor>
        </w:drawing>
      </w:r>
      <w:r w:rsidR="00E36F64" w:rsidRPr="00E36F64">
        <w:rPr>
          <w:rFonts w:ascii="Calibri" w:hAnsi="Calibri" w:cs="Calibri"/>
          <w:color w:val="000000" w:themeColor="text1"/>
          <w:sz w:val="32"/>
          <w:szCs w:val="32"/>
          <w:lang w:val="fr-FR"/>
        </w:rPr>
        <w:tab/>
      </w:r>
      <w:r w:rsidR="00E36F64" w:rsidRPr="00E36F64">
        <w:rPr>
          <w:rFonts w:ascii="Calibri" w:hAnsi="Calibri" w:cs="Calibri"/>
          <w:color w:val="000000" w:themeColor="text1"/>
          <w:sz w:val="32"/>
          <w:szCs w:val="32"/>
          <w:lang w:val="fr-FR"/>
        </w:rPr>
        <w:br/>
      </w:r>
      <w:r>
        <w:rPr>
          <w:rFonts w:ascii="Calibri" w:hAnsi="Calibri" w:cs="Calibri"/>
          <w:color w:val="000000" w:themeColor="text1"/>
          <w:sz w:val="32"/>
          <w:szCs w:val="32"/>
          <w:lang w:val="fr-FR"/>
        </w:rPr>
        <w:br/>
      </w:r>
      <w:r w:rsidR="00E36F64" w:rsidRPr="00E36F64">
        <w:rPr>
          <w:rFonts w:ascii="Calibri" w:hAnsi="Calibri" w:cs="Calibri"/>
          <w:color w:val="000000" w:themeColor="text1"/>
          <w:sz w:val="32"/>
          <w:szCs w:val="32"/>
          <w:lang w:val="fr-FR"/>
        </w:rPr>
        <w:t xml:space="preserve">Les devoirs à domicile </w:t>
      </w:r>
      <w:r w:rsidR="00E36F64" w:rsidRPr="00E36F64">
        <w:rPr>
          <w:rFonts w:ascii="Calibri" w:hAnsi="Calibri" w:cs="Calibri"/>
          <w:b/>
          <w:bCs/>
          <w:color w:val="000000" w:themeColor="text1"/>
          <w:sz w:val="32"/>
          <w:szCs w:val="32"/>
          <w:lang w:val="fr-FR"/>
        </w:rPr>
        <w:t>doivent</w:t>
      </w:r>
      <w:r w:rsidR="00E36F64" w:rsidRPr="00E36F64">
        <w:rPr>
          <w:rFonts w:ascii="Calibri" w:hAnsi="Calibri" w:cs="Calibri"/>
          <w:color w:val="000000" w:themeColor="text1"/>
          <w:sz w:val="32"/>
          <w:szCs w:val="32"/>
          <w:lang w:val="fr-FR"/>
        </w:rPr>
        <w:t xml:space="preserve"> être adaptés </w:t>
      </w:r>
      <w:r w:rsidR="00384550">
        <w:rPr>
          <w:rFonts w:ascii="Calibri" w:hAnsi="Calibri" w:cs="Calibri"/>
          <w:color w:val="000000" w:themeColor="text1"/>
          <w:sz w:val="32"/>
          <w:szCs w:val="32"/>
          <w:lang w:val="fr-FR"/>
        </w:rPr>
        <w:br/>
      </w:r>
      <w:r w:rsidR="00384550">
        <w:rPr>
          <w:rFonts w:ascii="Calibri" w:hAnsi="Calibri" w:cs="Calibri"/>
          <w:color w:val="000000" w:themeColor="text1"/>
          <w:sz w:val="32"/>
          <w:szCs w:val="32"/>
          <w:lang w:val="fr-FR"/>
        </w:rPr>
        <w:br/>
      </w:r>
      <w:r w:rsidR="00E36F64" w:rsidRPr="00E36F64">
        <w:rPr>
          <w:rFonts w:ascii="Calibri" w:hAnsi="Calibri" w:cs="Calibri"/>
          <w:color w:val="000000" w:themeColor="text1"/>
          <w:sz w:val="32"/>
          <w:szCs w:val="32"/>
          <w:lang w:val="fr-FR"/>
        </w:rPr>
        <w:t xml:space="preserve">au niveau d’enseignement, basés sur les ressources de l’élève et </w:t>
      </w:r>
      <w:r w:rsidR="00E36F64" w:rsidRPr="00E36F64">
        <w:rPr>
          <w:rFonts w:ascii="Calibri" w:hAnsi="Calibri" w:cs="Calibri"/>
          <w:b/>
          <w:bCs/>
          <w:color w:val="000000" w:themeColor="text1"/>
          <w:sz w:val="32"/>
          <w:szCs w:val="32"/>
          <w:lang w:val="fr-FR"/>
        </w:rPr>
        <w:t>tenir compte</w:t>
      </w:r>
      <w:r w:rsidR="00E36F64" w:rsidRPr="00E36F64">
        <w:rPr>
          <w:rFonts w:ascii="Calibri" w:hAnsi="Calibri" w:cs="Calibri"/>
          <w:color w:val="000000" w:themeColor="text1"/>
          <w:sz w:val="32"/>
          <w:szCs w:val="32"/>
          <w:lang w:val="fr-FR"/>
        </w:rPr>
        <w:t xml:space="preserve"> du fait qu’en dehors de l’école, les ressources disponibles varient fortement selon les familles.</w:t>
      </w:r>
    </w:p>
    <w:p w14:paraId="15F7B0BF" w14:textId="259468C1" w:rsidR="00E36F64" w:rsidRPr="00E36F64" w:rsidRDefault="00E36F64" w:rsidP="00E36F64">
      <w:pPr>
        <w:spacing w:line="240" w:lineRule="auto"/>
        <w:jc w:val="both"/>
        <w:rPr>
          <w:rFonts w:ascii="Calibri" w:hAnsi="Calibri" w:cs="Calibri"/>
          <w:color w:val="000000" w:themeColor="text1"/>
          <w:sz w:val="32"/>
          <w:szCs w:val="32"/>
          <w:lang w:val="fr-FR"/>
        </w:rPr>
      </w:pPr>
      <w:r w:rsidRPr="00E36F64">
        <w:rPr>
          <w:rFonts w:ascii="Calibri" w:hAnsi="Calibri" w:cs="Calibri"/>
          <w:color w:val="000000" w:themeColor="text1"/>
          <w:sz w:val="32"/>
          <w:szCs w:val="32"/>
          <w:lang w:val="fr-FR"/>
        </w:rPr>
        <w:lastRenderedPageBreak/>
        <w:tab/>
      </w:r>
      <w:r w:rsidRPr="00E36F64">
        <w:rPr>
          <w:rFonts w:ascii="Calibri" w:hAnsi="Calibri" w:cs="Calibri"/>
          <w:color w:val="000000" w:themeColor="text1"/>
          <w:sz w:val="32"/>
          <w:szCs w:val="32"/>
          <w:lang w:val="fr-FR"/>
        </w:rPr>
        <w:br/>
        <w:t xml:space="preserve">Ils doivent toujours pouvoir être réalisés sans l’aide d’un adulte.  Ils sont le </w:t>
      </w:r>
      <w:r w:rsidRPr="00E36F64">
        <w:rPr>
          <w:rFonts w:ascii="Calibri" w:hAnsi="Calibri" w:cs="Calibri"/>
          <w:b/>
          <w:bCs/>
          <w:color w:val="000000" w:themeColor="text1"/>
          <w:sz w:val="32"/>
          <w:szCs w:val="32"/>
          <w:lang w:val="fr-FR"/>
        </w:rPr>
        <w:t>prolongement des matières vues en classe</w:t>
      </w:r>
      <w:r w:rsidRPr="00E36F64">
        <w:rPr>
          <w:rFonts w:ascii="Calibri" w:hAnsi="Calibri" w:cs="Calibri"/>
          <w:color w:val="000000" w:themeColor="text1"/>
          <w:sz w:val="32"/>
          <w:szCs w:val="32"/>
          <w:lang w:val="fr-FR"/>
        </w:rPr>
        <w:t xml:space="preserve"> et doivent viser</w:t>
      </w:r>
      <w:r w:rsidRPr="00E36F64">
        <w:rPr>
          <w:rFonts w:ascii="Calibri" w:hAnsi="Calibri" w:cs="Calibri"/>
          <w:b/>
          <w:bCs/>
          <w:color w:val="000000" w:themeColor="text1"/>
          <w:sz w:val="32"/>
          <w:szCs w:val="32"/>
          <w:lang w:val="fr-FR"/>
        </w:rPr>
        <w:t xml:space="preserve"> à fixer les connaissances</w:t>
      </w:r>
      <w:r w:rsidRPr="00E36F64">
        <w:rPr>
          <w:rFonts w:ascii="Calibri" w:hAnsi="Calibri" w:cs="Calibri"/>
          <w:color w:val="000000" w:themeColor="text1"/>
          <w:sz w:val="32"/>
          <w:szCs w:val="32"/>
          <w:lang w:val="fr-FR"/>
        </w:rPr>
        <w:t>.</w:t>
      </w:r>
    </w:p>
    <w:p w14:paraId="5A44542B" w14:textId="541AFBA5" w:rsidR="00E36F64" w:rsidRPr="00E36F64" w:rsidRDefault="00E36F64" w:rsidP="00E36F64">
      <w:pPr>
        <w:spacing w:line="240" w:lineRule="auto"/>
        <w:jc w:val="both"/>
        <w:rPr>
          <w:rFonts w:ascii="Calibri" w:hAnsi="Calibri" w:cs="Calibri"/>
          <w:color w:val="000000" w:themeColor="text1"/>
          <w:sz w:val="32"/>
          <w:szCs w:val="32"/>
          <w:lang w:val="fr-FR"/>
        </w:rPr>
      </w:pPr>
      <w:r w:rsidRPr="00E36F64">
        <w:rPr>
          <w:rFonts w:ascii="Calibri" w:hAnsi="Calibri" w:cs="Calibri"/>
          <w:color w:val="000000" w:themeColor="text1"/>
          <w:sz w:val="32"/>
          <w:szCs w:val="32"/>
          <w:lang w:val="fr-FR"/>
        </w:rPr>
        <w:t xml:space="preserve">Le temps de réalisation dans de </w:t>
      </w:r>
      <w:r w:rsidRPr="00E36F64">
        <w:rPr>
          <w:rFonts w:ascii="Calibri" w:hAnsi="Calibri" w:cs="Calibri"/>
          <w:b/>
          <w:bCs/>
          <w:color w:val="000000" w:themeColor="text1"/>
          <w:sz w:val="32"/>
          <w:szCs w:val="32"/>
          <w:lang w:val="fr-FR"/>
        </w:rPr>
        <w:t>bonnes conditions</w:t>
      </w:r>
      <w:r w:rsidRPr="00E36F64">
        <w:rPr>
          <w:rFonts w:ascii="Calibri" w:hAnsi="Calibri" w:cs="Calibri"/>
          <w:color w:val="000000" w:themeColor="text1"/>
          <w:sz w:val="32"/>
          <w:szCs w:val="32"/>
          <w:lang w:val="fr-FR"/>
        </w:rPr>
        <w:t xml:space="preserve"> doit être raisonnable et adapté à l’âge de l’enfant.</w:t>
      </w:r>
    </w:p>
    <w:p w14:paraId="0A5DEC16" w14:textId="443B4EAD" w:rsidR="00E36F64" w:rsidRPr="00E36F64" w:rsidRDefault="00E36F64" w:rsidP="00E36F64">
      <w:pPr>
        <w:spacing w:line="240" w:lineRule="auto"/>
        <w:jc w:val="both"/>
        <w:rPr>
          <w:rFonts w:ascii="Calibri" w:hAnsi="Calibri" w:cs="Calibri"/>
          <w:color w:val="000000" w:themeColor="text1"/>
          <w:sz w:val="32"/>
          <w:szCs w:val="32"/>
          <w:lang w:val="fr-FR"/>
        </w:rPr>
      </w:pPr>
      <w:r w:rsidRPr="00E36F64">
        <w:rPr>
          <w:rFonts w:ascii="Calibri" w:hAnsi="Calibri" w:cs="Calibri"/>
          <w:color w:val="000000" w:themeColor="text1"/>
          <w:sz w:val="32"/>
          <w:szCs w:val="32"/>
          <w:lang w:val="fr-FR"/>
        </w:rPr>
        <w:t xml:space="preserve">Aucune réussite n’est possible sans l’implication de l’enfant et sans le soutien des parents.  </w:t>
      </w:r>
    </w:p>
    <w:p w14:paraId="5036C223" w14:textId="44603949" w:rsidR="00E36F64" w:rsidRDefault="00E36F64" w:rsidP="00E36F64">
      <w:pPr>
        <w:spacing w:line="240" w:lineRule="auto"/>
        <w:jc w:val="both"/>
        <w:rPr>
          <w:rFonts w:ascii="Calibri" w:hAnsi="Calibri" w:cs="Calibri"/>
          <w:b/>
          <w:bCs/>
          <w:color w:val="60CAF3" w:themeColor="accent4" w:themeTint="99"/>
          <w:sz w:val="32"/>
          <w:szCs w:val="32"/>
          <w:lang w:val="fr-FR"/>
        </w:rPr>
      </w:pPr>
      <w:r w:rsidRPr="00E36F64">
        <w:rPr>
          <w:rFonts w:ascii="Calibri" w:hAnsi="Calibri" w:cs="Calibri"/>
          <w:b/>
          <w:bCs/>
          <w:color w:val="60CAF3" w:themeColor="accent4" w:themeTint="99"/>
          <w:sz w:val="32"/>
          <w:szCs w:val="32"/>
          <w:lang w:val="fr-FR"/>
        </w:rPr>
        <w:t>Suivre et vérifier le travail de l’enfant est un des rôles essentiels des parents.</w:t>
      </w:r>
    </w:p>
    <w:p w14:paraId="5166B3EA" w14:textId="77777777" w:rsidR="00945969" w:rsidRDefault="00945969" w:rsidP="00E36F64">
      <w:pPr>
        <w:spacing w:line="240" w:lineRule="auto"/>
        <w:jc w:val="both"/>
        <w:rPr>
          <w:rFonts w:ascii="Calibri" w:hAnsi="Calibri" w:cs="Calibri"/>
          <w:b/>
          <w:bCs/>
          <w:color w:val="60CAF3" w:themeColor="accent4" w:themeTint="99"/>
          <w:sz w:val="32"/>
          <w:szCs w:val="32"/>
          <w:lang w:val="fr-FR"/>
        </w:rPr>
      </w:pPr>
    </w:p>
    <w:p w14:paraId="792A05E7" w14:textId="112F6A15" w:rsidR="00945969" w:rsidRPr="00865CFE" w:rsidRDefault="00945969" w:rsidP="00945969">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17. DOCUMENTS TRANSMIS </w:t>
      </w:r>
      <w:r w:rsidRPr="005C1DB9">
        <w:rPr>
          <w:rFonts w:ascii="Calibri" w:hAnsi="Calibri" w:cs="Calibri"/>
          <w:b/>
          <w:bCs/>
          <w:color w:val="60CAF3" w:themeColor="accent4" w:themeTint="99"/>
          <w:sz w:val="96"/>
          <w:szCs w:val="96"/>
          <w:lang w:val="fr-FR"/>
        </w:rPr>
        <w:tab/>
      </w:r>
    </w:p>
    <w:p w14:paraId="71440A93" w14:textId="77777777" w:rsidR="00945969" w:rsidRDefault="00945969" w:rsidP="00E36F64">
      <w:pPr>
        <w:spacing w:line="240" w:lineRule="auto"/>
        <w:jc w:val="both"/>
        <w:rPr>
          <w:rFonts w:ascii="Calibri" w:hAnsi="Calibri" w:cs="Calibri"/>
          <w:color w:val="000000" w:themeColor="text1"/>
          <w:sz w:val="32"/>
          <w:szCs w:val="32"/>
          <w:lang w:val="fr-FR"/>
        </w:rPr>
      </w:pPr>
    </w:p>
    <w:p w14:paraId="4638265D" w14:textId="4884F8A2" w:rsidR="00E36F64" w:rsidRDefault="00E36F64" w:rsidP="00E36F64">
      <w:pPr>
        <w:spacing w:line="240" w:lineRule="auto"/>
        <w:jc w:val="both"/>
        <w:rPr>
          <w:rFonts w:ascii="Calibri" w:hAnsi="Calibri" w:cs="Calibri"/>
          <w:color w:val="000000" w:themeColor="text1"/>
          <w:sz w:val="32"/>
          <w:szCs w:val="32"/>
          <w:lang w:val="fr-FR"/>
        </w:rPr>
      </w:pPr>
      <w:r w:rsidRPr="00E36F64">
        <w:rPr>
          <w:rFonts w:ascii="Calibri" w:hAnsi="Calibri" w:cs="Calibri"/>
          <w:color w:val="000000" w:themeColor="text1"/>
          <w:sz w:val="32"/>
          <w:szCs w:val="32"/>
          <w:lang w:val="fr-FR"/>
        </w:rPr>
        <w:t>Lorsqu’un document est transmis aux parents, il leur est demandé de le signer et de le remettre à leur enfant pour présentation au</w:t>
      </w:r>
      <w:r w:rsidR="00945969">
        <w:rPr>
          <w:rFonts w:ascii="Calibri" w:hAnsi="Calibri" w:cs="Calibri"/>
          <w:color w:val="000000" w:themeColor="text1"/>
          <w:sz w:val="32"/>
          <w:szCs w:val="32"/>
          <w:lang w:val="fr-FR"/>
        </w:rPr>
        <w:t xml:space="preserve"> </w:t>
      </w:r>
      <w:r w:rsidRPr="00E36F64">
        <w:rPr>
          <w:rFonts w:ascii="Calibri" w:hAnsi="Calibri" w:cs="Calibri"/>
          <w:color w:val="000000" w:themeColor="text1"/>
          <w:sz w:val="32"/>
          <w:szCs w:val="32"/>
          <w:lang w:val="fr-FR"/>
        </w:rPr>
        <w:t>titulaire. Ce système permet d’éviter qu’un enfant oublie de le transmettre.</w:t>
      </w:r>
    </w:p>
    <w:p w14:paraId="17507949" w14:textId="6DA9DBE5" w:rsidR="00B05339" w:rsidRPr="00B05339" w:rsidRDefault="005E7C00" w:rsidP="00B05339">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w:drawing>
          <wp:anchor distT="0" distB="0" distL="114300" distR="114300" simplePos="0" relativeHeight="251671552" behindDoc="1" locked="0" layoutInCell="1" allowOverlap="1" wp14:anchorId="3C57ACEE" wp14:editId="2BE9F0C3">
            <wp:simplePos x="0" y="0"/>
            <wp:positionH relativeFrom="margin">
              <wp:align>right</wp:align>
            </wp:positionH>
            <wp:positionV relativeFrom="paragraph">
              <wp:posOffset>314919</wp:posOffset>
            </wp:positionV>
            <wp:extent cx="1002665" cy="904240"/>
            <wp:effectExtent l="0" t="0" r="6985" b="0"/>
            <wp:wrapTight wrapText="bothSides">
              <wp:wrapPolygon edited="0">
                <wp:start x="0" y="0"/>
                <wp:lineTo x="0" y="20933"/>
                <wp:lineTo x="21340" y="20933"/>
                <wp:lineTo x="21340" y="0"/>
                <wp:lineTo x="0" y="0"/>
              </wp:wrapPolygon>
            </wp:wrapTight>
            <wp:docPr id="1406694738" name="Image 23" descr="Une image contenant logo, symbole, Graphique, Bleu électr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694738" name="Image 23" descr="Une image contenant logo, symbole, Graphique, Bleu électrique&#10;&#10;Le contenu généré par l’IA peut être incorrec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002665" cy="904240"/>
                    </a:xfrm>
                    <a:prstGeom prst="rect">
                      <a:avLst/>
                    </a:prstGeom>
                  </pic:spPr>
                </pic:pic>
              </a:graphicData>
            </a:graphic>
          </wp:anchor>
        </w:drawing>
      </w:r>
      <w:r w:rsidR="00B05339" w:rsidRPr="00B05339">
        <w:rPr>
          <w:rFonts w:ascii="Calibri" w:hAnsi="Calibri" w:cs="Calibri"/>
          <w:b/>
          <w:bCs/>
          <w:color w:val="000000" w:themeColor="text1"/>
          <w:sz w:val="32"/>
          <w:szCs w:val="32"/>
          <w:lang w:val="fr-FR"/>
        </w:rPr>
        <w:t xml:space="preserve">Nous comptons sur la personne qui signe pour communiquer à l’autre parent les informations reçues. </w:t>
      </w:r>
    </w:p>
    <w:p w14:paraId="0549B579" w14:textId="7F5B53C6" w:rsidR="00B05339" w:rsidRPr="00B05339" w:rsidRDefault="00B05339" w:rsidP="00B05339">
      <w:pPr>
        <w:spacing w:line="240" w:lineRule="auto"/>
        <w:jc w:val="both"/>
        <w:rPr>
          <w:rFonts w:ascii="Calibri" w:hAnsi="Calibri" w:cs="Calibri"/>
          <w:color w:val="000000" w:themeColor="text1"/>
          <w:sz w:val="32"/>
          <w:szCs w:val="32"/>
          <w:lang w:val="fr-FR"/>
        </w:rPr>
      </w:pPr>
      <w:r w:rsidRPr="00B05339">
        <w:rPr>
          <w:rFonts w:ascii="Calibri" w:hAnsi="Calibri" w:cs="Calibri"/>
          <w:color w:val="000000" w:themeColor="text1"/>
          <w:sz w:val="32"/>
          <w:szCs w:val="32"/>
          <w:lang w:val="fr-FR"/>
        </w:rPr>
        <w:t xml:space="preserve">Un </w:t>
      </w:r>
      <w:r w:rsidRPr="00B05339">
        <w:rPr>
          <w:rFonts w:ascii="Calibri" w:hAnsi="Calibri" w:cs="Calibri"/>
          <w:b/>
          <w:bCs/>
          <w:color w:val="000000" w:themeColor="text1"/>
          <w:sz w:val="32"/>
          <w:szCs w:val="32"/>
          <w:lang w:val="fr-FR"/>
        </w:rPr>
        <w:t>outil numérique</w:t>
      </w:r>
      <w:r w:rsidRPr="00B05339">
        <w:rPr>
          <w:rFonts w:ascii="Calibri" w:hAnsi="Calibri" w:cs="Calibri"/>
          <w:color w:val="000000" w:themeColor="text1"/>
          <w:sz w:val="32"/>
          <w:szCs w:val="32"/>
          <w:lang w:val="fr-FR"/>
        </w:rPr>
        <w:t xml:space="preserve"> est utilisé pour la communication interne à l’école : </w:t>
      </w:r>
      <w:r w:rsidRPr="00B05339">
        <w:rPr>
          <w:rFonts w:ascii="Calibri" w:hAnsi="Calibri" w:cs="Calibri"/>
          <w:b/>
          <w:bCs/>
          <w:color w:val="60CAF3" w:themeColor="accent4" w:themeTint="99"/>
          <w:sz w:val="32"/>
          <w:szCs w:val="32"/>
          <w:lang w:val="fr-FR"/>
        </w:rPr>
        <w:t xml:space="preserve">Teams. </w:t>
      </w:r>
    </w:p>
    <w:p w14:paraId="77C38F29" w14:textId="01F533E5" w:rsidR="00B05339" w:rsidRPr="00B05339" w:rsidRDefault="00B05339" w:rsidP="00B05339">
      <w:pPr>
        <w:spacing w:line="240" w:lineRule="auto"/>
        <w:jc w:val="both"/>
        <w:rPr>
          <w:rFonts w:ascii="Calibri" w:hAnsi="Calibri" w:cs="Calibri"/>
          <w:color w:val="000000" w:themeColor="text1"/>
          <w:sz w:val="32"/>
          <w:szCs w:val="32"/>
          <w:lang w:val="fr-FR"/>
        </w:rPr>
      </w:pPr>
      <w:r w:rsidRPr="00B05339">
        <w:rPr>
          <w:rFonts w:ascii="Calibri" w:hAnsi="Calibri" w:cs="Calibri"/>
          <w:color w:val="000000" w:themeColor="text1"/>
          <w:sz w:val="32"/>
          <w:szCs w:val="32"/>
          <w:lang w:val="fr-FR"/>
        </w:rPr>
        <w:t xml:space="preserve">Il est tout aussi </w:t>
      </w:r>
      <w:r w:rsidRPr="00B05339">
        <w:rPr>
          <w:rFonts w:ascii="Calibri" w:hAnsi="Calibri" w:cs="Calibri"/>
          <w:b/>
          <w:bCs/>
          <w:color w:val="000000" w:themeColor="text1"/>
          <w:sz w:val="32"/>
          <w:szCs w:val="32"/>
          <w:lang w:val="fr-FR"/>
        </w:rPr>
        <w:t>important de «signer électroniquement»</w:t>
      </w:r>
      <w:r w:rsidRPr="00B05339">
        <w:rPr>
          <w:rFonts w:ascii="Calibri" w:hAnsi="Calibri" w:cs="Calibri"/>
          <w:color w:val="000000" w:themeColor="text1"/>
          <w:sz w:val="32"/>
          <w:szCs w:val="32"/>
          <w:lang w:val="fr-FR"/>
        </w:rPr>
        <w:t xml:space="preserve"> les messages ou courriers transmis par ce canal en mettant «un pouce» en signe de bonne lecture.</w:t>
      </w:r>
    </w:p>
    <w:p w14:paraId="24581E8B" w14:textId="77777777" w:rsidR="00B05339" w:rsidRPr="00A84D11" w:rsidRDefault="00B05339" w:rsidP="00B05339">
      <w:pPr>
        <w:spacing w:line="240" w:lineRule="auto"/>
        <w:jc w:val="both"/>
        <w:rPr>
          <w:rFonts w:ascii="Calibri" w:hAnsi="Calibri" w:cs="Calibri"/>
          <w:color w:val="000000" w:themeColor="text1"/>
          <w:sz w:val="32"/>
          <w:szCs w:val="32"/>
        </w:rPr>
      </w:pPr>
    </w:p>
    <w:p w14:paraId="5263BBD6" w14:textId="5D614EE1" w:rsidR="003C05AF" w:rsidRPr="00865CFE" w:rsidRDefault="003C05AF" w:rsidP="003C05AF">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18. DONNÉES PERSONNELLES </w:t>
      </w:r>
      <w:r w:rsidRPr="005C1DB9">
        <w:rPr>
          <w:rFonts w:ascii="Calibri" w:hAnsi="Calibri" w:cs="Calibri"/>
          <w:b/>
          <w:bCs/>
          <w:color w:val="60CAF3" w:themeColor="accent4" w:themeTint="99"/>
          <w:sz w:val="96"/>
          <w:szCs w:val="96"/>
          <w:lang w:val="fr-FR"/>
        </w:rPr>
        <w:tab/>
      </w:r>
    </w:p>
    <w:p w14:paraId="5A3AA759" w14:textId="0E47FE3E" w:rsidR="00A84D11" w:rsidRDefault="00B05339" w:rsidP="002076A0">
      <w:pPr>
        <w:spacing w:line="240" w:lineRule="auto"/>
        <w:jc w:val="both"/>
        <w:rPr>
          <w:rFonts w:ascii="Calibri" w:hAnsi="Calibri" w:cs="Calibri"/>
          <w:color w:val="000000" w:themeColor="text1"/>
          <w:sz w:val="32"/>
          <w:szCs w:val="32"/>
          <w:lang w:val="fr-FR"/>
        </w:rPr>
      </w:pPr>
      <w:r w:rsidRPr="00B05339">
        <w:rPr>
          <w:rFonts w:ascii="Calibri" w:hAnsi="Calibri" w:cs="Calibri"/>
          <w:color w:val="000000" w:themeColor="text1"/>
          <w:sz w:val="32"/>
          <w:szCs w:val="32"/>
          <w:lang w:val="fr-FR"/>
        </w:rPr>
        <w:tab/>
      </w:r>
      <w:r w:rsidRPr="00B05339">
        <w:rPr>
          <w:rFonts w:ascii="Calibri" w:hAnsi="Calibri" w:cs="Calibri"/>
          <w:color w:val="000000" w:themeColor="text1"/>
          <w:sz w:val="32"/>
          <w:szCs w:val="32"/>
          <w:lang w:val="fr-FR"/>
        </w:rPr>
        <w:br/>
        <w:t xml:space="preserve">Tout changement dans les données personnelles figurant sur les fiches d’inscription et médicale doit </w:t>
      </w:r>
      <w:r w:rsidRPr="00B05339">
        <w:rPr>
          <w:rFonts w:ascii="Calibri" w:hAnsi="Calibri" w:cs="Calibri"/>
          <w:b/>
          <w:bCs/>
          <w:color w:val="000000" w:themeColor="text1"/>
          <w:sz w:val="32"/>
          <w:szCs w:val="32"/>
          <w:lang w:val="fr-FR"/>
        </w:rPr>
        <w:t xml:space="preserve">obligatoirement </w:t>
      </w:r>
      <w:r w:rsidRPr="00B05339">
        <w:rPr>
          <w:rFonts w:ascii="Calibri" w:hAnsi="Calibri" w:cs="Calibri"/>
          <w:color w:val="000000" w:themeColor="text1"/>
          <w:sz w:val="32"/>
          <w:szCs w:val="32"/>
          <w:lang w:val="fr-FR"/>
        </w:rPr>
        <w:t>être signalé au chef d’établissement (n° tél., adresse …).</w:t>
      </w:r>
      <w:r w:rsidR="00A84D11">
        <w:rPr>
          <w:rFonts w:ascii="Calibri" w:hAnsi="Calibri" w:cs="Calibri"/>
          <w:color w:val="000000" w:themeColor="text1"/>
          <w:sz w:val="32"/>
          <w:szCs w:val="32"/>
          <w:lang w:val="fr-FR"/>
        </w:rPr>
        <w:br w:type="page"/>
      </w:r>
    </w:p>
    <w:p w14:paraId="1D8A8AB3" w14:textId="67C99913" w:rsidR="00A84D11" w:rsidRPr="00865CFE" w:rsidRDefault="00A84D11" w:rsidP="00A84D11">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lastRenderedPageBreak/>
        <w:t xml:space="preserve">19. DROITS À L’IMAGE </w:t>
      </w:r>
      <w:r w:rsidRPr="005C1DB9">
        <w:rPr>
          <w:rFonts w:ascii="Calibri" w:hAnsi="Calibri" w:cs="Calibri"/>
          <w:b/>
          <w:bCs/>
          <w:color w:val="60CAF3" w:themeColor="accent4" w:themeTint="99"/>
          <w:sz w:val="96"/>
          <w:szCs w:val="96"/>
          <w:lang w:val="fr-FR"/>
        </w:rPr>
        <w:tab/>
      </w:r>
    </w:p>
    <w:p w14:paraId="5C265B75" w14:textId="77777777" w:rsidR="00A84D11"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ab/>
      </w:r>
      <w:r w:rsidRPr="00A84D11">
        <w:rPr>
          <w:rFonts w:ascii="Calibri" w:hAnsi="Calibri" w:cs="Calibri"/>
          <w:color w:val="000000" w:themeColor="text1"/>
          <w:sz w:val="32"/>
          <w:szCs w:val="32"/>
          <w:lang w:val="fr-FR"/>
        </w:rPr>
        <w:br/>
        <w:t>Les enfants peuvent être pris en photo lors des activités normales de l’école (photos de classe, voyages de classe, classes vertes, classes de neige, journées portes ouvertes, fêtes de l’école, brocantes de l’école, compétitions sportives …).</w:t>
      </w:r>
    </w:p>
    <w:p w14:paraId="3CFE783F" w14:textId="63ED512D" w:rsidR="00A84D11" w:rsidRPr="00A84D11"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 xml:space="preserve">Elles pourront être diffusées ou publiées </w:t>
      </w:r>
      <w:r w:rsidRPr="00A84D11">
        <w:rPr>
          <w:rFonts w:ascii="Calibri" w:hAnsi="Calibri" w:cs="Calibri"/>
          <w:b/>
          <w:bCs/>
          <w:color w:val="000000" w:themeColor="text1"/>
          <w:sz w:val="32"/>
          <w:szCs w:val="32"/>
          <w:lang w:val="fr-FR"/>
        </w:rPr>
        <w:t>dans son groupe classe Teams</w:t>
      </w:r>
      <w:r w:rsidRPr="00A84D11">
        <w:rPr>
          <w:rFonts w:ascii="Calibri" w:hAnsi="Calibri" w:cs="Calibri"/>
          <w:color w:val="000000" w:themeColor="text1"/>
          <w:sz w:val="32"/>
          <w:szCs w:val="32"/>
          <w:lang w:val="fr-FR"/>
        </w:rPr>
        <w:t xml:space="preserve">, sur son </w:t>
      </w:r>
      <w:r w:rsidRPr="00A84D11">
        <w:rPr>
          <w:rFonts w:ascii="Calibri" w:hAnsi="Calibri" w:cs="Calibri"/>
          <w:b/>
          <w:bCs/>
          <w:color w:val="000000" w:themeColor="text1"/>
          <w:sz w:val="32"/>
          <w:szCs w:val="32"/>
          <w:lang w:val="fr-FR"/>
        </w:rPr>
        <w:t xml:space="preserve">site internet </w:t>
      </w:r>
      <w:r w:rsidRPr="00A84D11">
        <w:rPr>
          <w:rFonts w:ascii="Calibri" w:hAnsi="Calibri" w:cs="Calibri"/>
          <w:color w:val="000000" w:themeColor="text1"/>
          <w:sz w:val="32"/>
          <w:szCs w:val="32"/>
          <w:lang w:val="fr-FR"/>
        </w:rPr>
        <w:t>(dont l’accès est public) ou pour tout autre usage interne à l’établissement (panneau d’affichage) ainsi qu’à usage informatif de la population effectué par le Pouvoir</w:t>
      </w:r>
      <w:r>
        <w:rPr>
          <w:rFonts w:ascii="Calibri" w:hAnsi="Calibri" w:cs="Calibri"/>
          <w:color w:val="000000" w:themeColor="text1"/>
          <w:sz w:val="32"/>
          <w:szCs w:val="32"/>
          <w:lang w:val="fr-FR"/>
        </w:rPr>
        <w:t xml:space="preserve"> </w:t>
      </w:r>
      <w:r w:rsidRPr="00A84D11">
        <w:rPr>
          <w:rFonts w:ascii="Calibri" w:hAnsi="Calibri" w:cs="Calibri"/>
          <w:color w:val="000000" w:themeColor="text1"/>
          <w:sz w:val="32"/>
          <w:szCs w:val="32"/>
          <w:lang w:val="fr-FR"/>
        </w:rPr>
        <w:t>Organisateur (exemple : Journal de l’Enseignement).</w:t>
      </w:r>
    </w:p>
    <w:p w14:paraId="0957EBB9" w14:textId="7C270B2D" w:rsidR="00A84D11" w:rsidRPr="00A84D11"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 xml:space="preserve">A défaut d’opposition, les parents / personnes exerçant l’autorité parentale ainsi que les personnes concernées </w:t>
      </w:r>
      <w:r w:rsidRPr="00A84D11">
        <w:rPr>
          <w:rFonts w:ascii="Calibri" w:hAnsi="Calibri" w:cs="Calibri"/>
          <w:b/>
          <w:bCs/>
          <w:color w:val="60CAF3" w:themeColor="accent4" w:themeTint="99"/>
          <w:sz w:val="32"/>
          <w:szCs w:val="32"/>
          <w:lang w:val="fr-FR"/>
        </w:rPr>
        <w:t>CONSID</w:t>
      </w:r>
      <w:r w:rsidRPr="008D6E57">
        <w:rPr>
          <w:rFonts w:ascii="Calibri" w:hAnsi="Calibri" w:cs="Calibri"/>
          <w:b/>
          <w:bCs/>
          <w:color w:val="60CAF3" w:themeColor="accent4" w:themeTint="99"/>
          <w:sz w:val="32"/>
          <w:szCs w:val="32"/>
          <w:lang w:val="fr-FR"/>
        </w:rPr>
        <w:t>È</w:t>
      </w:r>
      <w:r w:rsidRPr="00A84D11">
        <w:rPr>
          <w:rFonts w:ascii="Calibri" w:hAnsi="Calibri" w:cs="Calibri"/>
          <w:b/>
          <w:bCs/>
          <w:color w:val="60CAF3" w:themeColor="accent4" w:themeTint="99"/>
          <w:sz w:val="32"/>
          <w:szCs w:val="32"/>
          <w:lang w:val="fr-FR"/>
        </w:rPr>
        <w:t>RENT</w:t>
      </w:r>
      <w:r w:rsidRPr="00A84D11">
        <w:rPr>
          <w:rFonts w:ascii="Calibri" w:hAnsi="Calibri" w:cs="Calibri"/>
          <w:b/>
          <w:bCs/>
          <w:color w:val="000000" w:themeColor="text1"/>
          <w:sz w:val="32"/>
          <w:szCs w:val="32"/>
          <w:lang w:val="fr-FR"/>
        </w:rPr>
        <w:t xml:space="preserve"> </w:t>
      </w:r>
      <w:r w:rsidRPr="00A84D11">
        <w:rPr>
          <w:rFonts w:ascii="Calibri" w:hAnsi="Calibri" w:cs="Calibri"/>
          <w:color w:val="000000" w:themeColor="text1"/>
          <w:sz w:val="32"/>
          <w:szCs w:val="32"/>
          <w:lang w:val="fr-FR"/>
        </w:rPr>
        <w:t>donner leur accord.</w:t>
      </w:r>
    </w:p>
    <w:p w14:paraId="0CFABBBA" w14:textId="1899CD50" w:rsidR="00A84D11" w:rsidRPr="00A84D11" w:rsidRDefault="008D6E57" w:rsidP="00A84D11">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mc:AlternateContent>
          <mc:Choice Requires="wps">
            <w:drawing>
              <wp:anchor distT="0" distB="0" distL="114300" distR="114300" simplePos="0" relativeHeight="251672576" behindDoc="0" locked="0" layoutInCell="1" allowOverlap="1" wp14:anchorId="5F663740" wp14:editId="1B1CD491">
                <wp:simplePos x="0" y="0"/>
                <wp:positionH relativeFrom="column">
                  <wp:posOffset>-150765</wp:posOffset>
                </wp:positionH>
                <wp:positionV relativeFrom="paragraph">
                  <wp:posOffset>1285984</wp:posOffset>
                </wp:positionV>
                <wp:extent cx="6079787" cy="1157146"/>
                <wp:effectExtent l="19050" t="19050" r="16510" b="24130"/>
                <wp:wrapNone/>
                <wp:docPr id="1712900080" name="Rectangle : coins arrondis 24"/>
                <wp:cNvGraphicFramePr/>
                <a:graphic xmlns:a="http://schemas.openxmlformats.org/drawingml/2006/main">
                  <a:graphicData uri="http://schemas.microsoft.com/office/word/2010/wordprocessingShape">
                    <wps:wsp>
                      <wps:cNvSpPr/>
                      <wps:spPr>
                        <a:xfrm>
                          <a:off x="0" y="0"/>
                          <a:ext cx="6079787" cy="1157146"/>
                        </a:xfrm>
                        <a:prstGeom prst="roundRect">
                          <a:avLst/>
                        </a:prstGeom>
                        <a:noFill/>
                        <a:ln w="28575">
                          <a:solidFill>
                            <a:schemeClr val="accent4">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A3FCB0B" id="Rectangle : coins arrondis 24" o:spid="_x0000_s1026" style="position:absolute;margin-left:-11.85pt;margin-top:101.25pt;width:478.7pt;height:91.1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" filled="f" strokecolor="#60caf3 [1943]" strokeweight="2.25pt"/>
            </w:pict>
          </mc:Fallback>
        </mc:AlternateContent>
      </w:r>
      <w:r w:rsidR="00A84D11" w:rsidRPr="00A84D11">
        <w:rPr>
          <w:rFonts w:ascii="Calibri" w:hAnsi="Calibri" w:cs="Calibri"/>
          <w:color w:val="000000" w:themeColor="text1"/>
          <w:sz w:val="32"/>
          <w:szCs w:val="32"/>
          <w:lang w:val="fr-FR"/>
        </w:rPr>
        <w:t xml:space="preserve">Les parents d’élèves / personnes exerçant l’autorité parentale ainsi que les personnes concernées </w:t>
      </w:r>
      <w:r w:rsidR="00A84D11" w:rsidRPr="00A84D11">
        <w:rPr>
          <w:rFonts w:ascii="Calibri" w:hAnsi="Calibri" w:cs="Calibri"/>
          <w:b/>
          <w:bCs/>
          <w:color w:val="000000" w:themeColor="text1"/>
          <w:sz w:val="32"/>
          <w:szCs w:val="32"/>
          <w:lang w:val="fr-FR"/>
        </w:rPr>
        <w:t xml:space="preserve">possèdent </w:t>
      </w:r>
      <w:r w:rsidR="00A84D11" w:rsidRPr="00A84D11">
        <w:rPr>
          <w:rFonts w:ascii="Calibri" w:hAnsi="Calibri" w:cs="Calibri"/>
          <w:color w:val="000000" w:themeColor="text1"/>
          <w:sz w:val="32"/>
          <w:szCs w:val="32"/>
          <w:lang w:val="fr-FR"/>
        </w:rPr>
        <w:t xml:space="preserve">les droits d’information, d’accès, de rectification et d’opposition au traitement des images les concernant. </w:t>
      </w:r>
      <w:r w:rsidR="00A84D11" w:rsidRPr="00A84D11">
        <w:rPr>
          <w:rFonts w:ascii="Calibri" w:hAnsi="Calibri" w:cs="Calibri"/>
          <w:b/>
          <w:bCs/>
          <w:color w:val="60CAF3" w:themeColor="accent4" w:themeTint="99"/>
          <w:sz w:val="32"/>
          <w:szCs w:val="32"/>
          <w:lang w:val="fr-FR"/>
        </w:rPr>
        <w:t>Toute demande s’y rapportant doit être adressée au Pouvoir Organisateur.</w:t>
      </w:r>
    </w:p>
    <w:p w14:paraId="0A0085CC" w14:textId="46636F67" w:rsidR="00A84D11" w:rsidRPr="00A84D11"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 xml:space="preserve">Nous vous demandons de vous engager à </w:t>
      </w:r>
      <w:r w:rsidRPr="00A84D11">
        <w:rPr>
          <w:rFonts w:ascii="Calibri" w:hAnsi="Calibri" w:cs="Calibri"/>
          <w:b/>
          <w:bCs/>
          <w:color w:val="000000" w:themeColor="text1"/>
          <w:sz w:val="32"/>
          <w:szCs w:val="32"/>
          <w:lang w:val="fr-FR"/>
        </w:rPr>
        <w:t>respecter le droit à l’image</w:t>
      </w:r>
      <w:r w:rsidRPr="00A84D11">
        <w:rPr>
          <w:rFonts w:ascii="Calibri" w:hAnsi="Calibri" w:cs="Calibri"/>
          <w:color w:val="000000" w:themeColor="text1"/>
          <w:sz w:val="32"/>
          <w:szCs w:val="32"/>
          <w:lang w:val="fr-FR"/>
        </w:rPr>
        <w:t xml:space="preserve"> et la protection de la sphère privée </w:t>
      </w:r>
      <w:r w:rsidRPr="00A84D11">
        <w:rPr>
          <w:rFonts w:ascii="Calibri" w:hAnsi="Calibri" w:cs="Calibri"/>
          <w:b/>
          <w:bCs/>
          <w:color w:val="000000" w:themeColor="text1"/>
          <w:sz w:val="32"/>
          <w:szCs w:val="32"/>
          <w:lang w:val="fr-FR"/>
        </w:rPr>
        <w:t>d’autres personnes</w:t>
      </w:r>
      <w:r w:rsidRPr="00A84D11">
        <w:rPr>
          <w:rFonts w:ascii="Calibri" w:hAnsi="Calibri" w:cs="Calibri"/>
          <w:color w:val="000000" w:themeColor="text1"/>
          <w:sz w:val="32"/>
          <w:szCs w:val="32"/>
          <w:lang w:val="fr-FR"/>
        </w:rPr>
        <w:t xml:space="preserve"> en ne diffusant pas de photos dans les journaux, sur les réseaux sociaux sans l’accord des personnes concernées et/ou sans l’accord de l’école.</w:t>
      </w:r>
    </w:p>
    <w:p w14:paraId="5CF232D4" w14:textId="341714A7" w:rsidR="00A84D11" w:rsidRPr="00A84D11" w:rsidRDefault="00A84D11" w:rsidP="00E9057F">
      <w:pPr>
        <w:spacing w:line="240" w:lineRule="auto"/>
        <w:jc w:val="both"/>
        <w:rPr>
          <w:rFonts w:ascii="Calibri" w:hAnsi="Calibri" w:cs="Calibri"/>
          <w:color w:val="000000" w:themeColor="text1"/>
          <w:sz w:val="32"/>
          <w:szCs w:val="32"/>
          <w:lang w:val="fr-FR"/>
        </w:rPr>
      </w:pPr>
    </w:p>
    <w:p w14:paraId="1FBF35E5" w14:textId="17941DF5" w:rsidR="00E9057F" w:rsidRPr="00865CFE" w:rsidRDefault="00E9057F" w:rsidP="00E9057F">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20. ÉDUCATION PHYSIQUE </w:t>
      </w:r>
      <w:r w:rsidRPr="005C1DB9">
        <w:rPr>
          <w:rFonts w:ascii="Calibri" w:hAnsi="Calibri" w:cs="Calibri"/>
          <w:b/>
          <w:bCs/>
          <w:color w:val="60CAF3" w:themeColor="accent4" w:themeTint="99"/>
          <w:sz w:val="96"/>
          <w:szCs w:val="96"/>
          <w:lang w:val="fr-FR"/>
        </w:rPr>
        <w:tab/>
      </w:r>
    </w:p>
    <w:p w14:paraId="5294CFF9" w14:textId="77777777" w:rsidR="00A84D11" w:rsidRPr="00A84D11"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ab/>
      </w:r>
      <w:r w:rsidRPr="00A84D11">
        <w:rPr>
          <w:rFonts w:ascii="Calibri" w:hAnsi="Calibri" w:cs="Calibri"/>
          <w:color w:val="000000" w:themeColor="text1"/>
          <w:sz w:val="32"/>
          <w:szCs w:val="32"/>
          <w:lang w:val="fr-FR"/>
        </w:rPr>
        <w:br/>
        <w:t xml:space="preserve">Le cours d’éducation physique (gymnastique, sport, natation) est </w:t>
      </w:r>
      <w:r w:rsidRPr="00A84D11">
        <w:rPr>
          <w:rFonts w:ascii="Calibri" w:hAnsi="Calibri" w:cs="Calibri"/>
          <w:b/>
          <w:bCs/>
          <w:color w:val="60CAF3" w:themeColor="accent4" w:themeTint="99"/>
          <w:sz w:val="32"/>
          <w:szCs w:val="32"/>
          <w:lang w:val="fr-FR"/>
        </w:rPr>
        <w:t>OBLIGATOIRE</w:t>
      </w:r>
      <w:r w:rsidRPr="00A84D11">
        <w:rPr>
          <w:rFonts w:ascii="Calibri" w:hAnsi="Calibri" w:cs="Calibri"/>
          <w:color w:val="000000" w:themeColor="text1"/>
          <w:sz w:val="32"/>
          <w:szCs w:val="32"/>
          <w:lang w:val="fr-FR"/>
        </w:rPr>
        <w:t xml:space="preserve"> et l’enfant ne peut en être dispensé que par un certificat médical.</w:t>
      </w:r>
    </w:p>
    <w:p w14:paraId="5616D411" w14:textId="77777777" w:rsidR="003723F2"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En cas de dispense exceptionnelle, une justification des parents doit être adressée au professeur d’éducation physique.</w:t>
      </w:r>
      <w:r w:rsidR="003723F2">
        <w:rPr>
          <w:rFonts w:ascii="Calibri" w:hAnsi="Calibri" w:cs="Calibri"/>
          <w:color w:val="000000" w:themeColor="text1"/>
          <w:sz w:val="32"/>
          <w:szCs w:val="32"/>
          <w:lang w:val="fr-FR"/>
        </w:rPr>
        <w:br w:type="page"/>
      </w:r>
    </w:p>
    <w:p w14:paraId="13763B70" w14:textId="32648A35" w:rsidR="00A84D11" w:rsidRPr="00A84D11"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lastRenderedPageBreak/>
        <w:t xml:space="preserve">La tenue de gymnastique ou de natation ainsi que le sac destiné à ce cours </w:t>
      </w:r>
      <w:r w:rsidRPr="00A84D11">
        <w:rPr>
          <w:rFonts w:ascii="Calibri" w:hAnsi="Calibri" w:cs="Calibri"/>
          <w:b/>
          <w:bCs/>
          <w:color w:val="000000" w:themeColor="text1"/>
          <w:sz w:val="32"/>
          <w:szCs w:val="32"/>
          <w:lang w:val="fr-FR"/>
        </w:rPr>
        <w:t xml:space="preserve">doivent </w:t>
      </w:r>
      <w:r w:rsidRPr="00A84D11">
        <w:rPr>
          <w:rFonts w:ascii="Calibri" w:hAnsi="Calibri" w:cs="Calibri"/>
          <w:color w:val="000000" w:themeColor="text1"/>
          <w:sz w:val="32"/>
          <w:szCs w:val="32"/>
          <w:lang w:val="fr-FR"/>
        </w:rPr>
        <w:t>être marqués aux</w:t>
      </w:r>
      <w:r w:rsidRPr="00A84D11">
        <w:rPr>
          <w:rFonts w:ascii="Calibri" w:hAnsi="Calibri" w:cs="Calibri"/>
          <w:b/>
          <w:bCs/>
          <w:color w:val="000000" w:themeColor="text1"/>
          <w:sz w:val="32"/>
          <w:szCs w:val="32"/>
          <w:lang w:val="fr-FR"/>
        </w:rPr>
        <w:t xml:space="preserve"> </w:t>
      </w:r>
      <w:r w:rsidRPr="00A84D11">
        <w:rPr>
          <w:rFonts w:ascii="Calibri" w:hAnsi="Calibri" w:cs="Calibri"/>
          <w:b/>
          <w:bCs/>
          <w:color w:val="60CAF3" w:themeColor="accent4" w:themeTint="99"/>
          <w:sz w:val="32"/>
          <w:szCs w:val="32"/>
          <w:lang w:val="fr-FR"/>
        </w:rPr>
        <w:t>nom et prénom</w:t>
      </w:r>
      <w:r w:rsidRPr="00A84D11">
        <w:rPr>
          <w:rFonts w:ascii="Calibri" w:hAnsi="Calibri" w:cs="Calibri"/>
          <w:color w:val="60CAF3" w:themeColor="accent4" w:themeTint="99"/>
          <w:sz w:val="32"/>
          <w:szCs w:val="32"/>
          <w:lang w:val="fr-FR"/>
        </w:rPr>
        <w:t xml:space="preserve"> </w:t>
      </w:r>
      <w:r w:rsidRPr="00A84D11">
        <w:rPr>
          <w:rFonts w:ascii="Calibri" w:hAnsi="Calibri" w:cs="Calibri"/>
          <w:color w:val="000000" w:themeColor="text1"/>
          <w:sz w:val="32"/>
          <w:szCs w:val="32"/>
          <w:lang w:val="fr-FR"/>
        </w:rPr>
        <w:t xml:space="preserve">de l’élève </w:t>
      </w:r>
      <w:r w:rsidRPr="00A84D11">
        <w:rPr>
          <w:rFonts w:ascii="Calibri" w:hAnsi="Calibri" w:cs="Calibri"/>
          <w:b/>
          <w:bCs/>
          <w:color w:val="000000" w:themeColor="text1"/>
          <w:sz w:val="32"/>
          <w:szCs w:val="32"/>
          <w:lang w:val="fr-FR"/>
        </w:rPr>
        <w:t>et lavés régulièrement.</w:t>
      </w:r>
    </w:p>
    <w:p w14:paraId="39D30324" w14:textId="5CF81C2D" w:rsidR="00A84D11" w:rsidRPr="00A84D11" w:rsidRDefault="00A84D11" w:rsidP="00D76D5D">
      <w:pPr>
        <w:pBdr>
          <w:bottom w:val="single" w:sz="4" w:space="1" w:color="auto"/>
        </w:pBd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 xml:space="preserve">Les élèves dispensés </w:t>
      </w:r>
    </w:p>
    <w:p w14:paraId="6F2C528B" w14:textId="2B11F959" w:rsidR="00A84D11" w:rsidRPr="00A84D11"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 du cours d’éducation physique restent sous la responsabilité du professeur d’éducation physique ou sous la surveillance d’un autre titulaire s’il y a déplacement en car.</w:t>
      </w:r>
    </w:p>
    <w:p w14:paraId="7AF14B90" w14:textId="63A9A7EC" w:rsidR="00E36F64" w:rsidRPr="002076A0" w:rsidRDefault="00A84D11" w:rsidP="00A84D11">
      <w:pPr>
        <w:spacing w:line="240" w:lineRule="auto"/>
        <w:jc w:val="both"/>
        <w:rPr>
          <w:rFonts w:ascii="Calibri" w:hAnsi="Calibri" w:cs="Calibri"/>
          <w:color w:val="000000" w:themeColor="text1"/>
          <w:sz w:val="32"/>
          <w:szCs w:val="32"/>
          <w:lang w:val="fr-FR"/>
        </w:rPr>
      </w:pPr>
      <w:r w:rsidRPr="00A84D11">
        <w:rPr>
          <w:rFonts w:ascii="Calibri" w:hAnsi="Calibri" w:cs="Calibri"/>
          <w:color w:val="000000" w:themeColor="text1"/>
          <w:sz w:val="32"/>
          <w:szCs w:val="32"/>
          <w:lang w:val="fr-FR"/>
        </w:rPr>
        <w:t>- du cours de natation restent à l’école sous la responsabilité d’un autre titulaire.</w:t>
      </w:r>
      <w:r w:rsidR="00F83036">
        <w:rPr>
          <w:rFonts w:ascii="Calibri" w:hAnsi="Calibri" w:cs="Calibri"/>
          <w:color w:val="000000" w:themeColor="text1"/>
          <w:sz w:val="32"/>
          <w:szCs w:val="32"/>
          <w:lang w:val="fr-FR"/>
        </w:rPr>
        <w:br/>
      </w:r>
    </w:p>
    <w:p w14:paraId="2267C9C1" w14:textId="61C1D232" w:rsidR="00F83036" w:rsidRPr="00865CFE" w:rsidRDefault="00F83036" w:rsidP="00F83036">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21. ÉVALUATIONS</w:t>
      </w:r>
      <w:r w:rsidRPr="005C1DB9">
        <w:rPr>
          <w:rFonts w:ascii="Calibri" w:hAnsi="Calibri" w:cs="Calibri"/>
          <w:b/>
          <w:bCs/>
          <w:color w:val="60CAF3" w:themeColor="accent4" w:themeTint="99"/>
          <w:sz w:val="96"/>
          <w:szCs w:val="96"/>
          <w:lang w:val="fr-FR"/>
        </w:rPr>
        <w:tab/>
      </w:r>
    </w:p>
    <w:p w14:paraId="4936D26A" w14:textId="77777777" w:rsidR="00F83036" w:rsidRDefault="00F83036" w:rsidP="00F83036">
      <w:pPr>
        <w:spacing w:line="240" w:lineRule="auto"/>
        <w:jc w:val="both"/>
        <w:rPr>
          <w:rFonts w:ascii="Calibri" w:hAnsi="Calibri" w:cs="Calibri"/>
          <w:color w:val="000000" w:themeColor="text1"/>
          <w:sz w:val="32"/>
          <w:szCs w:val="32"/>
          <w:lang w:val="fr-FR"/>
        </w:rPr>
      </w:pPr>
    </w:p>
    <w:p w14:paraId="37FF08F0" w14:textId="755B436E" w:rsidR="00F83036" w:rsidRPr="00F83036" w:rsidRDefault="00F83036" w:rsidP="008007A8">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 xml:space="preserve">Ce terme regroupe deux fonctions : </w:t>
      </w:r>
    </w:p>
    <w:p w14:paraId="4E06AC5D" w14:textId="5B5F17D0" w:rsidR="00F83036" w:rsidRPr="00F83036" w:rsidRDefault="00F83036" w:rsidP="008007A8">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 xml:space="preserve">• Une évaluation </w:t>
      </w:r>
      <w:r w:rsidRPr="00F83036">
        <w:rPr>
          <w:rFonts w:ascii="Calibri" w:hAnsi="Calibri" w:cs="Calibri"/>
          <w:b/>
          <w:bCs/>
          <w:color w:val="60CAF3" w:themeColor="accent4" w:themeTint="99"/>
          <w:sz w:val="32"/>
          <w:szCs w:val="32"/>
          <w:lang w:val="fr-FR"/>
        </w:rPr>
        <w:t>«sommative»</w:t>
      </w:r>
      <w:r w:rsidRPr="00F83036">
        <w:rPr>
          <w:rFonts w:ascii="Calibri" w:hAnsi="Calibri" w:cs="Calibri"/>
          <w:color w:val="60CAF3" w:themeColor="accent4" w:themeTint="99"/>
          <w:sz w:val="32"/>
          <w:szCs w:val="32"/>
          <w:lang w:val="fr-FR"/>
        </w:rPr>
        <w:t xml:space="preserve"> </w:t>
      </w:r>
      <w:r w:rsidRPr="00F83036">
        <w:rPr>
          <w:rFonts w:ascii="Calibri" w:hAnsi="Calibri" w:cs="Calibri"/>
          <w:color w:val="000000" w:themeColor="text1"/>
          <w:sz w:val="32"/>
          <w:szCs w:val="32"/>
          <w:lang w:val="fr-FR"/>
        </w:rPr>
        <w:t xml:space="preserve">qui établit un bilan des acquisitions. </w:t>
      </w:r>
    </w:p>
    <w:p w14:paraId="710F4911" w14:textId="6257E319" w:rsidR="00F83036" w:rsidRPr="00F83036" w:rsidRDefault="00F83036" w:rsidP="008007A8">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 xml:space="preserve">• Une évaluation </w:t>
      </w:r>
      <w:r w:rsidRPr="00F83036">
        <w:rPr>
          <w:rFonts w:ascii="Calibri" w:hAnsi="Calibri" w:cs="Calibri"/>
          <w:b/>
          <w:bCs/>
          <w:color w:val="60CAF3" w:themeColor="accent4" w:themeTint="99"/>
          <w:sz w:val="32"/>
          <w:szCs w:val="32"/>
          <w:lang w:val="fr-FR"/>
        </w:rPr>
        <w:t>«formative»</w:t>
      </w:r>
      <w:r w:rsidRPr="00F83036">
        <w:rPr>
          <w:rFonts w:ascii="Calibri" w:hAnsi="Calibri" w:cs="Calibri"/>
          <w:color w:val="60CAF3" w:themeColor="accent4" w:themeTint="99"/>
          <w:sz w:val="32"/>
          <w:szCs w:val="32"/>
          <w:lang w:val="fr-FR"/>
        </w:rPr>
        <w:t xml:space="preserve"> </w:t>
      </w:r>
      <w:r w:rsidRPr="00F83036">
        <w:rPr>
          <w:rFonts w:ascii="Calibri" w:hAnsi="Calibri" w:cs="Calibri"/>
          <w:color w:val="000000" w:themeColor="text1"/>
          <w:sz w:val="32"/>
          <w:szCs w:val="32"/>
          <w:lang w:val="fr-FR"/>
        </w:rPr>
        <w:t xml:space="preserve">qui vise à établir l’état d’avancement </w:t>
      </w:r>
      <w:r w:rsidR="002A66BA">
        <w:rPr>
          <w:rFonts w:ascii="Calibri" w:hAnsi="Calibri" w:cs="Calibri"/>
          <w:color w:val="000000" w:themeColor="text1"/>
          <w:sz w:val="32"/>
          <w:szCs w:val="32"/>
          <w:lang w:val="fr-FR"/>
        </w:rPr>
        <w:br/>
      </w:r>
      <w:r w:rsidRPr="00F83036">
        <w:rPr>
          <w:rFonts w:ascii="Calibri" w:hAnsi="Calibri" w:cs="Calibri"/>
          <w:color w:val="000000" w:themeColor="text1"/>
          <w:sz w:val="32"/>
          <w:szCs w:val="32"/>
          <w:lang w:val="fr-FR"/>
        </w:rPr>
        <w:t xml:space="preserve">des apprentissages et permet à l’enseignant de mesurer les </w:t>
      </w:r>
      <w:r w:rsidRPr="00F83036">
        <w:rPr>
          <w:rFonts w:ascii="Calibri" w:hAnsi="Calibri" w:cs="Calibri"/>
          <w:color w:val="000000" w:themeColor="text1"/>
          <w:sz w:val="32"/>
          <w:szCs w:val="32"/>
          <w:lang w:val="fr-FR"/>
        </w:rPr>
        <w:br/>
        <w:t>processus d’apprentissage mis en place.</w:t>
      </w:r>
    </w:p>
    <w:p w14:paraId="727316D8" w14:textId="042888B7" w:rsidR="00F83036" w:rsidRPr="00F83036" w:rsidRDefault="00F83036" w:rsidP="008007A8">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Une évaluation externe dans une matière déterminée pour les élèves de 3</w:t>
      </w:r>
      <w:r w:rsidRPr="00F83036">
        <w:rPr>
          <w:rFonts w:ascii="Calibri" w:hAnsi="Calibri" w:cs="Calibri"/>
          <w:color w:val="000000" w:themeColor="text1"/>
          <w:sz w:val="32"/>
          <w:szCs w:val="32"/>
          <w:vertAlign w:val="superscript"/>
          <w:lang w:val="fr-FR"/>
        </w:rPr>
        <w:t>ème</w:t>
      </w:r>
      <w:r w:rsidRPr="00F83036">
        <w:rPr>
          <w:rFonts w:ascii="Calibri" w:hAnsi="Calibri" w:cs="Calibri"/>
          <w:color w:val="000000" w:themeColor="text1"/>
          <w:sz w:val="32"/>
          <w:szCs w:val="32"/>
          <w:lang w:val="fr-FR"/>
        </w:rPr>
        <w:t xml:space="preserve"> et 5</w:t>
      </w:r>
      <w:r w:rsidRPr="00F83036">
        <w:rPr>
          <w:rFonts w:ascii="Calibri" w:hAnsi="Calibri" w:cs="Calibri"/>
          <w:color w:val="000000" w:themeColor="text1"/>
          <w:sz w:val="32"/>
          <w:szCs w:val="32"/>
          <w:vertAlign w:val="superscript"/>
          <w:lang w:val="fr-FR"/>
        </w:rPr>
        <w:t>ème</w:t>
      </w:r>
      <w:r w:rsidRPr="00F83036">
        <w:rPr>
          <w:rFonts w:ascii="Calibri" w:hAnsi="Calibri" w:cs="Calibri"/>
          <w:color w:val="000000" w:themeColor="text1"/>
          <w:sz w:val="32"/>
          <w:szCs w:val="32"/>
          <w:lang w:val="fr-FR"/>
        </w:rPr>
        <w:t xml:space="preserve"> années en cours d’année.</w:t>
      </w:r>
    </w:p>
    <w:p w14:paraId="44405E78" w14:textId="12B9B4C9" w:rsidR="00F83036" w:rsidRPr="00F83036" w:rsidRDefault="00F83036" w:rsidP="008007A8">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Une épreuve externe pour les élèves de 2</w:t>
      </w:r>
      <w:r w:rsidRPr="00F83036">
        <w:rPr>
          <w:rFonts w:ascii="Calibri" w:hAnsi="Calibri" w:cs="Calibri"/>
          <w:color w:val="000000" w:themeColor="text1"/>
          <w:sz w:val="32"/>
          <w:szCs w:val="32"/>
          <w:vertAlign w:val="superscript"/>
          <w:lang w:val="fr-FR"/>
        </w:rPr>
        <w:t>ème</w:t>
      </w:r>
      <w:r w:rsidRPr="00F83036">
        <w:rPr>
          <w:rFonts w:ascii="Calibri" w:hAnsi="Calibri" w:cs="Calibri"/>
          <w:color w:val="000000" w:themeColor="text1"/>
          <w:sz w:val="32"/>
          <w:szCs w:val="32"/>
          <w:lang w:val="fr-FR"/>
        </w:rPr>
        <w:t xml:space="preserve"> et 4</w:t>
      </w:r>
      <w:r w:rsidRPr="00F83036">
        <w:rPr>
          <w:rFonts w:ascii="Calibri" w:hAnsi="Calibri" w:cs="Calibri"/>
          <w:color w:val="000000" w:themeColor="text1"/>
          <w:sz w:val="32"/>
          <w:szCs w:val="32"/>
          <w:vertAlign w:val="superscript"/>
          <w:lang w:val="fr-FR"/>
        </w:rPr>
        <w:t>ème</w:t>
      </w:r>
      <w:r w:rsidRPr="00F83036">
        <w:rPr>
          <w:rFonts w:ascii="Calibri" w:hAnsi="Calibri" w:cs="Calibri"/>
          <w:color w:val="000000" w:themeColor="text1"/>
          <w:sz w:val="32"/>
          <w:szCs w:val="32"/>
          <w:lang w:val="fr-FR"/>
        </w:rPr>
        <w:t xml:space="preserve"> années en juin.</w:t>
      </w:r>
    </w:p>
    <w:p w14:paraId="74750120" w14:textId="64D4B4F2" w:rsidR="00F83036" w:rsidRDefault="00F83036" w:rsidP="008007A8">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Une évaluation externe commune certificative (CEB) pour les élèves de  6</w:t>
      </w:r>
      <w:r w:rsidRPr="00F83036">
        <w:rPr>
          <w:rFonts w:ascii="Calibri" w:hAnsi="Calibri" w:cs="Calibri"/>
          <w:color w:val="000000" w:themeColor="text1"/>
          <w:sz w:val="32"/>
          <w:szCs w:val="32"/>
          <w:vertAlign w:val="superscript"/>
          <w:lang w:val="fr-FR"/>
        </w:rPr>
        <w:t>ème</w:t>
      </w:r>
      <w:r w:rsidRPr="00F83036">
        <w:rPr>
          <w:rFonts w:ascii="Calibri" w:hAnsi="Calibri" w:cs="Calibri"/>
          <w:color w:val="000000" w:themeColor="text1"/>
          <w:sz w:val="32"/>
          <w:szCs w:val="32"/>
          <w:lang w:val="fr-FR"/>
        </w:rPr>
        <w:t xml:space="preserve"> année fin juin.</w:t>
      </w:r>
    </w:p>
    <w:p w14:paraId="48903FA0" w14:textId="77777777" w:rsidR="00BC5CA3" w:rsidRPr="00F83036" w:rsidRDefault="00BC5CA3" w:rsidP="00F83036">
      <w:pPr>
        <w:spacing w:line="240" w:lineRule="auto"/>
        <w:jc w:val="both"/>
        <w:rPr>
          <w:rFonts w:ascii="Calibri" w:hAnsi="Calibri" w:cs="Calibri"/>
          <w:color w:val="000000" w:themeColor="text1"/>
          <w:sz w:val="32"/>
          <w:szCs w:val="32"/>
          <w:lang w:val="fr-FR"/>
        </w:rPr>
      </w:pPr>
    </w:p>
    <w:p w14:paraId="2C92AB74" w14:textId="1141E586" w:rsidR="00BC5CA3" w:rsidRPr="00865CFE" w:rsidRDefault="00BC5CA3" w:rsidP="00BC5CA3">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22. FRAIS SCOLAIRES</w:t>
      </w:r>
      <w:r w:rsidRPr="005C1DB9">
        <w:rPr>
          <w:rFonts w:ascii="Calibri" w:hAnsi="Calibri" w:cs="Calibri"/>
          <w:b/>
          <w:bCs/>
          <w:color w:val="60CAF3" w:themeColor="accent4" w:themeTint="99"/>
          <w:sz w:val="96"/>
          <w:szCs w:val="96"/>
          <w:lang w:val="fr-FR"/>
        </w:rPr>
        <w:tab/>
      </w:r>
    </w:p>
    <w:p w14:paraId="6C0F6BEB" w14:textId="1B05EFE0" w:rsidR="00F83036" w:rsidRPr="00F83036" w:rsidRDefault="00F83036" w:rsidP="00F83036">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ab/>
      </w:r>
      <w:r w:rsidRPr="00F83036">
        <w:rPr>
          <w:rFonts w:ascii="Calibri" w:hAnsi="Calibri" w:cs="Calibri"/>
          <w:color w:val="000000" w:themeColor="text1"/>
          <w:sz w:val="32"/>
          <w:szCs w:val="32"/>
          <w:lang w:val="fr-FR"/>
        </w:rPr>
        <w:br/>
        <w:t>L’enseignement fondamental est gratuit.</w:t>
      </w:r>
      <w:r w:rsidR="00DF1A04">
        <w:rPr>
          <w:rFonts w:ascii="Calibri" w:hAnsi="Calibri" w:cs="Calibri"/>
          <w:color w:val="000000" w:themeColor="text1"/>
          <w:sz w:val="32"/>
          <w:szCs w:val="32"/>
          <w:lang w:val="fr-FR"/>
        </w:rPr>
        <w:t xml:space="preserve"> </w:t>
      </w:r>
      <w:r w:rsidRPr="00F83036">
        <w:rPr>
          <w:rFonts w:ascii="Calibri" w:hAnsi="Calibri" w:cs="Calibri"/>
          <w:color w:val="000000" w:themeColor="text1"/>
          <w:sz w:val="32"/>
          <w:szCs w:val="32"/>
          <w:lang w:val="fr-FR"/>
        </w:rPr>
        <w:t>Aucun minerval direct ou indirect ne peut être perçu.</w:t>
      </w:r>
    </w:p>
    <w:p w14:paraId="26AC0125" w14:textId="5E0B9BA9" w:rsidR="00F83036" w:rsidRPr="00F83036" w:rsidRDefault="00F83036" w:rsidP="00F83036">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En maternelle, seules les fournitures scolaires suivantes ne sont pas</w:t>
      </w:r>
      <w:r w:rsidR="00BC5CA3">
        <w:rPr>
          <w:rFonts w:ascii="Calibri" w:hAnsi="Calibri" w:cs="Calibri"/>
          <w:color w:val="000000" w:themeColor="text1"/>
          <w:sz w:val="32"/>
          <w:szCs w:val="32"/>
          <w:lang w:val="fr-FR"/>
        </w:rPr>
        <w:t xml:space="preserve"> </w:t>
      </w:r>
      <w:r w:rsidRPr="00F83036">
        <w:rPr>
          <w:rFonts w:ascii="Calibri" w:hAnsi="Calibri" w:cs="Calibri"/>
          <w:color w:val="000000" w:themeColor="text1"/>
          <w:sz w:val="32"/>
          <w:szCs w:val="32"/>
          <w:lang w:val="fr-FR"/>
        </w:rPr>
        <w:t>fournies par l’école: le cartable non garni, le plumier non garni et</w:t>
      </w:r>
      <w:r w:rsidR="00BC5CA3">
        <w:rPr>
          <w:rFonts w:ascii="Calibri" w:hAnsi="Calibri" w:cs="Calibri"/>
          <w:color w:val="000000" w:themeColor="text1"/>
          <w:sz w:val="32"/>
          <w:szCs w:val="32"/>
          <w:lang w:val="fr-FR"/>
        </w:rPr>
        <w:t xml:space="preserve"> </w:t>
      </w:r>
      <w:r w:rsidRPr="00F83036">
        <w:rPr>
          <w:rFonts w:ascii="Calibri" w:hAnsi="Calibri" w:cs="Calibri"/>
          <w:color w:val="000000" w:themeColor="text1"/>
          <w:sz w:val="32"/>
          <w:szCs w:val="32"/>
          <w:lang w:val="fr-FR"/>
        </w:rPr>
        <w:t>les tenues vestimentaires et sportives usuelles de l’élève.</w:t>
      </w:r>
    </w:p>
    <w:p w14:paraId="65FF2793" w14:textId="77777777" w:rsidR="00BC5CA3" w:rsidRDefault="00F83036" w:rsidP="00F83036">
      <w:pPr>
        <w:spacing w:line="240" w:lineRule="auto"/>
        <w:jc w:val="both"/>
        <w:rPr>
          <w:rFonts w:ascii="Calibri" w:hAnsi="Calibri" w:cs="Calibri"/>
          <w:color w:val="000000" w:themeColor="text1"/>
          <w:sz w:val="32"/>
          <w:szCs w:val="32"/>
          <w:lang w:val="fr-FR"/>
        </w:rPr>
      </w:pPr>
      <w:r w:rsidRPr="00F83036">
        <w:rPr>
          <w:rFonts w:ascii="Calibri" w:hAnsi="Calibri" w:cs="Calibri"/>
          <w:color w:val="000000" w:themeColor="text1"/>
          <w:sz w:val="32"/>
          <w:szCs w:val="32"/>
          <w:lang w:val="fr-FR"/>
        </w:rPr>
        <w:tab/>
      </w:r>
      <w:r w:rsidR="00BC5CA3">
        <w:rPr>
          <w:rFonts w:ascii="Calibri" w:hAnsi="Calibri" w:cs="Calibri"/>
          <w:color w:val="000000" w:themeColor="text1"/>
          <w:sz w:val="32"/>
          <w:szCs w:val="32"/>
          <w:lang w:val="fr-FR"/>
        </w:rPr>
        <w:br w:type="page"/>
      </w:r>
    </w:p>
    <w:p w14:paraId="3904DBEA" w14:textId="4151E4EE" w:rsidR="00572A12" w:rsidRPr="00572A12" w:rsidRDefault="00572A12" w:rsidP="00572A12">
      <w:pPr>
        <w:pBdr>
          <w:bottom w:val="single" w:sz="4" w:space="1" w:color="auto"/>
        </w:pBd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lastRenderedPageBreak/>
        <w:t>Frais  légalement perceptibles en maternelle :</w:t>
      </w:r>
    </w:p>
    <w:p w14:paraId="0A7575A8" w14:textId="0D4AEA24" w:rsidR="00572A12" w:rsidRPr="00572A1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 Droits d’accès aux activités culturelles et sportives (max. 45€ par année scolaire)</w:t>
      </w:r>
    </w:p>
    <w:p w14:paraId="572F52BF" w14:textId="348D418A" w:rsidR="00572A12" w:rsidRPr="00572A1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 Frais liés aux séjours pédagogiques avec nuitées</w:t>
      </w:r>
      <w:r>
        <w:rPr>
          <w:rFonts w:ascii="Calibri" w:hAnsi="Calibri" w:cs="Calibri"/>
          <w:color w:val="000000" w:themeColor="text1"/>
          <w:sz w:val="32"/>
          <w:szCs w:val="32"/>
          <w:lang w:val="fr-FR"/>
        </w:rPr>
        <w:t xml:space="preserve"> </w:t>
      </w:r>
      <w:r w:rsidRPr="00572A12">
        <w:rPr>
          <w:rFonts w:ascii="Calibri" w:hAnsi="Calibri" w:cs="Calibri"/>
          <w:color w:val="000000" w:themeColor="text1"/>
          <w:sz w:val="32"/>
          <w:szCs w:val="32"/>
          <w:lang w:val="fr-FR"/>
        </w:rPr>
        <w:t>(max. 100€ pour les 3 années maternelles)</w:t>
      </w:r>
    </w:p>
    <w:p w14:paraId="4D864360" w14:textId="2A181337" w:rsidR="00572A12" w:rsidRPr="00572A12" w:rsidRDefault="00572A12" w:rsidP="00572A12">
      <w:pPr>
        <w:pBdr>
          <w:bottom w:val="single" w:sz="4" w:space="1" w:color="auto"/>
        </w:pBd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Frais légalement perceptibles en primaire par année :</w:t>
      </w:r>
    </w:p>
    <w:p w14:paraId="32D3997C" w14:textId="5F668999" w:rsidR="00572A12" w:rsidRPr="00572A1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 entre 3 et 10 € pour achat de nourriture suite à un projet pédagogique;</w:t>
      </w:r>
    </w:p>
    <w:p w14:paraId="7AB3FB31" w14:textId="7BD96E39" w:rsidR="00572A12" w:rsidRPr="00572A1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- 10 € pour droits d’accès et frais de déplacement pour les activités culturelles ;</w:t>
      </w:r>
    </w:p>
    <w:p w14:paraId="65B87C23" w14:textId="7BB9AD63" w:rsidR="00572A12" w:rsidRPr="00572A1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 entre 5 et 15 € pour l’organisation d’un voyage scolaire ;</w:t>
      </w:r>
    </w:p>
    <w:p w14:paraId="646F7DA2" w14:textId="77777777" w:rsidR="00932BC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 entre 100 et 400 € pour les classes de dépaysement.</w:t>
      </w:r>
    </w:p>
    <w:p w14:paraId="07CC6968" w14:textId="77777777" w:rsidR="00932BC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b/>
          <w:bCs/>
          <w:color w:val="000000" w:themeColor="text1"/>
          <w:sz w:val="32"/>
          <w:szCs w:val="32"/>
          <w:lang w:val="fr-FR"/>
        </w:rPr>
        <w:t>Trois décomptes périodiques</w:t>
      </w:r>
      <w:r w:rsidRPr="00572A12">
        <w:rPr>
          <w:rFonts w:ascii="Calibri" w:hAnsi="Calibri" w:cs="Calibri"/>
          <w:color w:val="000000" w:themeColor="text1"/>
          <w:sz w:val="32"/>
          <w:szCs w:val="32"/>
          <w:lang w:val="fr-FR"/>
        </w:rPr>
        <w:t xml:space="preserve"> vous seront transmis (janvier – avril – juin) avec la </w:t>
      </w:r>
      <w:r w:rsidRPr="00572A12">
        <w:rPr>
          <w:rFonts w:ascii="Calibri" w:hAnsi="Calibri" w:cs="Calibri"/>
          <w:b/>
          <w:bCs/>
          <w:color w:val="000000" w:themeColor="text1"/>
          <w:sz w:val="32"/>
          <w:szCs w:val="32"/>
          <w:lang w:val="fr-FR"/>
        </w:rPr>
        <w:t>demande de paiement des frais exacts</w:t>
      </w:r>
      <w:r w:rsidRPr="00572A12">
        <w:rPr>
          <w:rFonts w:ascii="Calibri" w:hAnsi="Calibri" w:cs="Calibri"/>
          <w:color w:val="000000" w:themeColor="text1"/>
          <w:sz w:val="32"/>
          <w:szCs w:val="32"/>
          <w:lang w:val="fr-FR"/>
        </w:rPr>
        <w:t xml:space="preserve"> engendrés pour les activités culturelles et sportives de ces périodes. L’argent devra être obligatoirement versé sur le </w:t>
      </w:r>
      <w:r w:rsidRPr="00572A12">
        <w:rPr>
          <w:rFonts w:ascii="Calibri" w:hAnsi="Calibri" w:cs="Calibri"/>
          <w:b/>
          <w:bCs/>
          <w:color w:val="000000" w:themeColor="text1"/>
          <w:sz w:val="32"/>
          <w:szCs w:val="32"/>
          <w:lang w:val="fr-FR"/>
        </w:rPr>
        <w:t>compte</w:t>
      </w:r>
      <w:r w:rsidRPr="00572A12">
        <w:rPr>
          <w:rFonts w:ascii="Calibri" w:hAnsi="Calibri" w:cs="Calibri"/>
          <w:color w:val="000000" w:themeColor="text1"/>
          <w:sz w:val="32"/>
          <w:szCs w:val="32"/>
          <w:lang w:val="fr-FR"/>
        </w:rPr>
        <w:t xml:space="preserve"> communiqué.</w:t>
      </w:r>
    </w:p>
    <w:p w14:paraId="4C670D26" w14:textId="34813BC6" w:rsidR="00572A12" w:rsidRPr="00572A1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 xml:space="preserve">Pour des </w:t>
      </w:r>
      <w:r w:rsidRPr="00572A12">
        <w:rPr>
          <w:rFonts w:ascii="Calibri" w:hAnsi="Calibri" w:cs="Calibri"/>
          <w:b/>
          <w:bCs/>
          <w:color w:val="000000" w:themeColor="text1"/>
          <w:sz w:val="32"/>
          <w:szCs w:val="32"/>
          <w:lang w:val="fr-FR"/>
        </w:rPr>
        <w:t xml:space="preserve">voyages </w:t>
      </w:r>
      <w:r w:rsidRPr="00572A12">
        <w:rPr>
          <w:rFonts w:ascii="Calibri" w:hAnsi="Calibri" w:cs="Calibri"/>
          <w:color w:val="000000" w:themeColor="text1"/>
          <w:sz w:val="32"/>
          <w:szCs w:val="32"/>
          <w:lang w:val="fr-FR"/>
        </w:rPr>
        <w:t>de plus grande envergure, des acomptes vous seront demandés en fonction du coût de ceux-ci. Un étalement de paiement pourra être mis en place.</w:t>
      </w:r>
    </w:p>
    <w:p w14:paraId="28705129" w14:textId="77777777" w:rsidR="00572A12" w:rsidRPr="00572A1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b/>
          <w:bCs/>
          <w:color w:val="000000" w:themeColor="text1"/>
          <w:sz w:val="32"/>
          <w:szCs w:val="32"/>
          <w:lang w:val="fr-FR"/>
        </w:rPr>
        <w:t>Conditions générales de paiement</w:t>
      </w:r>
    </w:p>
    <w:p w14:paraId="77E64A03" w14:textId="77777777" w:rsidR="00572A12" w:rsidRPr="00572A12"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L’inscription à une activité, un voyage, une excursion engendre l’obligation de payer l’entièreté des frais. De plus, le coût reste dû à 100% en cas d’éviction pour des raisons comportementales (décisions de la direction) ou d’annulation pour raisons médicales (sous réserve de l’analyse du dossier lié à cette annulation).</w:t>
      </w:r>
    </w:p>
    <w:p w14:paraId="174009DF" w14:textId="27D55657" w:rsidR="00F83036" w:rsidRDefault="00572A12" w:rsidP="00572A12">
      <w:pPr>
        <w:spacing w:line="240" w:lineRule="auto"/>
        <w:jc w:val="both"/>
        <w:rPr>
          <w:rFonts w:ascii="Calibri" w:hAnsi="Calibri" w:cs="Calibri"/>
          <w:color w:val="000000" w:themeColor="text1"/>
          <w:sz w:val="32"/>
          <w:szCs w:val="32"/>
          <w:lang w:val="fr-FR"/>
        </w:rPr>
      </w:pPr>
      <w:r w:rsidRPr="00572A12">
        <w:rPr>
          <w:rFonts w:ascii="Calibri" w:hAnsi="Calibri" w:cs="Calibri"/>
          <w:color w:val="000000" w:themeColor="text1"/>
          <w:sz w:val="32"/>
          <w:szCs w:val="32"/>
          <w:lang w:val="fr-FR"/>
        </w:rPr>
        <w:t>Les frais scolaires sont payables au comptant sauf s’il en a été convenu autrement par écrit. Un échelonnement peut être convenu avec le service financier (domiciliation ou autre). Conformément aux art. 1134 et 1150 du Code Civil, 30 jours après l’échéance, le montant facturé sera majoré de 1,5% par mois à titre d’intérêts moratoires ; la date d’échéance vaut mise en demeure sans sommation conformément aux articles 1139 et 1652 du CC</w:t>
      </w:r>
      <w:r w:rsidR="00BD4DD8">
        <w:rPr>
          <w:rFonts w:ascii="Calibri" w:hAnsi="Calibri" w:cs="Calibri"/>
          <w:color w:val="000000" w:themeColor="text1"/>
          <w:sz w:val="32"/>
          <w:szCs w:val="32"/>
          <w:lang w:val="fr-FR"/>
        </w:rPr>
        <w:t xml:space="preserve"> </w:t>
      </w:r>
      <w:r w:rsidRPr="00572A12">
        <w:rPr>
          <w:rFonts w:ascii="Calibri" w:hAnsi="Calibri" w:cs="Calibri"/>
          <w:color w:val="000000" w:themeColor="text1"/>
          <w:sz w:val="32"/>
          <w:szCs w:val="32"/>
          <w:lang w:val="fr-FR"/>
        </w:rPr>
        <w:t>;</w:t>
      </w:r>
      <w:r w:rsidR="00BD4DD8">
        <w:rPr>
          <w:rFonts w:ascii="Calibri" w:hAnsi="Calibri" w:cs="Calibri"/>
          <w:color w:val="000000" w:themeColor="text1"/>
          <w:sz w:val="32"/>
          <w:szCs w:val="32"/>
          <w:lang w:val="fr-FR"/>
        </w:rPr>
        <w:t xml:space="preserve"> </w:t>
      </w:r>
      <w:r w:rsidRPr="00572A12">
        <w:rPr>
          <w:rFonts w:ascii="Calibri" w:hAnsi="Calibri" w:cs="Calibri"/>
          <w:color w:val="000000" w:themeColor="text1"/>
          <w:sz w:val="32"/>
          <w:szCs w:val="32"/>
          <w:lang w:val="fr-FR"/>
        </w:rPr>
        <w:t xml:space="preserve">il sera dû également, sans mise en </w:t>
      </w:r>
      <w:r w:rsidRPr="00572A12">
        <w:rPr>
          <w:rFonts w:ascii="Calibri" w:hAnsi="Calibri" w:cs="Calibri"/>
          <w:color w:val="000000" w:themeColor="text1"/>
          <w:sz w:val="32"/>
          <w:szCs w:val="32"/>
          <w:lang w:val="fr-FR"/>
        </w:rPr>
        <w:lastRenderedPageBreak/>
        <w:t>demeure préalable et en vertu de l’art. 1226 du CC, à titre de clause pénale, une indemnité forfaitaire de 15% avec un minimum de 50€. En cas de litige, les tribunaux de Marche sont seuls compétents.</w:t>
      </w:r>
    </w:p>
    <w:p w14:paraId="14F9E150" w14:textId="77777777" w:rsidR="00867E1B" w:rsidRPr="00867E1B" w:rsidRDefault="00867E1B" w:rsidP="00867E1B">
      <w:pPr>
        <w:spacing w:line="240" w:lineRule="auto"/>
        <w:jc w:val="both"/>
        <w:rPr>
          <w:rFonts w:ascii="Calibri" w:hAnsi="Calibri" w:cs="Calibri"/>
          <w:color w:val="0B769F" w:themeColor="accent4" w:themeShade="BF"/>
          <w:lang w:val="fr-FR"/>
        </w:rPr>
      </w:pPr>
      <w:r w:rsidRPr="00867E1B">
        <w:rPr>
          <w:rFonts w:ascii="Calibri" w:hAnsi="Calibri" w:cs="Calibri"/>
          <w:b/>
          <w:bCs/>
          <w:color w:val="0B769F" w:themeColor="accent4" w:themeShade="BF"/>
          <w:lang w:val="fr-FR"/>
        </w:rPr>
        <w:t>«Article 1.7.2-1 à 1.7.2-3»</w:t>
      </w:r>
    </w:p>
    <w:p w14:paraId="32D7F084" w14:textId="77777777" w:rsidR="002C058B" w:rsidRPr="00CA7BD8" w:rsidRDefault="002C058B" w:rsidP="002C058B">
      <w:pPr>
        <w:rPr>
          <w:b/>
          <w:bCs/>
          <w:color w:val="0B769F" w:themeColor="accent4" w:themeShade="BF"/>
          <w:u w:val="single"/>
        </w:rPr>
      </w:pPr>
      <w:r w:rsidRPr="00F924DF">
        <w:rPr>
          <w:b/>
          <w:bCs/>
          <w:color w:val="0B769F" w:themeColor="accent4" w:themeShade="BF"/>
          <w:u w:val="single"/>
        </w:rPr>
        <w:t xml:space="preserve">Article 1.7.2-1. </w:t>
      </w:r>
    </w:p>
    <w:p w14:paraId="2132B8EB"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1er. </w:t>
      </w:r>
      <w:r w:rsidRPr="00F924DF">
        <w:rPr>
          <w:color w:val="0B769F" w:themeColor="accent4" w:themeShade="BF"/>
        </w:rPr>
        <w:t xml:space="preserve">Aucun minerval direct ou indirect ne peut être perçu dans l'enseignement maternel, primaire et secondaire, ordinaire ou spécialisé. Sans préjudice de l'article 1.7.2-2, le pouvoir organisateur ne peut en aucun cas formuler lors de l'inscription ou lors de la poursuite de la scolarisation dans une école une demande de paiement, directe ou indirecte, facultative ou obligatoire, sous forme d'argent, de services ou de fournitures. </w:t>
      </w:r>
    </w:p>
    <w:p w14:paraId="31ECD55B"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2. </w:t>
      </w:r>
      <w:r w:rsidRPr="00F924DF">
        <w:rPr>
          <w:color w:val="0B769F" w:themeColor="accent4" w:themeShade="BF"/>
        </w:rPr>
        <w:t xml:space="preserve">Par dérogation au paragraphe 1er, un droit d'inscription peut être fixé à maximum 124 euros pour les élèves qui s'inscrivent en 7e année de l'enseignement secondaire de transition, préparatoire à l'enseignement supérieur. Ce montant maximum est ramené à 62 euros pour les bénéficiaires d'allocations d'études. </w:t>
      </w:r>
    </w:p>
    <w:p w14:paraId="65C1D08F" w14:textId="77777777" w:rsidR="002C058B" w:rsidRPr="00F924DF" w:rsidRDefault="002C058B" w:rsidP="00F53BF7">
      <w:pPr>
        <w:jc w:val="both"/>
        <w:rPr>
          <w:color w:val="0B769F" w:themeColor="accent4" w:themeShade="BF"/>
        </w:rPr>
      </w:pPr>
      <w:r w:rsidRPr="00F924DF">
        <w:rPr>
          <w:color w:val="0B769F" w:themeColor="accent4" w:themeShade="BF"/>
        </w:rPr>
        <w:t xml:space="preserve">Le produit de ce droit d'inscription est déduit de la première tranche de subventions de fonctionnement accordées aux écoles concernées. </w:t>
      </w:r>
    </w:p>
    <w:p w14:paraId="576AE93F"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3. </w:t>
      </w:r>
      <w:r w:rsidRPr="00F924DF">
        <w:rPr>
          <w:color w:val="0B769F" w:themeColor="accent4" w:themeShade="BF"/>
        </w:rPr>
        <w:t xml:space="preserve">Par dérogation au paragraphe 1er, un droit d'inscription spécifique est exigé pour les élèves qui ne sont pas soumis à l'obligation scolaire et qui ne sont pas ressortissants d'un Etat membre de l'Union européenne et dont les parents non belges ne résident pas en Belgique. </w:t>
      </w:r>
    </w:p>
    <w:p w14:paraId="3B82F3EC" w14:textId="77777777" w:rsidR="002C058B" w:rsidRPr="00F924DF" w:rsidRDefault="002C058B" w:rsidP="00F53BF7">
      <w:pPr>
        <w:jc w:val="both"/>
        <w:rPr>
          <w:color w:val="0B769F" w:themeColor="accent4" w:themeShade="BF"/>
        </w:rPr>
      </w:pPr>
      <w:r w:rsidRPr="00F924DF">
        <w:rPr>
          <w:color w:val="0B769F" w:themeColor="accent4" w:themeShade="BF"/>
        </w:rPr>
        <w:t xml:space="preserve">Sont de plein droit exemptés du droit d'inscription spécifique les élèves de nationalité étrangère admis à séjourner plus de trois mois ou autorisés à s'établir en Belgique, en application des articles 10 et 15 de la loi du 15 décembre 1980 sur l'accès au territoire, le séjour, l'établissement et l'éloignement des étrangers. </w:t>
      </w:r>
    </w:p>
    <w:p w14:paraId="29D47D00" w14:textId="77777777" w:rsidR="002C058B" w:rsidRPr="00F924DF" w:rsidRDefault="002C058B" w:rsidP="00F53BF7">
      <w:pPr>
        <w:jc w:val="both"/>
        <w:rPr>
          <w:color w:val="0B769F" w:themeColor="accent4" w:themeShade="BF"/>
        </w:rPr>
      </w:pPr>
      <w:r w:rsidRPr="00F924DF">
        <w:rPr>
          <w:color w:val="0B769F" w:themeColor="accent4" w:themeShade="BF"/>
        </w:rPr>
        <w:t xml:space="preserve">Le Gouvernement détermine les catégories d'exemption totale ou partielle du droit d'inscription spécifique. </w:t>
      </w:r>
    </w:p>
    <w:p w14:paraId="57CC41CA" w14:textId="77777777" w:rsidR="002C058B" w:rsidRPr="00F924DF" w:rsidRDefault="002C058B" w:rsidP="00F53BF7">
      <w:pPr>
        <w:jc w:val="both"/>
        <w:rPr>
          <w:color w:val="0B769F" w:themeColor="accent4" w:themeShade="BF"/>
        </w:rPr>
      </w:pPr>
      <w:r w:rsidRPr="00F924DF">
        <w:rPr>
          <w:color w:val="0B769F" w:themeColor="accent4" w:themeShade="BF"/>
        </w:rPr>
        <w:t xml:space="preserve">Le Gouvernement détermine les montants du droit d'inscription spécifique, par niveau d'études. </w:t>
      </w:r>
    </w:p>
    <w:p w14:paraId="5204C596" w14:textId="77777777" w:rsidR="002C058B" w:rsidRPr="00F924DF" w:rsidRDefault="002C058B" w:rsidP="00F53BF7">
      <w:pPr>
        <w:jc w:val="both"/>
        <w:rPr>
          <w:color w:val="0B769F" w:themeColor="accent4" w:themeShade="BF"/>
        </w:rPr>
      </w:pPr>
      <w:r w:rsidRPr="00F924DF">
        <w:rPr>
          <w:color w:val="0B769F" w:themeColor="accent4" w:themeShade="BF"/>
        </w:rPr>
        <w:t xml:space="preserve">Le montant du droit d'inscription spécifique est exigible au moment de l'inscription. </w:t>
      </w:r>
    </w:p>
    <w:p w14:paraId="1C1CF837"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4. </w:t>
      </w:r>
      <w:r w:rsidRPr="00F924DF">
        <w:rPr>
          <w:color w:val="0B769F" w:themeColor="accent4" w:themeShade="BF"/>
        </w:rPr>
        <w:t xml:space="preserve">Des dotations et des subventions de fonctionnement annuelles et forfaitaires sont accordées pour couvrir les frais afférents au fonctionnement et à l'équipement des écoles, et à la distribution gratuite de manuels et de fournitures scolaires aux élèves soumis à l'obligation scolaire. </w:t>
      </w:r>
    </w:p>
    <w:p w14:paraId="1E6B1EF7"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En outre, dans l’enseignement maternel ordinaire et spécialisé, il est octroyé aux écoles organisées ou subventionnées un montant forfaitaire de 50 euros par élève inscrit, affecté spécifiquement aux frais et fournitures scolaires. Ce montant vise prioritairement l’achat des fournitures scolaires définies comme étant tous les matériels nécessaires à l’atteinte des compétences de base telles que définies dans les référentiels de compétences initiales. Ce montant peut également couvrir les frais scolaires liés à l’organisation d’activités scolaires ou de séjours pédagogiques avec nuitée(s). Ce montant est versé chaque année au mois de mars.</w:t>
      </w:r>
    </w:p>
    <w:p w14:paraId="0E8F9A10"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Il est calculé sur la base du nombre d’élèves régulièrement inscrits dans l’école à la date du 30 septembre de l’année précédente, multiplié par un coefficient de 1,2, et est arrondi à l’unité supérieure si la première décimale est égale ou supérieure à 5, à l’unité inférieure dans les autres cas. Il est indexé annuellement en appliquant aux montants de l’année civile précédente le rapport entre l’indice général des prix à la consommation de janvier de l’année civile en cours et l’indice de janvier de l’année civile précédente.</w:t>
      </w:r>
    </w:p>
    <w:p w14:paraId="3616115C" w14:textId="6D2895B6"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lastRenderedPageBreak/>
        <w:t>Tout pouvoir organisateur ayant reçu les montants visés à l’alinéa 2 tient à la disposition des Services du Gouvernement aux fins de contrôle, au plus tard pour le 31 janvier de l’anné</w:t>
      </w:r>
      <w:r w:rsidR="0034770D">
        <w:rPr>
          <w:rFonts w:ascii="Calibri" w:hAnsi="Calibri" w:cs="Calibri"/>
          <w:color w:val="0B769F" w:themeColor="accent4" w:themeShade="BF"/>
          <w:lang w:val="fr-FR"/>
        </w:rPr>
        <w:t>e</w:t>
      </w:r>
      <w:r w:rsidRPr="00867E1B">
        <w:rPr>
          <w:rFonts w:ascii="Calibri" w:hAnsi="Calibri" w:cs="Calibri"/>
          <w:color w:val="0B769F" w:themeColor="accent4" w:themeShade="BF"/>
          <w:lang w:val="fr-FR"/>
        </w:rPr>
        <w:t xml:space="preserve"> suivant l’année scolaire pour laquelle les montants ont été accordés, les justificatifs de l’ensemble des dépenses effectuées, et ce, pendant une durée de dix ans. Si dans le cadre d’un contrôle, il apparaît que les montants reçus n’ont pas été affectés à l’achat de fournitures scolaires, à l’organisation d’activités scolaires ou de séjours pédagogiques avec nuitée(s), le montant octroyé devra être ristourné aux Services du Gouvernement dans un délai de soixante jours à dater de la notification adressée au pouvoir organisateur concerné.</w:t>
      </w:r>
    </w:p>
    <w:p w14:paraId="07A4BD15"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Tout pouvoir organisateur ayant reçu les montants visés à l’alinéa 2 tient à la disposition des Services du Gouvernement aux fins de contrôle, au plus tard pour le 31 janvier de l’année suivant l’année scolaire pour laquelle les montants ont été accordés, les justificatifs de l’ensemble des dépenses effectuées, et ce, pendant une durée de dix ans. Si dans le cadre d’un contrôle, il apparaît que les montants reçus n’ont pas été affectés à l’achat de fournitures scolaires, à l’organisation d’activités scolaires ou de séjours pédagogiques avec nuitée(s), le montant octroyé devra être ristourné aux Services du Gouvernement dans un délai de soixante jours à dater de la notification adressée au pouvoir organisateur concerné.</w:t>
      </w:r>
    </w:p>
    <w:p w14:paraId="55F68D1E" w14:textId="77777777" w:rsidR="002C058B" w:rsidRPr="00CA7BD8" w:rsidRDefault="002C058B" w:rsidP="00F53BF7">
      <w:pPr>
        <w:jc w:val="both"/>
        <w:rPr>
          <w:b/>
          <w:bCs/>
          <w:color w:val="0B769F" w:themeColor="accent4" w:themeShade="BF"/>
          <w:u w:val="single"/>
        </w:rPr>
      </w:pPr>
      <w:r w:rsidRPr="00F924DF">
        <w:rPr>
          <w:b/>
          <w:bCs/>
          <w:color w:val="0B769F" w:themeColor="accent4" w:themeShade="BF"/>
          <w:u w:val="single"/>
        </w:rPr>
        <w:t xml:space="preserve">Article 1.7.2-2. </w:t>
      </w:r>
    </w:p>
    <w:p w14:paraId="6E90A478"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b/>
          <w:bCs/>
          <w:color w:val="0B769F" w:themeColor="accent4" w:themeShade="BF"/>
          <w:lang w:val="fr-FR"/>
        </w:rPr>
        <w:t>§ 1er.</w:t>
      </w:r>
      <w:r w:rsidRPr="00867E1B">
        <w:rPr>
          <w:rFonts w:ascii="Calibri" w:hAnsi="Calibri" w:cs="Calibri"/>
          <w:color w:val="0B769F" w:themeColor="accent4" w:themeShade="BF"/>
          <w:lang w:val="fr-FR"/>
        </w:rPr>
        <w:t xml:space="preserve"> Dans l’enseignement maternel, ordinaire et spécialisé, sans préjudice des alinéas 2 et 3, aucuns frais scolaires ne peuvent être perçus et aucune fourniture scolaire ne peut être réclamée aux parents, directement ou indirectement.</w:t>
      </w:r>
    </w:p>
    <w:p w14:paraId="3E027100"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Dans l’enseignement maternel, ordinaire et spécialisé, seuls les frais scolaires suivants, appréciés au cout réel, peuvent être perçus :</w:t>
      </w:r>
    </w:p>
    <w:p w14:paraId="7EB5EBEE" w14:textId="77777777" w:rsidR="002C058B" w:rsidRPr="00F924DF" w:rsidRDefault="002C058B" w:rsidP="00F53BF7">
      <w:pPr>
        <w:jc w:val="both"/>
        <w:rPr>
          <w:color w:val="0B769F" w:themeColor="accent4" w:themeShade="BF"/>
        </w:rPr>
      </w:pPr>
      <w:r w:rsidRPr="00F924DF">
        <w:rPr>
          <w:color w:val="0B769F" w:themeColor="accent4" w:themeShade="BF"/>
        </w:rPr>
        <w:t xml:space="preserve">1° les droits d'accès à la piscine ainsi que les déplacements qui y sont liés; </w:t>
      </w:r>
    </w:p>
    <w:p w14:paraId="24290EFC"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2° les droits d’accès aux activités culturelles et sportives s’inscrivant dans le projet pédagogique du pouvoir organisateur ou dans le projet d’école ainsi que les déplacements qui y sont liés.</w:t>
      </w:r>
    </w:p>
    <w:p w14:paraId="5630A765"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Le Gouvernement arrête le montant total maximal toutes taxes comprises qu’une école peut réclamer par élève pour une année d’étude, un groupe d’années d’étude et/ou pour l’ensemble des années d’étude de l’enseignement maternel ;</w:t>
      </w:r>
    </w:p>
    <w:p w14:paraId="2392C355"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3° les frais liés aux séjours pédagogiques avec nuitée(s) organisés par l’école et s’inscrivant dans le projet pédagogique du pouvoir organisateur ou dans le projet d’école, ainsi que les déplacements qui y sont liés. Le Gouvernement fixe le montant total maximal toutes taxes comprises qu’une école peut réclamer par élève pour une année d’étude, un groupe d’années d’étude et/ou pour l’ensemble des années d’étude de l’enseignement maternel.</w:t>
      </w:r>
    </w:p>
    <w:p w14:paraId="505C4E19" w14:textId="77777777" w:rsidR="002C058B" w:rsidRPr="00F924DF" w:rsidRDefault="002C058B" w:rsidP="00F53BF7">
      <w:pPr>
        <w:jc w:val="both"/>
        <w:rPr>
          <w:color w:val="0B769F" w:themeColor="accent4" w:themeShade="BF"/>
        </w:rPr>
      </w:pPr>
      <w:r w:rsidRPr="00F924DF">
        <w:rPr>
          <w:color w:val="0B769F" w:themeColor="accent4" w:themeShade="BF"/>
        </w:rPr>
        <w:t xml:space="preserve">Seules les fournitures scolaires suivantes ne sont pas fournies par les écoles: </w:t>
      </w:r>
    </w:p>
    <w:p w14:paraId="002CF418" w14:textId="77777777" w:rsidR="002C058B" w:rsidRPr="00F924DF" w:rsidRDefault="002C058B" w:rsidP="00F53BF7">
      <w:pPr>
        <w:jc w:val="both"/>
        <w:rPr>
          <w:color w:val="0B769F" w:themeColor="accent4" w:themeShade="BF"/>
        </w:rPr>
      </w:pPr>
      <w:r w:rsidRPr="00F924DF">
        <w:rPr>
          <w:color w:val="0B769F" w:themeColor="accent4" w:themeShade="BF"/>
        </w:rPr>
        <w:t xml:space="preserve">1° le cartable non garni; </w:t>
      </w:r>
    </w:p>
    <w:p w14:paraId="579CFC7B" w14:textId="77777777" w:rsidR="002C058B" w:rsidRPr="00F924DF" w:rsidRDefault="002C058B" w:rsidP="00F53BF7">
      <w:pPr>
        <w:jc w:val="both"/>
        <w:rPr>
          <w:color w:val="0B769F" w:themeColor="accent4" w:themeShade="BF"/>
        </w:rPr>
      </w:pPr>
      <w:r w:rsidRPr="00F924DF">
        <w:rPr>
          <w:color w:val="0B769F" w:themeColor="accent4" w:themeShade="BF"/>
        </w:rPr>
        <w:t xml:space="preserve">2° le plumier non garni; </w:t>
      </w:r>
    </w:p>
    <w:p w14:paraId="3C8EEAA1" w14:textId="77777777" w:rsidR="002C058B" w:rsidRPr="00F924DF" w:rsidRDefault="002C058B" w:rsidP="00F53BF7">
      <w:pPr>
        <w:jc w:val="both"/>
        <w:rPr>
          <w:color w:val="0B769F" w:themeColor="accent4" w:themeShade="BF"/>
        </w:rPr>
      </w:pPr>
      <w:r w:rsidRPr="00F924DF">
        <w:rPr>
          <w:color w:val="0B769F" w:themeColor="accent4" w:themeShade="BF"/>
        </w:rPr>
        <w:t xml:space="preserve">3° les tenues vestimentaires et sportives usuelles de l'élève. </w:t>
      </w:r>
    </w:p>
    <w:p w14:paraId="51CBF296" w14:textId="77777777" w:rsidR="002C058B" w:rsidRPr="00F924DF" w:rsidRDefault="002C058B" w:rsidP="00F53BF7">
      <w:pPr>
        <w:jc w:val="both"/>
        <w:rPr>
          <w:color w:val="0B769F" w:themeColor="accent4" w:themeShade="BF"/>
        </w:rPr>
      </w:pPr>
      <w:r w:rsidRPr="00F924DF">
        <w:rPr>
          <w:color w:val="0B769F" w:themeColor="accent4" w:themeShade="BF"/>
        </w:rPr>
        <w:t xml:space="preserve">Aucun fournisseur ou marque de fournitures scolaires, de tenues vestimentaires ou sportives usuelles ou prescriptions qui aboutissent au même effet ne peuvent être imposés aux parents ou à la personne investie de l'autorité parentale. </w:t>
      </w:r>
    </w:p>
    <w:p w14:paraId="18264501" w14:textId="77777777" w:rsidR="002C058B" w:rsidRPr="00F924DF" w:rsidRDefault="002C058B" w:rsidP="00F53BF7">
      <w:pPr>
        <w:jc w:val="both"/>
        <w:rPr>
          <w:color w:val="0B769F" w:themeColor="accent4" w:themeShade="BF"/>
        </w:rPr>
      </w:pPr>
      <w:r w:rsidRPr="00F924DF">
        <w:rPr>
          <w:color w:val="0B769F" w:themeColor="accent4" w:themeShade="BF"/>
        </w:rPr>
        <w:t xml:space="preserve">Les frais scolaires autorisés visés à l'alinéa 2, 1° à 3°, ne peuvent pas être cumulés en vue d'un paiement forfaitaire et unique. Ils sont imputés à des services précis et effectivement organisés. </w:t>
      </w:r>
    </w:p>
    <w:p w14:paraId="0F31E90B" w14:textId="77777777" w:rsidR="002C058B" w:rsidRPr="00F924DF" w:rsidRDefault="002C058B" w:rsidP="00F53BF7">
      <w:pPr>
        <w:jc w:val="both"/>
        <w:rPr>
          <w:color w:val="0B769F" w:themeColor="accent4" w:themeShade="BF"/>
        </w:rPr>
      </w:pPr>
      <w:r w:rsidRPr="00F924DF">
        <w:rPr>
          <w:color w:val="0B769F" w:themeColor="accent4" w:themeShade="BF"/>
        </w:rPr>
        <w:t xml:space="preserve">Les montants fixés en application de l'alinéa 2, 2° et 3°, sont annuellement indexés en appliquant aux montants de l'année civile précédente le rapport entre l'indice général des prix à la </w:t>
      </w:r>
      <w:r w:rsidRPr="00F924DF">
        <w:rPr>
          <w:color w:val="0B769F" w:themeColor="accent4" w:themeShade="BF"/>
        </w:rPr>
        <w:lastRenderedPageBreak/>
        <w:t xml:space="preserve">consommation de janvier de l'année civile en cours et l'indice de janvier de l'année civile précédente. </w:t>
      </w:r>
    </w:p>
    <w:p w14:paraId="08C60EE3" w14:textId="77777777" w:rsidR="002C058B" w:rsidRPr="00867E1B" w:rsidRDefault="002C058B" w:rsidP="00F53BF7">
      <w:pPr>
        <w:spacing w:line="240" w:lineRule="auto"/>
        <w:jc w:val="both"/>
        <w:rPr>
          <w:rFonts w:ascii="Calibri" w:hAnsi="Calibri" w:cs="Calibri"/>
          <w:color w:val="0B769F" w:themeColor="accent4" w:themeShade="BF"/>
          <w:lang w:val="fr-FR"/>
        </w:rPr>
      </w:pPr>
      <w:r w:rsidRPr="00F924DF">
        <w:rPr>
          <w:b/>
          <w:bCs/>
          <w:color w:val="0B769F" w:themeColor="accent4" w:themeShade="BF"/>
        </w:rPr>
        <w:t xml:space="preserve">§ 2. </w:t>
      </w:r>
      <w:r w:rsidRPr="00867E1B">
        <w:rPr>
          <w:rFonts w:ascii="Calibri" w:hAnsi="Calibri" w:cs="Calibri"/>
          <w:color w:val="0B769F" w:themeColor="accent4" w:themeShade="BF"/>
          <w:lang w:val="fr-FR"/>
        </w:rPr>
        <w:t>Dans l’enseignement primaire, ordinaire et spécialisé, ne sont pas considérés comme perception d’un minerval les frais scolaires appréciés au cout réel suivant :</w:t>
      </w:r>
    </w:p>
    <w:p w14:paraId="3135BD4F"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1° les droits d’accès à la piscine ainsi que les déplacements qui y sont liés ;</w:t>
      </w:r>
    </w:p>
    <w:p w14:paraId="75AC44EE"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2° les droits d’accès aux activités culturelles et sportives s’inscrivant dans le projet pédagogique du pouvoir organisateur ou dans le projet d’école ainsi que les déplacements qui y sont liés. Le Gouvernement fixe le montant total maximal toutes taxes comprises qu’une école peut réclamer par élève pour une année d’étude, un groupe d’années d’étude et/ou sur l’ensemble des années d’étude de l’enseignement primaire ;</w:t>
      </w:r>
    </w:p>
    <w:p w14:paraId="6CDD585E" w14:textId="77777777" w:rsidR="002C058B" w:rsidRPr="00867E1B"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3° les frais liés aux séjours pédagogiques avec nuitée(s) organisés par l’école et s’inscrivant dans le projet pédagogique du pouvoir organisateur ou dans le projet d’école, ainsi que les déplacements qui y sont liés. Le Gouvernement fixe le montant total maximal toutes taxes comprises qu’une école peut réclamer par élève pour une année d’étude, un groupe d’années d’étude et/ou sur l’ensemble des années d’étude de l’enseignement primaire.</w:t>
      </w:r>
    </w:p>
    <w:p w14:paraId="0293FC5F" w14:textId="77777777" w:rsidR="002C058B" w:rsidRPr="00F924DF" w:rsidRDefault="002C058B" w:rsidP="00F53BF7">
      <w:pPr>
        <w:spacing w:line="240" w:lineRule="auto"/>
        <w:jc w:val="both"/>
        <w:rPr>
          <w:rFonts w:ascii="Calibri" w:hAnsi="Calibri" w:cs="Calibri"/>
          <w:color w:val="0B769F" w:themeColor="accent4" w:themeShade="BF"/>
          <w:lang w:val="fr-FR"/>
        </w:rPr>
      </w:pPr>
      <w:r w:rsidRPr="00867E1B">
        <w:rPr>
          <w:rFonts w:ascii="Calibri" w:hAnsi="Calibri" w:cs="Calibri"/>
          <w:color w:val="0B769F" w:themeColor="accent4" w:themeShade="BF"/>
          <w:lang w:val="fr-FR"/>
        </w:rPr>
        <w:t>Aucun fournisseur ou marque de fournitures scolaires, de tenues vestimentaires ou sportives.</w:t>
      </w:r>
    </w:p>
    <w:p w14:paraId="0245837C"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3. </w:t>
      </w:r>
      <w:r w:rsidRPr="00F924DF">
        <w:rPr>
          <w:color w:val="0B769F" w:themeColor="accent4" w:themeShade="BF"/>
        </w:rPr>
        <w:t xml:space="preserve">Dans l'enseignement secondaire, ordinaire et spécialisé, ne sont pas considérés comme perception d'un minerval les frais scolaires appréciés au cout réel suivant: </w:t>
      </w:r>
    </w:p>
    <w:p w14:paraId="3FD1DDA7" w14:textId="77777777" w:rsidR="002C058B" w:rsidRPr="00F924DF" w:rsidRDefault="002C058B" w:rsidP="00F53BF7">
      <w:pPr>
        <w:jc w:val="both"/>
        <w:rPr>
          <w:color w:val="0B769F" w:themeColor="accent4" w:themeShade="BF"/>
        </w:rPr>
      </w:pPr>
      <w:r w:rsidRPr="00F924DF">
        <w:rPr>
          <w:color w:val="0B769F" w:themeColor="accent4" w:themeShade="BF"/>
        </w:rPr>
        <w:t xml:space="preserve">1° les droits d'accès à la piscine ainsi que les déplacements qui y sont liés; </w:t>
      </w:r>
    </w:p>
    <w:p w14:paraId="71312395" w14:textId="77777777" w:rsidR="002C058B" w:rsidRPr="00F924DF" w:rsidRDefault="002C058B" w:rsidP="00F53BF7">
      <w:pPr>
        <w:jc w:val="both"/>
        <w:rPr>
          <w:color w:val="0B769F" w:themeColor="accent4" w:themeShade="BF"/>
        </w:rPr>
      </w:pPr>
      <w:r w:rsidRPr="00F924DF">
        <w:rPr>
          <w:color w:val="0B769F" w:themeColor="accent4" w:themeShade="BF"/>
        </w:rPr>
        <w:t xml:space="preserve">2° les droits d'accès aux activités culturelles et sportives s'inscrivant dans le projet pédagogique du pouvoir organisateur ou dans le projet d'école ainsi que les déplacements qui y sont liés. Le Gouvernement fixe le montant total maximal toutes taxes comprises qu'une école peut réclamer par élève pour une année d'étude, un groupe d'années d'étude et/ou sur l'ensemble des années d'étude de l'enseignement secondaire; </w:t>
      </w:r>
    </w:p>
    <w:p w14:paraId="052EEE1D" w14:textId="77777777" w:rsidR="002C058B" w:rsidRPr="00F924DF" w:rsidRDefault="002C058B" w:rsidP="00F53BF7">
      <w:pPr>
        <w:jc w:val="both"/>
        <w:rPr>
          <w:color w:val="0B769F" w:themeColor="accent4" w:themeShade="BF"/>
        </w:rPr>
      </w:pPr>
      <w:r w:rsidRPr="00F924DF">
        <w:rPr>
          <w:color w:val="0B769F" w:themeColor="accent4" w:themeShade="BF"/>
        </w:rPr>
        <w:t xml:space="preserve">3° les photocopies distribuées aux élèves; sur avis conforme du Conseil général de l'enseignement secondaire, le Gouvernement arrête le montant maximum du cout des photocopies par élève qui peut être réclamé au cours d'une année scolaire; </w:t>
      </w:r>
    </w:p>
    <w:p w14:paraId="7471800F" w14:textId="77777777" w:rsidR="002C058B" w:rsidRPr="00F924DF" w:rsidRDefault="002C058B" w:rsidP="00F53BF7">
      <w:pPr>
        <w:jc w:val="both"/>
        <w:rPr>
          <w:color w:val="0B769F" w:themeColor="accent4" w:themeShade="BF"/>
        </w:rPr>
      </w:pPr>
      <w:r w:rsidRPr="00F924DF">
        <w:rPr>
          <w:color w:val="0B769F" w:themeColor="accent4" w:themeShade="BF"/>
        </w:rPr>
        <w:t xml:space="preserve">4° le prêt des livres scolaires, d'équipements personnels et d'outillage; </w:t>
      </w:r>
    </w:p>
    <w:p w14:paraId="414AC220" w14:textId="77777777" w:rsidR="002C058B" w:rsidRPr="00F924DF" w:rsidRDefault="002C058B" w:rsidP="00F53BF7">
      <w:pPr>
        <w:jc w:val="both"/>
        <w:rPr>
          <w:color w:val="0B769F" w:themeColor="accent4" w:themeShade="BF"/>
        </w:rPr>
      </w:pPr>
      <w:r w:rsidRPr="00F924DF">
        <w:rPr>
          <w:color w:val="0B769F" w:themeColor="accent4" w:themeShade="BF"/>
        </w:rPr>
        <w:t xml:space="preserve">5° les frais liés aux séjours pédagogiques avec nuitée(s) organisés par l'école et s'inscrivant dans le projet pédagogique du pouvoir organisateur ou dans le projet d'école, ainsi que les déplacements qui y sont liés. Le Gouvernement fixe le montant total maximal toutes taxes comprises qu'une école peut réclamer par élève pour une année d'étude, un groupe d'années d'étude et/ou sur l'ensemble des années d'étude de l'enseignement secondaire. </w:t>
      </w:r>
    </w:p>
    <w:p w14:paraId="6C061712" w14:textId="77777777" w:rsidR="002C058B" w:rsidRPr="00F924DF" w:rsidRDefault="002C058B" w:rsidP="00F53BF7">
      <w:pPr>
        <w:jc w:val="both"/>
        <w:rPr>
          <w:color w:val="0B769F" w:themeColor="accent4" w:themeShade="BF"/>
        </w:rPr>
      </w:pPr>
      <w:r w:rsidRPr="00F924DF">
        <w:rPr>
          <w:color w:val="0B769F" w:themeColor="accent4" w:themeShade="BF"/>
        </w:rPr>
        <w:t xml:space="preserve">Aucun fournisseur ou marque de fournitures scolaires, de tenues vestimentaires ou sportives usuelles ou prescriptions qui aboutissent au même effet ne peuvent être imposés à l'élève majeur ou aux parents ou à la personne investie de l'autorité parentale. </w:t>
      </w:r>
    </w:p>
    <w:p w14:paraId="40AFF863" w14:textId="77777777" w:rsidR="002C058B" w:rsidRPr="00F924DF" w:rsidRDefault="002C058B" w:rsidP="00F53BF7">
      <w:pPr>
        <w:jc w:val="both"/>
        <w:rPr>
          <w:color w:val="0B769F" w:themeColor="accent4" w:themeShade="BF"/>
        </w:rPr>
      </w:pPr>
      <w:r w:rsidRPr="00F924DF">
        <w:rPr>
          <w:color w:val="0B769F" w:themeColor="accent4" w:themeShade="BF"/>
        </w:rPr>
        <w:t xml:space="preserve">Les frais scolaires autorisés visés à l'alinéa 1er, 1° à 5°, ne peuvent pas être cumulés en vue d'un paiement forfaitaire et unique. Ils sont imputés à des services précis et effectivement organisés. </w:t>
      </w:r>
    </w:p>
    <w:p w14:paraId="39D8C8B4" w14:textId="77777777" w:rsidR="002C058B" w:rsidRPr="00F924DF" w:rsidRDefault="002C058B" w:rsidP="00F53BF7">
      <w:pPr>
        <w:jc w:val="both"/>
        <w:rPr>
          <w:color w:val="0B769F" w:themeColor="accent4" w:themeShade="BF"/>
        </w:rPr>
      </w:pPr>
      <w:r w:rsidRPr="00F924DF">
        <w:rPr>
          <w:color w:val="0B769F" w:themeColor="accent4" w:themeShade="BF"/>
        </w:rPr>
        <w:t xml:space="preserve">Les montants fixés en application de l'alinéa 1er, 2° et 5°, sont indexés annuellement en appliquant aux montants de l'année civile précédente le rapport entre l'indice général des prix à la consommation de janvier de l'année civile en cours et l'indice de janvier de l'année civile précédente. </w:t>
      </w:r>
    </w:p>
    <w:p w14:paraId="4C9879F5"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3bis. </w:t>
      </w:r>
      <w:r w:rsidRPr="00F924DF">
        <w:rPr>
          <w:color w:val="0B769F" w:themeColor="accent4" w:themeShade="BF"/>
        </w:rPr>
        <w:t xml:space="preserve">Dans l'enseignement secondaire, ordinaire et spécialisé, sont considérés comme des frais scolaires les frais engagés sur base volontaire par l'élève majeur, par les parents ou la personne </w:t>
      </w:r>
      <w:r w:rsidRPr="00F924DF">
        <w:rPr>
          <w:color w:val="0B769F" w:themeColor="accent4" w:themeShade="BF"/>
        </w:rPr>
        <w:lastRenderedPageBreak/>
        <w:t xml:space="preserve">investie de l'autorité parentale pour l'élève mineur, liés à l'achat ou à la location, d'un matériel informatique proposé ou recommandé et personnel à l'élève; à condition que ces frais soient engagés dans le cadre et les conditions fixés par la Communauté française en vue du développement de la stratégie numérique à l'école. </w:t>
      </w:r>
    </w:p>
    <w:p w14:paraId="108B7A4F" w14:textId="77777777" w:rsidR="002C058B" w:rsidRPr="00F924DF" w:rsidRDefault="002C058B" w:rsidP="00F53BF7">
      <w:pPr>
        <w:jc w:val="both"/>
        <w:rPr>
          <w:color w:val="0B769F" w:themeColor="accent4" w:themeShade="BF"/>
        </w:rPr>
      </w:pPr>
      <w:r w:rsidRPr="00F924DF">
        <w:rPr>
          <w:color w:val="0B769F" w:themeColor="accent4" w:themeShade="BF"/>
        </w:rPr>
        <w:t xml:space="preserve">Pour le matériel visé à l'alinéa précédent, un fournisseur peut être proposé ou recommandé dans le respect de l'article 1.7.3-3 et des règles fixées par le Gouvernement. </w:t>
      </w:r>
    </w:p>
    <w:p w14:paraId="51DFD50E"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4. </w:t>
      </w:r>
      <w:r w:rsidRPr="00F924DF">
        <w:rPr>
          <w:color w:val="0B769F" w:themeColor="accent4" w:themeShade="BF"/>
        </w:rPr>
        <w:t xml:space="preserve">Sans préjudice des § § 1er et 5, dans l'enseignement primaire et secondaire, ordinaire et spécialisé, les frais scolaires suivants peuvent être proposés à l'élève, s'il est majeur, ou à ses parents, s'il est mineur, pour autant que le caractère facultatif ait été explicitement porté à leur connaissance: </w:t>
      </w:r>
    </w:p>
    <w:p w14:paraId="12FD684F" w14:textId="77777777" w:rsidR="002C058B" w:rsidRPr="00F924DF" w:rsidRDefault="002C058B" w:rsidP="00F53BF7">
      <w:pPr>
        <w:jc w:val="both"/>
        <w:rPr>
          <w:color w:val="0B769F" w:themeColor="accent4" w:themeShade="BF"/>
        </w:rPr>
      </w:pPr>
      <w:r w:rsidRPr="00F924DF">
        <w:rPr>
          <w:color w:val="0B769F" w:themeColor="accent4" w:themeShade="BF"/>
        </w:rPr>
        <w:t xml:space="preserve">1° les achats groupés; </w:t>
      </w:r>
    </w:p>
    <w:p w14:paraId="1E975998" w14:textId="77777777" w:rsidR="002C058B" w:rsidRPr="00F924DF" w:rsidRDefault="002C058B" w:rsidP="00F53BF7">
      <w:pPr>
        <w:jc w:val="both"/>
        <w:rPr>
          <w:color w:val="0B769F" w:themeColor="accent4" w:themeShade="BF"/>
        </w:rPr>
      </w:pPr>
      <w:r w:rsidRPr="00F924DF">
        <w:rPr>
          <w:color w:val="0B769F" w:themeColor="accent4" w:themeShade="BF"/>
        </w:rPr>
        <w:t xml:space="preserve">2° les frais de participation à des activités facultatives; </w:t>
      </w:r>
    </w:p>
    <w:p w14:paraId="2F54ED38" w14:textId="77777777" w:rsidR="002C058B" w:rsidRPr="00F924DF" w:rsidRDefault="002C058B" w:rsidP="00F53BF7">
      <w:pPr>
        <w:jc w:val="both"/>
        <w:rPr>
          <w:color w:val="0B769F" w:themeColor="accent4" w:themeShade="BF"/>
        </w:rPr>
      </w:pPr>
      <w:r w:rsidRPr="00F924DF">
        <w:rPr>
          <w:color w:val="0B769F" w:themeColor="accent4" w:themeShade="BF"/>
        </w:rPr>
        <w:t xml:space="preserve">3° les abonnements à des revues. </w:t>
      </w:r>
    </w:p>
    <w:p w14:paraId="681D3E61" w14:textId="77777777" w:rsidR="002C058B" w:rsidRPr="00F924DF" w:rsidRDefault="002C058B" w:rsidP="00F53BF7">
      <w:pPr>
        <w:jc w:val="both"/>
        <w:rPr>
          <w:color w:val="0B769F" w:themeColor="accent4" w:themeShade="BF"/>
        </w:rPr>
      </w:pPr>
      <w:r w:rsidRPr="00F924DF">
        <w:rPr>
          <w:color w:val="0B769F" w:themeColor="accent4" w:themeShade="BF"/>
        </w:rPr>
        <w:t xml:space="preserve">Ils sont proposés à leur cout réel pour autant qu'ils soient liés au projet pédagogique. </w:t>
      </w:r>
    </w:p>
    <w:p w14:paraId="44EF028E"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5. </w:t>
      </w:r>
      <w:r w:rsidRPr="00F924DF">
        <w:rPr>
          <w:color w:val="0B769F" w:themeColor="accent4" w:themeShade="BF"/>
        </w:rPr>
        <w:t>Sans préjudice du paragraphe 1er, dans les trois</w:t>
      </w:r>
      <w:r w:rsidRPr="00CA7BD8">
        <w:rPr>
          <w:color w:val="0B769F" w:themeColor="accent4" w:themeShade="BF"/>
        </w:rPr>
        <w:t xml:space="preserve"> </w:t>
      </w:r>
      <w:r w:rsidRPr="00F924DF">
        <w:rPr>
          <w:color w:val="0B769F" w:themeColor="accent4" w:themeShade="BF"/>
        </w:rPr>
        <w:t xml:space="preserve">premières années de l'enseignement primaire ordinaire et dans les degrés de maturité I et II de l'enseignement primaire spécialisé, seuls les frais scolaires facultatifs liés aux achats groupés de manuels scolaires et de cahiers d'exercices, en ce compris sous forme d'abonnements numériques à ces supports ou aux plateformes qui y sont liées, peuvent être proposés aux parents pour autant que le caractère facultatif ait été explicitement porté à leur connaissance. </w:t>
      </w:r>
    </w:p>
    <w:p w14:paraId="2041C9F8" w14:textId="77777777" w:rsidR="002C058B" w:rsidRPr="00F924DF" w:rsidRDefault="002C058B" w:rsidP="00F53BF7">
      <w:pPr>
        <w:jc w:val="both"/>
        <w:rPr>
          <w:color w:val="0B769F" w:themeColor="accent4" w:themeShade="BF"/>
        </w:rPr>
      </w:pPr>
      <w:r w:rsidRPr="00F924DF">
        <w:rPr>
          <w:color w:val="0B769F" w:themeColor="accent4" w:themeShade="BF"/>
        </w:rPr>
        <w:t xml:space="preserve">Ils sont proposés à leur coût réel et doivent être liés au projet pédagogique. </w:t>
      </w:r>
    </w:p>
    <w:p w14:paraId="16EDF468" w14:textId="77777777" w:rsidR="002C058B" w:rsidRPr="00F924DF" w:rsidRDefault="002C058B" w:rsidP="00F53BF7">
      <w:pPr>
        <w:jc w:val="both"/>
        <w:rPr>
          <w:color w:val="0B769F" w:themeColor="accent4" w:themeShade="BF"/>
        </w:rPr>
      </w:pPr>
      <w:r w:rsidRPr="00F924DF">
        <w:rPr>
          <w:color w:val="0B769F" w:themeColor="accent4" w:themeShade="BF"/>
        </w:rPr>
        <w:t xml:space="preserve">L'école est tenue de prévoir des modalités pour permettre à tous les élèves d'avoir accès à l'ensemble des apprentissages, que les parents aient accepté ou non de prendre en charge l'achat groupé. </w:t>
      </w:r>
    </w:p>
    <w:p w14:paraId="41C5EDEE" w14:textId="49044F0B" w:rsidR="002C058B" w:rsidRPr="00CA7BD8" w:rsidRDefault="002C058B" w:rsidP="00F53BF7">
      <w:pPr>
        <w:tabs>
          <w:tab w:val="left" w:pos="2144"/>
        </w:tabs>
        <w:jc w:val="both"/>
        <w:rPr>
          <w:b/>
          <w:bCs/>
          <w:color w:val="0B769F" w:themeColor="accent4" w:themeShade="BF"/>
          <w:u w:val="single"/>
        </w:rPr>
      </w:pPr>
      <w:r w:rsidRPr="00F924DF">
        <w:rPr>
          <w:b/>
          <w:bCs/>
          <w:color w:val="0B769F" w:themeColor="accent4" w:themeShade="BF"/>
          <w:u w:val="single"/>
        </w:rPr>
        <w:t xml:space="preserve">Article 1.7.2-3. </w:t>
      </w:r>
    </w:p>
    <w:p w14:paraId="6145AD7C" w14:textId="77777777" w:rsidR="002C058B" w:rsidRPr="00F924DF" w:rsidRDefault="002C058B" w:rsidP="00F53BF7">
      <w:pPr>
        <w:jc w:val="both"/>
        <w:rPr>
          <w:color w:val="0B769F" w:themeColor="accent4" w:themeShade="BF"/>
        </w:rPr>
      </w:pPr>
      <w:r w:rsidRPr="00F924DF">
        <w:rPr>
          <w:b/>
          <w:bCs/>
          <w:color w:val="0B769F" w:themeColor="accent4" w:themeShade="BF"/>
        </w:rPr>
        <w:t xml:space="preserve">§ 1er. </w:t>
      </w:r>
      <w:r w:rsidRPr="00F924DF">
        <w:rPr>
          <w:color w:val="0B769F" w:themeColor="accent4" w:themeShade="BF"/>
        </w:rPr>
        <w:t xml:space="preserve">Les pouvoirs organisateurs sont tenus, dans la perception des frais scolaires, de respecter l'article 1.4.1-5. </w:t>
      </w:r>
    </w:p>
    <w:p w14:paraId="491D48B6" w14:textId="77777777" w:rsidR="002C058B" w:rsidRPr="00F924DF" w:rsidRDefault="002C058B" w:rsidP="00F53BF7">
      <w:pPr>
        <w:jc w:val="both"/>
        <w:rPr>
          <w:color w:val="0B769F" w:themeColor="accent4" w:themeShade="BF"/>
        </w:rPr>
      </w:pPr>
      <w:r w:rsidRPr="00F924DF">
        <w:rPr>
          <w:color w:val="0B769F" w:themeColor="accent4" w:themeShade="BF"/>
        </w:rPr>
        <w:t xml:space="preserve">Ils peuvent, dans l'enseignement primaire, sans préjudice de l'article 1.7.2-2, § 1er, et dans l'enseignement secondaire, mettre en place un paiement correspondant au cout moyen réel des frais scolaires. </w:t>
      </w:r>
    </w:p>
    <w:p w14:paraId="037B3FB8" w14:textId="77777777" w:rsidR="002C058B" w:rsidRPr="00F924DF" w:rsidRDefault="002C058B" w:rsidP="00F53BF7">
      <w:pPr>
        <w:jc w:val="both"/>
        <w:rPr>
          <w:color w:val="0B769F" w:themeColor="accent4" w:themeShade="BF"/>
        </w:rPr>
      </w:pPr>
      <w:r w:rsidRPr="00F924DF">
        <w:rPr>
          <w:b/>
          <w:bCs/>
          <w:color w:val="0B769F" w:themeColor="accent4" w:themeShade="BF"/>
        </w:rPr>
        <w:t>§ 2</w:t>
      </w:r>
      <w:r w:rsidRPr="00F924DF">
        <w:rPr>
          <w:color w:val="0B769F" w:themeColor="accent4" w:themeShade="BF"/>
        </w:rPr>
        <w:t xml:space="preserve">. Les pouvoirs organisateurs n'impliquent pas les élèves mineurs dans le processus de paiement et dans le dialogue qu'ils entretiennent avec les parents à propos des frais scolaires et des décomptes périodiques. </w:t>
      </w:r>
    </w:p>
    <w:p w14:paraId="2A4821E7" w14:textId="77777777" w:rsidR="002C058B" w:rsidRPr="00F924DF" w:rsidRDefault="002C058B" w:rsidP="00F53BF7">
      <w:pPr>
        <w:jc w:val="both"/>
        <w:rPr>
          <w:color w:val="0B769F" w:themeColor="accent4" w:themeShade="BF"/>
        </w:rPr>
      </w:pPr>
      <w:r w:rsidRPr="00F924DF">
        <w:rPr>
          <w:color w:val="0B769F" w:themeColor="accent4" w:themeShade="BF"/>
        </w:rPr>
        <w:t xml:space="preserve">Le non-paiement des frais scolaires ne peut en aucun cas constituer, pour l'élève, un motif de refus d'inscription, d'exclusion définitive ou de toute autre sanction même si ces frais figurent dans le projet pédagogique ou dans le projet d'école. </w:t>
      </w:r>
    </w:p>
    <w:p w14:paraId="2C496D44" w14:textId="7729D5F4" w:rsidR="00E8780A" w:rsidRDefault="002C058B" w:rsidP="00F53BF7">
      <w:pPr>
        <w:jc w:val="both"/>
        <w:rPr>
          <w:color w:val="0B769F" w:themeColor="accent4" w:themeShade="BF"/>
        </w:rPr>
      </w:pPr>
      <w:r w:rsidRPr="00CA7BD8">
        <w:rPr>
          <w:color w:val="0B769F" w:themeColor="accent4" w:themeShade="BF"/>
        </w:rPr>
        <w:t>Aucun droit ou frais, direct ou indirect, ne peut être demandé à l'élève ou à ses parents pour la délivrance de ses diplômes et certificats d'enseignement ou de son bulletin scolaire.</w:t>
      </w:r>
      <w:r w:rsidR="00E8780A">
        <w:rPr>
          <w:color w:val="0B769F" w:themeColor="accent4" w:themeShade="BF"/>
        </w:rPr>
        <w:br w:type="page"/>
      </w:r>
    </w:p>
    <w:p w14:paraId="30A2AB84" w14:textId="11C06E56" w:rsidR="00E8780A" w:rsidRPr="00865CFE" w:rsidRDefault="00E8780A" w:rsidP="00E8780A">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lastRenderedPageBreak/>
        <w:t xml:space="preserve">23. </w:t>
      </w:r>
      <w:r w:rsidR="00F53BF7">
        <w:rPr>
          <w:rFonts w:ascii="Calibri" w:hAnsi="Calibri" w:cs="Calibri"/>
          <w:b/>
          <w:bCs/>
          <w:color w:val="0B769F" w:themeColor="accent4" w:themeShade="BF"/>
          <w:sz w:val="36"/>
          <w:szCs w:val="36"/>
          <w:lang w:val="fr-FR"/>
        </w:rPr>
        <w:t>HORAIRE</w:t>
      </w:r>
      <w:r w:rsidRPr="005C1DB9">
        <w:rPr>
          <w:rFonts w:ascii="Calibri" w:hAnsi="Calibri" w:cs="Calibri"/>
          <w:b/>
          <w:bCs/>
          <w:color w:val="60CAF3" w:themeColor="accent4" w:themeTint="99"/>
          <w:sz w:val="96"/>
          <w:szCs w:val="96"/>
          <w:lang w:val="fr-FR"/>
        </w:rPr>
        <w:tab/>
      </w:r>
    </w:p>
    <w:p w14:paraId="21C25017" w14:textId="4A536343" w:rsidR="00F53BF7" w:rsidRPr="00F53BF7" w:rsidRDefault="00F32FAA" w:rsidP="008007A8">
      <w:pPr>
        <w:jc w:val="both"/>
        <w:rPr>
          <w:rFonts w:ascii="Calibri" w:hAnsi="Calibri" w:cs="Calibri"/>
          <w:color w:val="000000" w:themeColor="text1"/>
          <w:sz w:val="32"/>
          <w:szCs w:val="32"/>
          <w:lang w:val="fr-FR"/>
        </w:rPr>
      </w:pPr>
      <w:r>
        <w:rPr>
          <w:rFonts w:ascii="Calibri" w:hAnsi="Calibri" w:cs="Calibri"/>
          <w:color w:val="000000" w:themeColor="text1"/>
          <w:sz w:val="32"/>
          <w:szCs w:val="32"/>
          <w:lang w:val="fr-FR"/>
        </w:rPr>
        <w:br/>
      </w:r>
      <w:r w:rsidR="00F53BF7" w:rsidRPr="00F53BF7">
        <w:rPr>
          <w:rFonts w:ascii="Calibri" w:hAnsi="Calibri" w:cs="Calibri"/>
          <w:color w:val="000000" w:themeColor="text1"/>
          <w:sz w:val="32"/>
          <w:szCs w:val="32"/>
          <w:lang w:val="fr-FR"/>
        </w:rPr>
        <w:t>La présence des élèves est obligatoire du début à la fin des cours, durant toute la journée scolaire, et suivant l’horaire propre à chaque école.</w:t>
      </w:r>
    </w:p>
    <w:p w14:paraId="368743EB" w14:textId="007106B6" w:rsidR="00F53BF7" w:rsidRPr="00F53BF7" w:rsidRDefault="00F53BF7" w:rsidP="008007A8">
      <w:pPr>
        <w:jc w:val="both"/>
        <w:rPr>
          <w:rFonts w:ascii="Calibri" w:hAnsi="Calibri" w:cs="Calibri"/>
          <w:color w:val="000000" w:themeColor="text1"/>
          <w:sz w:val="32"/>
          <w:szCs w:val="32"/>
          <w:lang w:val="fr-FR"/>
        </w:rPr>
      </w:pPr>
      <w:r w:rsidRPr="00F53BF7">
        <w:rPr>
          <w:rFonts w:ascii="Calibri" w:hAnsi="Calibri" w:cs="Calibri"/>
          <w:color w:val="000000" w:themeColor="text1"/>
          <w:sz w:val="32"/>
          <w:szCs w:val="32"/>
          <w:lang w:val="fr-FR"/>
        </w:rPr>
        <w:t xml:space="preserve">Pour un bon démarrage de la journée, l’horaire des cours </w:t>
      </w:r>
      <w:r w:rsidRPr="00F53BF7">
        <w:rPr>
          <w:rFonts w:ascii="Calibri" w:hAnsi="Calibri" w:cs="Calibri"/>
          <w:b/>
          <w:bCs/>
          <w:color w:val="000000" w:themeColor="text1"/>
          <w:sz w:val="32"/>
          <w:szCs w:val="32"/>
          <w:lang w:val="fr-FR"/>
        </w:rPr>
        <w:t xml:space="preserve">doit </w:t>
      </w:r>
      <w:r w:rsidRPr="00F53BF7">
        <w:rPr>
          <w:rFonts w:ascii="Calibri" w:hAnsi="Calibri" w:cs="Calibri"/>
          <w:color w:val="000000" w:themeColor="text1"/>
          <w:sz w:val="32"/>
          <w:szCs w:val="32"/>
          <w:lang w:val="fr-FR"/>
        </w:rPr>
        <w:t xml:space="preserve">être </w:t>
      </w:r>
      <w:r w:rsidRPr="00F53BF7">
        <w:rPr>
          <w:rFonts w:ascii="Calibri" w:hAnsi="Calibri" w:cs="Calibri"/>
          <w:b/>
          <w:bCs/>
          <w:color w:val="60CAF3" w:themeColor="accent4" w:themeTint="99"/>
          <w:sz w:val="32"/>
          <w:szCs w:val="32"/>
          <w:lang w:val="fr-FR"/>
        </w:rPr>
        <w:t>scrupuleusement</w:t>
      </w:r>
      <w:r w:rsidRPr="00F53BF7">
        <w:rPr>
          <w:rFonts w:ascii="Calibri" w:hAnsi="Calibri" w:cs="Calibri"/>
          <w:b/>
          <w:bCs/>
          <w:color w:val="000000" w:themeColor="text1"/>
          <w:sz w:val="32"/>
          <w:szCs w:val="32"/>
          <w:lang w:val="fr-FR"/>
        </w:rPr>
        <w:t xml:space="preserve"> </w:t>
      </w:r>
      <w:r w:rsidRPr="00F53BF7">
        <w:rPr>
          <w:rFonts w:ascii="Calibri" w:hAnsi="Calibri" w:cs="Calibri"/>
          <w:color w:val="000000" w:themeColor="text1"/>
          <w:sz w:val="32"/>
          <w:szCs w:val="32"/>
          <w:lang w:val="fr-FR"/>
        </w:rPr>
        <w:t xml:space="preserve">respecté.  Tout enfant qui arrive en retard est toujours très mal à l’aise et perturbe l’organisation de la classe.  </w:t>
      </w:r>
    </w:p>
    <w:p w14:paraId="1B01D705" w14:textId="2D7710A0" w:rsidR="002C058B" w:rsidRDefault="00F53BF7" w:rsidP="008007A8">
      <w:pPr>
        <w:jc w:val="both"/>
        <w:rPr>
          <w:rFonts w:ascii="Calibri" w:hAnsi="Calibri" w:cs="Calibri"/>
          <w:color w:val="000000" w:themeColor="text1"/>
          <w:sz w:val="32"/>
          <w:szCs w:val="32"/>
          <w:lang w:val="fr-FR"/>
        </w:rPr>
      </w:pPr>
      <w:r w:rsidRPr="00F53BF7">
        <w:rPr>
          <w:rFonts w:ascii="Calibri" w:hAnsi="Calibri" w:cs="Calibri"/>
          <w:color w:val="000000" w:themeColor="text1"/>
          <w:sz w:val="32"/>
          <w:szCs w:val="32"/>
          <w:lang w:val="fr-FR"/>
        </w:rPr>
        <w:t>Les enfants de maternelle doivent arriver à l’heure comme les enfants de primaire.</w:t>
      </w:r>
    </w:p>
    <w:tbl>
      <w:tblPr>
        <w:tblStyle w:val="Grilledutableau"/>
        <w:tblW w:w="0" w:type="auto"/>
        <w:tblLook w:val="04A0" w:firstRow="1" w:lastRow="0" w:firstColumn="1" w:lastColumn="0" w:noHBand="0" w:noVBand="1"/>
      </w:tblPr>
      <w:tblGrid>
        <w:gridCol w:w="1812"/>
        <w:gridCol w:w="1812"/>
        <w:gridCol w:w="1812"/>
        <w:gridCol w:w="1813"/>
        <w:gridCol w:w="1813"/>
      </w:tblGrid>
      <w:tr w:rsidR="00102224" w14:paraId="7F3752CD" w14:textId="77777777" w:rsidTr="000823E3">
        <w:tc>
          <w:tcPr>
            <w:tcW w:w="1812" w:type="dxa"/>
            <w:tcBorders>
              <w:top w:val="nil"/>
              <w:left w:val="nil"/>
              <w:bottom w:val="single" w:sz="4" w:space="0" w:color="auto"/>
              <w:right w:val="single" w:sz="4" w:space="0" w:color="auto"/>
            </w:tcBorders>
          </w:tcPr>
          <w:p w14:paraId="67CBC18E" w14:textId="77777777" w:rsidR="00102224" w:rsidRPr="000823E3" w:rsidRDefault="00102224" w:rsidP="00F53BF7">
            <w:pPr>
              <w:rPr>
                <w:color w:val="000000" w:themeColor="text1"/>
                <w:sz w:val="32"/>
                <w:szCs w:val="32"/>
              </w:rPr>
            </w:pPr>
          </w:p>
        </w:tc>
        <w:tc>
          <w:tcPr>
            <w:tcW w:w="3624" w:type="dxa"/>
            <w:gridSpan w:val="2"/>
            <w:tcBorders>
              <w:left w:val="single" w:sz="4" w:space="0" w:color="auto"/>
            </w:tcBorders>
            <w:shd w:val="clear" w:color="auto" w:fill="95DCF7" w:themeFill="accent4" w:themeFillTint="66"/>
          </w:tcPr>
          <w:p w14:paraId="75AF4CEF" w14:textId="4BDF3D29" w:rsidR="00102224" w:rsidRPr="000823E3" w:rsidRDefault="00102224" w:rsidP="000823E3">
            <w:pPr>
              <w:jc w:val="center"/>
              <w:rPr>
                <w:color w:val="000000" w:themeColor="text1"/>
                <w:sz w:val="32"/>
                <w:szCs w:val="32"/>
              </w:rPr>
            </w:pPr>
            <w:r w:rsidRPr="000823E3">
              <w:rPr>
                <w:color w:val="000000" w:themeColor="text1"/>
                <w:sz w:val="32"/>
                <w:szCs w:val="32"/>
              </w:rPr>
              <w:t>Matin</w:t>
            </w:r>
          </w:p>
        </w:tc>
        <w:tc>
          <w:tcPr>
            <w:tcW w:w="3626" w:type="dxa"/>
            <w:gridSpan w:val="2"/>
            <w:shd w:val="clear" w:color="auto" w:fill="CAEDFB" w:themeFill="accent4" w:themeFillTint="33"/>
          </w:tcPr>
          <w:p w14:paraId="4151EE7F" w14:textId="483B6A93" w:rsidR="00102224" w:rsidRPr="000823E3" w:rsidRDefault="00102224" w:rsidP="000823E3">
            <w:pPr>
              <w:jc w:val="center"/>
              <w:rPr>
                <w:color w:val="000000" w:themeColor="text1"/>
                <w:sz w:val="32"/>
                <w:szCs w:val="32"/>
              </w:rPr>
            </w:pPr>
            <w:r w:rsidRPr="000823E3">
              <w:rPr>
                <w:color w:val="000000" w:themeColor="text1"/>
                <w:sz w:val="32"/>
                <w:szCs w:val="32"/>
              </w:rPr>
              <w:t>Après-midi</w:t>
            </w:r>
          </w:p>
        </w:tc>
      </w:tr>
      <w:tr w:rsidR="00102224" w14:paraId="56A0CC5F" w14:textId="77777777" w:rsidTr="000823E3">
        <w:tc>
          <w:tcPr>
            <w:tcW w:w="1812" w:type="dxa"/>
            <w:tcBorders>
              <w:top w:val="single" w:sz="4" w:space="0" w:color="auto"/>
            </w:tcBorders>
          </w:tcPr>
          <w:p w14:paraId="08708C6B" w14:textId="1A202F69" w:rsidR="00102224" w:rsidRPr="000823E3" w:rsidRDefault="000823E3" w:rsidP="00F53BF7">
            <w:pPr>
              <w:rPr>
                <w:color w:val="000000" w:themeColor="text1"/>
                <w:sz w:val="32"/>
                <w:szCs w:val="32"/>
              </w:rPr>
            </w:pPr>
            <w:r w:rsidRPr="000823E3">
              <w:rPr>
                <w:color w:val="000000" w:themeColor="text1"/>
                <w:sz w:val="32"/>
                <w:szCs w:val="32"/>
              </w:rPr>
              <w:t>Lundi</w:t>
            </w:r>
          </w:p>
        </w:tc>
        <w:tc>
          <w:tcPr>
            <w:tcW w:w="1812" w:type="dxa"/>
          </w:tcPr>
          <w:p w14:paraId="60C7A7C8" w14:textId="0F37063B" w:rsidR="00102224" w:rsidRPr="000823E3" w:rsidRDefault="000823E3" w:rsidP="000823E3">
            <w:pPr>
              <w:jc w:val="center"/>
              <w:rPr>
                <w:color w:val="000000" w:themeColor="text1"/>
                <w:sz w:val="32"/>
                <w:szCs w:val="32"/>
              </w:rPr>
            </w:pPr>
            <w:r w:rsidRPr="000823E3">
              <w:rPr>
                <w:color w:val="000000" w:themeColor="text1"/>
                <w:sz w:val="32"/>
                <w:szCs w:val="32"/>
              </w:rPr>
              <w:t>8h45</w:t>
            </w:r>
          </w:p>
        </w:tc>
        <w:tc>
          <w:tcPr>
            <w:tcW w:w="1812" w:type="dxa"/>
          </w:tcPr>
          <w:p w14:paraId="667C855C" w14:textId="6650269B" w:rsidR="00102224" w:rsidRPr="000823E3" w:rsidRDefault="000823E3" w:rsidP="000823E3">
            <w:pPr>
              <w:jc w:val="center"/>
              <w:rPr>
                <w:color w:val="000000" w:themeColor="text1"/>
                <w:sz w:val="32"/>
                <w:szCs w:val="32"/>
              </w:rPr>
            </w:pPr>
            <w:r w:rsidRPr="000823E3">
              <w:rPr>
                <w:color w:val="000000" w:themeColor="text1"/>
                <w:sz w:val="32"/>
                <w:szCs w:val="32"/>
              </w:rPr>
              <w:t>12h30</w:t>
            </w:r>
          </w:p>
        </w:tc>
        <w:tc>
          <w:tcPr>
            <w:tcW w:w="1813" w:type="dxa"/>
          </w:tcPr>
          <w:p w14:paraId="5215153B" w14:textId="74AB208C" w:rsidR="00102224" w:rsidRPr="000823E3" w:rsidRDefault="000823E3" w:rsidP="000823E3">
            <w:pPr>
              <w:jc w:val="center"/>
              <w:rPr>
                <w:color w:val="000000" w:themeColor="text1"/>
                <w:sz w:val="32"/>
                <w:szCs w:val="32"/>
              </w:rPr>
            </w:pPr>
            <w:r w:rsidRPr="000823E3">
              <w:rPr>
                <w:color w:val="000000" w:themeColor="text1"/>
                <w:sz w:val="32"/>
                <w:szCs w:val="32"/>
              </w:rPr>
              <w:t>13h45</w:t>
            </w:r>
          </w:p>
        </w:tc>
        <w:tc>
          <w:tcPr>
            <w:tcW w:w="1813" w:type="dxa"/>
          </w:tcPr>
          <w:p w14:paraId="0DDC471D" w14:textId="62D8B8DC" w:rsidR="00102224" w:rsidRPr="000823E3" w:rsidRDefault="000823E3" w:rsidP="000823E3">
            <w:pPr>
              <w:jc w:val="center"/>
              <w:rPr>
                <w:color w:val="000000" w:themeColor="text1"/>
                <w:sz w:val="32"/>
                <w:szCs w:val="32"/>
              </w:rPr>
            </w:pPr>
            <w:r w:rsidRPr="000823E3">
              <w:rPr>
                <w:color w:val="000000" w:themeColor="text1"/>
                <w:sz w:val="32"/>
                <w:szCs w:val="32"/>
              </w:rPr>
              <w:t>15h40</w:t>
            </w:r>
          </w:p>
        </w:tc>
      </w:tr>
      <w:tr w:rsidR="00102224" w14:paraId="269331CF" w14:textId="77777777" w:rsidTr="00102224">
        <w:tc>
          <w:tcPr>
            <w:tcW w:w="1812" w:type="dxa"/>
          </w:tcPr>
          <w:p w14:paraId="71CD3220" w14:textId="0B215D80" w:rsidR="00102224" w:rsidRPr="000823E3" w:rsidRDefault="000823E3" w:rsidP="00F53BF7">
            <w:pPr>
              <w:rPr>
                <w:color w:val="000000" w:themeColor="text1"/>
                <w:sz w:val="32"/>
                <w:szCs w:val="32"/>
              </w:rPr>
            </w:pPr>
            <w:r w:rsidRPr="000823E3">
              <w:rPr>
                <w:color w:val="000000" w:themeColor="text1"/>
                <w:sz w:val="32"/>
                <w:szCs w:val="32"/>
              </w:rPr>
              <w:t>Mardi</w:t>
            </w:r>
          </w:p>
        </w:tc>
        <w:tc>
          <w:tcPr>
            <w:tcW w:w="1812" w:type="dxa"/>
          </w:tcPr>
          <w:p w14:paraId="6808D8C1" w14:textId="470D3542" w:rsidR="00102224" w:rsidRPr="000823E3" w:rsidRDefault="000823E3" w:rsidP="000823E3">
            <w:pPr>
              <w:jc w:val="center"/>
              <w:rPr>
                <w:color w:val="000000" w:themeColor="text1"/>
                <w:sz w:val="32"/>
                <w:szCs w:val="32"/>
              </w:rPr>
            </w:pPr>
            <w:r w:rsidRPr="000823E3">
              <w:rPr>
                <w:color w:val="000000" w:themeColor="text1"/>
                <w:sz w:val="32"/>
                <w:szCs w:val="32"/>
              </w:rPr>
              <w:t>8h45</w:t>
            </w:r>
          </w:p>
        </w:tc>
        <w:tc>
          <w:tcPr>
            <w:tcW w:w="1812" w:type="dxa"/>
          </w:tcPr>
          <w:p w14:paraId="367049F1" w14:textId="57E19008" w:rsidR="00102224" w:rsidRPr="000823E3" w:rsidRDefault="000823E3" w:rsidP="000823E3">
            <w:pPr>
              <w:jc w:val="center"/>
              <w:rPr>
                <w:color w:val="000000" w:themeColor="text1"/>
                <w:sz w:val="32"/>
                <w:szCs w:val="32"/>
              </w:rPr>
            </w:pPr>
            <w:r w:rsidRPr="000823E3">
              <w:rPr>
                <w:color w:val="000000" w:themeColor="text1"/>
                <w:sz w:val="32"/>
                <w:szCs w:val="32"/>
              </w:rPr>
              <w:t>12h30</w:t>
            </w:r>
          </w:p>
        </w:tc>
        <w:tc>
          <w:tcPr>
            <w:tcW w:w="1813" w:type="dxa"/>
          </w:tcPr>
          <w:p w14:paraId="0CD176A0" w14:textId="678AC711" w:rsidR="00102224" w:rsidRPr="000823E3" w:rsidRDefault="000823E3" w:rsidP="000823E3">
            <w:pPr>
              <w:jc w:val="center"/>
              <w:rPr>
                <w:color w:val="000000" w:themeColor="text1"/>
                <w:sz w:val="32"/>
                <w:szCs w:val="32"/>
              </w:rPr>
            </w:pPr>
            <w:r w:rsidRPr="000823E3">
              <w:rPr>
                <w:color w:val="000000" w:themeColor="text1"/>
                <w:sz w:val="32"/>
                <w:szCs w:val="32"/>
              </w:rPr>
              <w:t>13h45</w:t>
            </w:r>
          </w:p>
        </w:tc>
        <w:tc>
          <w:tcPr>
            <w:tcW w:w="1813" w:type="dxa"/>
          </w:tcPr>
          <w:p w14:paraId="5AC083F5" w14:textId="5325083D" w:rsidR="00102224" w:rsidRPr="000823E3" w:rsidRDefault="000823E3" w:rsidP="000823E3">
            <w:pPr>
              <w:jc w:val="center"/>
              <w:rPr>
                <w:color w:val="000000" w:themeColor="text1"/>
                <w:sz w:val="32"/>
                <w:szCs w:val="32"/>
              </w:rPr>
            </w:pPr>
            <w:r w:rsidRPr="000823E3">
              <w:rPr>
                <w:color w:val="000000" w:themeColor="text1"/>
                <w:sz w:val="32"/>
                <w:szCs w:val="32"/>
              </w:rPr>
              <w:t>15h40</w:t>
            </w:r>
          </w:p>
        </w:tc>
      </w:tr>
      <w:tr w:rsidR="000823E3" w14:paraId="4DE1ADA6" w14:textId="77777777" w:rsidTr="000823E3">
        <w:tc>
          <w:tcPr>
            <w:tcW w:w="1812" w:type="dxa"/>
          </w:tcPr>
          <w:p w14:paraId="77EAA9F0" w14:textId="2669C812" w:rsidR="000823E3" w:rsidRPr="000823E3" w:rsidRDefault="000823E3" w:rsidP="00F53BF7">
            <w:pPr>
              <w:rPr>
                <w:color w:val="000000" w:themeColor="text1"/>
                <w:sz w:val="32"/>
                <w:szCs w:val="32"/>
              </w:rPr>
            </w:pPr>
            <w:r w:rsidRPr="000823E3">
              <w:rPr>
                <w:color w:val="000000" w:themeColor="text1"/>
                <w:sz w:val="32"/>
                <w:szCs w:val="32"/>
              </w:rPr>
              <w:t>Mercredi</w:t>
            </w:r>
          </w:p>
        </w:tc>
        <w:tc>
          <w:tcPr>
            <w:tcW w:w="1812" w:type="dxa"/>
          </w:tcPr>
          <w:p w14:paraId="008650EE" w14:textId="3AF1DC73" w:rsidR="000823E3" w:rsidRPr="000823E3" w:rsidRDefault="000823E3" w:rsidP="000823E3">
            <w:pPr>
              <w:jc w:val="center"/>
              <w:rPr>
                <w:color w:val="000000" w:themeColor="text1"/>
                <w:sz w:val="32"/>
                <w:szCs w:val="32"/>
              </w:rPr>
            </w:pPr>
            <w:r w:rsidRPr="000823E3">
              <w:rPr>
                <w:color w:val="000000" w:themeColor="text1"/>
                <w:sz w:val="32"/>
                <w:szCs w:val="32"/>
              </w:rPr>
              <w:t>8h45</w:t>
            </w:r>
          </w:p>
        </w:tc>
        <w:tc>
          <w:tcPr>
            <w:tcW w:w="1812" w:type="dxa"/>
          </w:tcPr>
          <w:p w14:paraId="3BDB6DF0" w14:textId="1022F8CB" w:rsidR="000823E3" w:rsidRPr="000823E3" w:rsidRDefault="000823E3" w:rsidP="000823E3">
            <w:pPr>
              <w:jc w:val="center"/>
              <w:rPr>
                <w:color w:val="000000" w:themeColor="text1"/>
                <w:sz w:val="32"/>
                <w:szCs w:val="32"/>
              </w:rPr>
            </w:pPr>
            <w:r w:rsidRPr="000823E3">
              <w:rPr>
                <w:color w:val="000000" w:themeColor="text1"/>
                <w:sz w:val="32"/>
                <w:szCs w:val="32"/>
              </w:rPr>
              <w:t>11h45</w:t>
            </w:r>
          </w:p>
        </w:tc>
        <w:tc>
          <w:tcPr>
            <w:tcW w:w="3626" w:type="dxa"/>
            <w:gridSpan w:val="2"/>
            <w:shd w:val="clear" w:color="auto" w:fill="ADADAD" w:themeFill="background2" w:themeFillShade="BF"/>
          </w:tcPr>
          <w:p w14:paraId="0B5819C7" w14:textId="77777777" w:rsidR="000823E3" w:rsidRPr="000823E3" w:rsidRDefault="000823E3" w:rsidP="000823E3">
            <w:pPr>
              <w:jc w:val="center"/>
              <w:rPr>
                <w:color w:val="000000" w:themeColor="text1"/>
                <w:sz w:val="32"/>
                <w:szCs w:val="32"/>
              </w:rPr>
            </w:pPr>
          </w:p>
        </w:tc>
      </w:tr>
      <w:tr w:rsidR="00102224" w14:paraId="21615C69" w14:textId="77777777" w:rsidTr="00102224">
        <w:tc>
          <w:tcPr>
            <w:tcW w:w="1812" w:type="dxa"/>
          </w:tcPr>
          <w:p w14:paraId="65CFA8A5" w14:textId="5DB6F316" w:rsidR="00102224" w:rsidRPr="000823E3" w:rsidRDefault="000823E3" w:rsidP="00F53BF7">
            <w:pPr>
              <w:rPr>
                <w:color w:val="000000" w:themeColor="text1"/>
                <w:sz w:val="32"/>
                <w:szCs w:val="32"/>
              </w:rPr>
            </w:pPr>
            <w:r w:rsidRPr="000823E3">
              <w:rPr>
                <w:color w:val="000000" w:themeColor="text1"/>
                <w:sz w:val="32"/>
                <w:szCs w:val="32"/>
              </w:rPr>
              <w:t>Jeudi</w:t>
            </w:r>
          </w:p>
        </w:tc>
        <w:tc>
          <w:tcPr>
            <w:tcW w:w="1812" w:type="dxa"/>
          </w:tcPr>
          <w:p w14:paraId="6A85BEFF" w14:textId="4DB608F5" w:rsidR="00102224" w:rsidRPr="000823E3" w:rsidRDefault="000823E3" w:rsidP="000823E3">
            <w:pPr>
              <w:jc w:val="center"/>
              <w:rPr>
                <w:color w:val="000000" w:themeColor="text1"/>
                <w:sz w:val="32"/>
                <w:szCs w:val="32"/>
              </w:rPr>
            </w:pPr>
            <w:r w:rsidRPr="000823E3">
              <w:rPr>
                <w:color w:val="000000" w:themeColor="text1"/>
                <w:sz w:val="32"/>
                <w:szCs w:val="32"/>
              </w:rPr>
              <w:t>8h45</w:t>
            </w:r>
          </w:p>
        </w:tc>
        <w:tc>
          <w:tcPr>
            <w:tcW w:w="1812" w:type="dxa"/>
          </w:tcPr>
          <w:p w14:paraId="27FD1C8C" w14:textId="1405B92F" w:rsidR="00102224" w:rsidRPr="000823E3" w:rsidRDefault="000823E3" w:rsidP="000823E3">
            <w:pPr>
              <w:jc w:val="center"/>
              <w:rPr>
                <w:color w:val="000000" w:themeColor="text1"/>
                <w:sz w:val="32"/>
                <w:szCs w:val="32"/>
              </w:rPr>
            </w:pPr>
            <w:r w:rsidRPr="000823E3">
              <w:rPr>
                <w:color w:val="000000" w:themeColor="text1"/>
                <w:sz w:val="32"/>
                <w:szCs w:val="32"/>
              </w:rPr>
              <w:t>12h30</w:t>
            </w:r>
          </w:p>
        </w:tc>
        <w:tc>
          <w:tcPr>
            <w:tcW w:w="1813" w:type="dxa"/>
          </w:tcPr>
          <w:p w14:paraId="343CED85" w14:textId="4357E95A" w:rsidR="00102224" w:rsidRPr="000823E3" w:rsidRDefault="000823E3" w:rsidP="000823E3">
            <w:pPr>
              <w:jc w:val="center"/>
              <w:rPr>
                <w:color w:val="000000" w:themeColor="text1"/>
                <w:sz w:val="32"/>
                <w:szCs w:val="32"/>
              </w:rPr>
            </w:pPr>
            <w:r w:rsidRPr="000823E3">
              <w:rPr>
                <w:color w:val="000000" w:themeColor="text1"/>
                <w:sz w:val="32"/>
                <w:szCs w:val="32"/>
              </w:rPr>
              <w:t>13h45</w:t>
            </w:r>
          </w:p>
        </w:tc>
        <w:tc>
          <w:tcPr>
            <w:tcW w:w="1813" w:type="dxa"/>
          </w:tcPr>
          <w:p w14:paraId="2070C5CF" w14:textId="03E66239" w:rsidR="00102224" w:rsidRPr="000823E3" w:rsidRDefault="000823E3" w:rsidP="000823E3">
            <w:pPr>
              <w:jc w:val="center"/>
              <w:rPr>
                <w:color w:val="000000" w:themeColor="text1"/>
                <w:sz w:val="32"/>
                <w:szCs w:val="32"/>
              </w:rPr>
            </w:pPr>
            <w:r w:rsidRPr="000823E3">
              <w:rPr>
                <w:color w:val="000000" w:themeColor="text1"/>
                <w:sz w:val="32"/>
                <w:szCs w:val="32"/>
              </w:rPr>
              <w:t>15h40</w:t>
            </w:r>
          </w:p>
        </w:tc>
      </w:tr>
      <w:tr w:rsidR="00102224" w14:paraId="4F5470C1" w14:textId="77777777" w:rsidTr="00102224">
        <w:tc>
          <w:tcPr>
            <w:tcW w:w="1812" w:type="dxa"/>
          </w:tcPr>
          <w:p w14:paraId="2F22E330" w14:textId="1BC63A33" w:rsidR="00102224" w:rsidRPr="000823E3" w:rsidRDefault="000823E3" w:rsidP="00F53BF7">
            <w:pPr>
              <w:rPr>
                <w:color w:val="000000" w:themeColor="text1"/>
                <w:sz w:val="32"/>
                <w:szCs w:val="32"/>
              </w:rPr>
            </w:pPr>
            <w:r w:rsidRPr="000823E3">
              <w:rPr>
                <w:color w:val="000000" w:themeColor="text1"/>
                <w:sz w:val="32"/>
                <w:szCs w:val="32"/>
              </w:rPr>
              <w:t>Vendredi</w:t>
            </w:r>
          </w:p>
        </w:tc>
        <w:tc>
          <w:tcPr>
            <w:tcW w:w="1812" w:type="dxa"/>
          </w:tcPr>
          <w:p w14:paraId="6872875F" w14:textId="24831D80" w:rsidR="00102224" w:rsidRPr="000823E3" w:rsidRDefault="000823E3" w:rsidP="000823E3">
            <w:pPr>
              <w:jc w:val="center"/>
              <w:rPr>
                <w:color w:val="000000" w:themeColor="text1"/>
                <w:sz w:val="32"/>
                <w:szCs w:val="32"/>
              </w:rPr>
            </w:pPr>
            <w:r w:rsidRPr="000823E3">
              <w:rPr>
                <w:color w:val="000000" w:themeColor="text1"/>
                <w:sz w:val="32"/>
                <w:szCs w:val="32"/>
              </w:rPr>
              <w:t>8h45</w:t>
            </w:r>
          </w:p>
        </w:tc>
        <w:tc>
          <w:tcPr>
            <w:tcW w:w="1812" w:type="dxa"/>
          </w:tcPr>
          <w:p w14:paraId="0CC026AD" w14:textId="72A69F51" w:rsidR="00102224" w:rsidRPr="000823E3" w:rsidRDefault="000823E3" w:rsidP="000823E3">
            <w:pPr>
              <w:jc w:val="center"/>
              <w:rPr>
                <w:color w:val="000000" w:themeColor="text1"/>
                <w:sz w:val="32"/>
                <w:szCs w:val="32"/>
              </w:rPr>
            </w:pPr>
            <w:r w:rsidRPr="000823E3">
              <w:rPr>
                <w:color w:val="000000" w:themeColor="text1"/>
                <w:sz w:val="32"/>
                <w:szCs w:val="32"/>
              </w:rPr>
              <w:t>12h30</w:t>
            </w:r>
          </w:p>
        </w:tc>
        <w:tc>
          <w:tcPr>
            <w:tcW w:w="1813" w:type="dxa"/>
          </w:tcPr>
          <w:p w14:paraId="4298622F" w14:textId="7511F0B6" w:rsidR="00102224" w:rsidRPr="000823E3" w:rsidRDefault="000823E3" w:rsidP="000823E3">
            <w:pPr>
              <w:jc w:val="center"/>
              <w:rPr>
                <w:color w:val="000000" w:themeColor="text1"/>
                <w:sz w:val="32"/>
                <w:szCs w:val="32"/>
              </w:rPr>
            </w:pPr>
            <w:r w:rsidRPr="000823E3">
              <w:rPr>
                <w:color w:val="000000" w:themeColor="text1"/>
                <w:sz w:val="32"/>
                <w:szCs w:val="32"/>
              </w:rPr>
              <w:t>13h45</w:t>
            </w:r>
          </w:p>
        </w:tc>
        <w:tc>
          <w:tcPr>
            <w:tcW w:w="1813" w:type="dxa"/>
          </w:tcPr>
          <w:p w14:paraId="6AFB8CC6" w14:textId="162388B6" w:rsidR="00102224" w:rsidRPr="000823E3" w:rsidRDefault="000823E3" w:rsidP="000823E3">
            <w:pPr>
              <w:jc w:val="center"/>
              <w:rPr>
                <w:color w:val="000000" w:themeColor="text1"/>
                <w:sz w:val="32"/>
                <w:szCs w:val="32"/>
              </w:rPr>
            </w:pPr>
            <w:r w:rsidRPr="000823E3">
              <w:rPr>
                <w:color w:val="000000" w:themeColor="text1"/>
                <w:sz w:val="32"/>
                <w:szCs w:val="32"/>
              </w:rPr>
              <w:t>15h40</w:t>
            </w:r>
          </w:p>
        </w:tc>
      </w:tr>
    </w:tbl>
    <w:p w14:paraId="077277B6" w14:textId="77777777" w:rsidR="00102224" w:rsidRPr="00CA7BD8" w:rsidRDefault="00102224" w:rsidP="00F53BF7">
      <w:pPr>
        <w:rPr>
          <w:color w:val="0B769F" w:themeColor="accent4" w:themeShade="BF"/>
        </w:rPr>
      </w:pPr>
    </w:p>
    <w:p w14:paraId="47473D90" w14:textId="1FE233B0" w:rsidR="00F32FAA" w:rsidRPr="00865CFE" w:rsidRDefault="00693C51" w:rsidP="00F32FAA">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br/>
      </w:r>
      <w:r w:rsidR="00F32FAA">
        <w:rPr>
          <w:rFonts w:ascii="Calibri" w:hAnsi="Calibri" w:cs="Calibri"/>
          <w:b/>
          <w:bCs/>
          <w:color w:val="0B769F" w:themeColor="accent4" w:themeShade="BF"/>
          <w:sz w:val="36"/>
          <w:szCs w:val="36"/>
          <w:lang w:val="fr-FR"/>
        </w:rPr>
        <w:t>24. INSCRIPTION</w:t>
      </w:r>
      <w:r w:rsidR="00F32FAA" w:rsidRPr="005C1DB9">
        <w:rPr>
          <w:rFonts w:ascii="Calibri" w:hAnsi="Calibri" w:cs="Calibri"/>
          <w:b/>
          <w:bCs/>
          <w:color w:val="60CAF3" w:themeColor="accent4" w:themeTint="99"/>
          <w:sz w:val="96"/>
          <w:szCs w:val="96"/>
          <w:lang w:val="fr-FR"/>
        </w:rPr>
        <w:tab/>
      </w:r>
    </w:p>
    <w:p w14:paraId="27A37862" w14:textId="405B441F" w:rsidR="00B4726A" w:rsidRPr="00F32FAA" w:rsidRDefault="00B4726A" w:rsidP="00B4726A">
      <w:pPr>
        <w:spacing w:line="240" w:lineRule="auto"/>
        <w:jc w:val="both"/>
        <w:rPr>
          <w:rFonts w:ascii="Calibri" w:hAnsi="Calibri" w:cs="Calibri"/>
          <w:color w:val="000000" w:themeColor="text1"/>
          <w:sz w:val="32"/>
          <w:szCs w:val="32"/>
          <w:lang w:val="fr-FR"/>
        </w:rPr>
      </w:pPr>
    </w:p>
    <w:p w14:paraId="454E0318" w14:textId="747D8716" w:rsidR="00F32FAA" w:rsidRPr="00F32FAA" w:rsidRDefault="00F32FAA" w:rsidP="00F32FAA">
      <w:pPr>
        <w:spacing w:line="240" w:lineRule="auto"/>
        <w:jc w:val="both"/>
        <w:rPr>
          <w:rFonts w:ascii="Calibri" w:hAnsi="Calibri" w:cs="Calibri"/>
          <w:color w:val="000000" w:themeColor="text1"/>
          <w:sz w:val="32"/>
          <w:szCs w:val="32"/>
          <w:lang w:val="fr-FR"/>
        </w:rPr>
      </w:pPr>
      <w:r w:rsidRPr="00F32FAA">
        <w:rPr>
          <w:rFonts w:ascii="Calibri" w:hAnsi="Calibri" w:cs="Calibri"/>
          <w:color w:val="000000" w:themeColor="text1"/>
          <w:sz w:val="32"/>
          <w:szCs w:val="32"/>
          <w:lang w:val="fr-FR"/>
        </w:rPr>
        <w:t>Toute demande d’inscription d’un élève émane des parents ou de la personne légalement responsable.</w:t>
      </w:r>
    </w:p>
    <w:p w14:paraId="5CD99219" w14:textId="62D6EBF4" w:rsidR="00F32FAA" w:rsidRPr="00F32FAA" w:rsidRDefault="00F32FAA" w:rsidP="00F32FAA">
      <w:pPr>
        <w:spacing w:line="240" w:lineRule="auto"/>
        <w:jc w:val="both"/>
        <w:rPr>
          <w:rFonts w:ascii="Calibri" w:hAnsi="Calibri" w:cs="Calibri"/>
          <w:color w:val="000000" w:themeColor="text1"/>
          <w:sz w:val="32"/>
          <w:szCs w:val="32"/>
          <w:lang w:val="fr-FR"/>
        </w:rPr>
      </w:pPr>
      <w:r w:rsidRPr="00F32FAA">
        <w:rPr>
          <w:rFonts w:ascii="Calibri" w:hAnsi="Calibri" w:cs="Calibri"/>
          <w:color w:val="000000" w:themeColor="text1"/>
          <w:sz w:val="32"/>
          <w:szCs w:val="32"/>
          <w:lang w:val="fr-FR"/>
        </w:rPr>
        <w:t xml:space="preserve">Par inscription dans un établissement scolaire communal, l’élève et ses parents </w:t>
      </w:r>
      <w:r w:rsidRPr="00F32FAA">
        <w:rPr>
          <w:rFonts w:ascii="Calibri" w:hAnsi="Calibri" w:cs="Calibri"/>
          <w:b/>
          <w:bCs/>
          <w:color w:val="60CAF3" w:themeColor="accent4" w:themeTint="99"/>
          <w:sz w:val="32"/>
          <w:szCs w:val="32"/>
          <w:lang w:val="fr-FR"/>
        </w:rPr>
        <w:t>acceptent le projet éducatif, le projet pédagogique, le projet d’établissement, le règlement des études et le règlement d’ordre intérieur.</w:t>
      </w:r>
    </w:p>
    <w:p w14:paraId="21C6B5E1" w14:textId="6F39EC43" w:rsidR="00F32FAA" w:rsidRPr="00F32FAA" w:rsidRDefault="00F32FAA" w:rsidP="00F32FAA">
      <w:pPr>
        <w:spacing w:line="240" w:lineRule="auto"/>
        <w:jc w:val="both"/>
        <w:rPr>
          <w:rFonts w:ascii="Calibri" w:hAnsi="Calibri" w:cs="Calibri"/>
          <w:color w:val="000000" w:themeColor="text1"/>
          <w:sz w:val="32"/>
          <w:szCs w:val="32"/>
          <w:lang w:val="fr-FR"/>
        </w:rPr>
      </w:pPr>
      <w:r w:rsidRPr="00F32FAA">
        <w:rPr>
          <w:rFonts w:ascii="Calibri" w:hAnsi="Calibri" w:cs="Calibri"/>
          <w:color w:val="000000" w:themeColor="text1"/>
          <w:sz w:val="32"/>
          <w:szCs w:val="32"/>
          <w:lang w:val="fr-FR"/>
        </w:rPr>
        <w:t xml:space="preserve">L’inscription dans l’enseignement dès la 3ème maternelle se prend </w:t>
      </w:r>
      <w:r w:rsidRPr="00F32FAA">
        <w:rPr>
          <w:rFonts w:ascii="Calibri" w:hAnsi="Calibri" w:cs="Calibri"/>
          <w:b/>
          <w:bCs/>
          <w:color w:val="000000" w:themeColor="text1"/>
          <w:sz w:val="32"/>
          <w:szCs w:val="32"/>
          <w:lang w:val="fr-FR"/>
        </w:rPr>
        <w:t>au plus tard le premier jour de l’année scolaire.</w:t>
      </w:r>
      <w:r w:rsidRPr="00F32FAA">
        <w:rPr>
          <w:rFonts w:ascii="Calibri" w:hAnsi="Calibri" w:cs="Calibri"/>
          <w:color w:val="000000" w:themeColor="text1"/>
          <w:sz w:val="32"/>
          <w:szCs w:val="32"/>
          <w:lang w:val="fr-FR"/>
        </w:rPr>
        <w:t xml:space="preserve"> </w:t>
      </w:r>
    </w:p>
    <w:p w14:paraId="74ADA210" w14:textId="77777777" w:rsidR="00EB4984" w:rsidRDefault="00F32FAA" w:rsidP="00F32FAA">
      <w:pPr>
        <w:spacing w:line="240" w:lineRule="auto"/>
        <w:jc w:val="both"/>
        <w:rPr>
          <w:rFonts w:ascii="Calibri" w:hAnsi="Calibri" w:cs="Calibri"/>
          <w:color w:val="000000" w:themeColor="text1"/>
          <w:sz w:val="32"/>
          <w:szCs w:val="32"/>
          <w:lang w:val="fr-FR"/>
        </w:rPr>
      </w:pPr>
      <w:r w:rsidRPr="00F32FAA">
        <w:rPr>
          <w:rFonts w:ascii="Calibri" w:hAnsi="Calibri" w:cs="Calibri"/>
          <w:color w:val="000000" w:themeColor="text1"/>
          <w:sz w:val="32"/>
          <w:szCs w:val="32"/>
          <w:lang w:val="fr-FR"/>
        </w:rPr>
        <w:t>Pour des raisons exceptionnelles et motivées, appréciées par le chef</w:t>
      </w:r>
      <w:r w:rsidR="00EB4984">
        <w:rPr>
          <w:rFonts w:ascii="Calibri" w:hAnsi="Calibri" w:cs="Calibri"/>
          <w:color w:val="000000" w:themeColor="text1"/>
          <w:sz w:val="32"/>
          <w:szCs w:val="32"/>
          <w:lang w:val="fr-FR"/>
        </w:rPr>
        <w:t xml:space="preserve"> </w:t>
      </w:r>
      <w:r w:rsidRPr="00F32FAA">
        <w:rPr>
          <w:rFonts w:ascii="Calibri" w:hAnsi="Calibri" w:cs="Calibri"/>
          <w:color w:val="000000" w:themeColor="text1"/>
          <w:sz w:val="32"/>
          <w:szCs w:val="32"/>
          <w:lang w:val="fr-FR"/>
        </w:rPr>
        <w:t>d’établissement, l’inscription peut être prise au-delà de cette date. La Direction doit analyser les raisons qui justifient une inscription tardive et décider si elle prend l’inscription de l’élève ou non.</w:t>
      </w:r>
      <w:r w:rsidR="00EB4984">
        <w:rPr>
          <w:rFonts w:ascii="Calibri" w:hAnsi="Calibri" w:cs="Calibri"/>
          <w:color w:val="000000" w:themeColor="text1"/>
          <w:sz w:val="32"/>
          <w:szCs w:val="32"/>
          <w:lang w:val="fr-FR"/>
        </w:rPr>
        <w:br w:type="page"/>
      </w:r>
    </w:p>
    <w:p w14:paraId="2C8C3548" w14:textId="77777777" w:rsidR="00444FDF" w:rsidRDefault="00F32FAA" w:rsidP="00F32FAA">
      <w:pPr>
        <w:spacing w:line="240" w:lineRule="auto"/>
        <w:jc w:val="both"/>
        <w:rPr>
          <w:rFonts w:ascii="Calibri" w:hAnsi="Calibri" w:cs="Calibri"/>
          <w:color w:val="000000" w:themeColor="text1"/>
          <w:sz w:val="32"/>
          <w:szCs w:val="32"/>
          <w:lang w:val="fr-FR"/>
        </w:rPr>
      </w:pPr>
      <w:r w:rsidRPr="00F32FAA">
        <w:rPr>
          <w:rFonts w:ascii="Calibri" w:hAnsi="Calibri" w:cs="Calibri"/>
          <w:color w:val="000000" w:themeColor="text1"/>
          <w:sz w:val="32"/>
          <w:szCs w:val="32"/>
          <w:lang w:val="fr-FR"/>
        </w:rPr>
        <w:lastRenderedPageBreak/>
        <w:t>Les parents ou la personne investie de l’autorité parentale peuvent</w:t>
      </w:r>
      <w:r w:rsidR="00444FDF">
        <w:rPr>
          <w:rFonts w:ascii="Calibri" w:hAnsi="Calibri" w:cs="Calibri"/>
          <w:color w:val="000000" w:themeColor="text1"/>
          <w:sz w:val="32"/>
          <w:szCs w:val="32"/>
          <w:lang w:val="fr-FR"/>
        </w:rPr>
        <w:t xml:space="preserve"> </w:t>
      </w:r>
      <w:r w:rsidRPr="00F32FAA">
        <w:rPr>
          <w:rFonts w:ascii="Calibri" w:hAnsi="Calibri" w:cs="Calibri"/>
          <w:color w:val="000000" w:themeColor="text1"/>
          <w:sz w:val="32"/>
          <w:szCs w:val="32"/>
          <w:lang w:val="fr-FR"/>
        </w:rPr>
        <w:t xml:space="preserve">inscrire un enfant </w:t>
      </w:r>
      <w:r w:rsidRPr="00F32FAA">
        <w:rPr>
          <w:rFonts w:ascii="Calibri" w:hAnsi="Calibri" w:cs="Calibri"/>
          <w:b/>
          <w:bCs/>
          <w:color w:val="000000" w:themeColor="text1"/>
          <w:sz w:val="32"/>
          <w:szCs w:val="32"/>
          <w:lang w:val="fr-FR"/>
        </w:rPr>
        <w:t>qui n’est pas en âge d’obligation scolaire</w:t>
      </w:r>
      <w:r w:rsidRPr="00F32FAA">
        <w:rPr>
          <w:rFonts w:ascii="Calibri" w:hAnsi="Calibri" w:cs="Calibri"/>
          <w:color w:val="000000" w:themeColor="text1"/>
          <w:sz w:val="32"/>
          <w:szCs w:val="32"/>
          <w:lang w:val="fr-FR"/>
        </w:rPr>
        <w:t xml:space="preserve"> dans</w:t>
      </w:r>
      <w:r w:rsidR="00444FDF">
        <w:rPr>
          <w:rFonts w:ascii="Calibri" w:hAnsi="Calibri" w:cs="Calibri"/>
          <w:color w:val="000000" w:themeColor="text1"/>
          <w:sz w:val="32"/>
          <w:szCs w:val="32"/>
          <w:lang w:val="fr-FR"/>
        </w:rPr>
        <w:t xml:space="preserve"> </w:t>
      </w:r>
      <w:r w:rsidRPr="00F32FAA">
        <w:rPr>
          <w:rFonts w:ascii="Calibri" w:hAnsi="Calibri" w:cs="Calibri"/>
          <w:color w:val="000000" w:themeColor="text1"/>
          <w:sz w:val="32"/>
          <w:szCs w:val="32"/>
          <w:lang w:val="fr-FR"/>
        </w:rPr>
        <w:t>l’enseignement maternel à tout moment de l’année scolaire, pour</w:t>
      </w:r>
      <w:r w:rsidR="00444FDF">
        <w:rPr>
          <w:rFonts w:ascii="Calibri" w:hAnsi="Calibri" w:cs="Calibri"/>
          <w:color w:val="000000" w:themeColor="text1"/>
          <w:sz w:val="32"/>
          <w:szCs w:val="32"/>
          <w:lang w:val="fr-FR"/>
        </w:rPr>
        <w:t xml:space="preserve"> </w:t>
      </w:r>
      <w:r w:rsidRPr="00F32FAA">
        <w:rPr>
          <w:rFonts w:ascii="Calibri" w:hAnsi="Calibri" w:cs="Calibri"/>
          <w:color w:val="000000" w:themeColor="text1"/>
          <w:sz w:val="32"/>
          <w:szCs w:val="32"/>
          <w:lang w:val="fr-FR"/>
        </w:rPr>
        <w:t xml:space="preserve">autant qu’il ait atteint l’âge de </w:t>
      </w:r>
      <w:r w:rsidRPr="00F32FAA">
        <w:rPr>
          <w:rFonts w:ascii="Calibri" w:hAnsi="Calibri" w:cs="Calibri"/>
          <w:b/>
          <w:bCs/>
          <w:color w:val="000000" w:themeColor="text1"/>
          <w:sz w:val="32"/>
          <w:szCs w:val="32"/>
          <w:lang w:val="fr-FR"/>
        </w:rPr>
        <w:t>2 ans et 6 mois accomplis.</w:t>
      </w:r>
    </w:p>
    <w:p w14:paraId="49460D82" w14:textId="7CCA60F6" w:rsidR="00F32FAA" w:rsidRPr="00F32FAA" w:rsidRDefault="00F32FAA" w:rsidP="00F32FAA">
      <w:pPr>
        <w:spacing w:line="240" w:lineRule="auto"/>
        <w:jc w:val="both"/>
        <w:rPr>
          <w:rFonts w:ascii="Calibri" w:hAnsi="Calibri" w:cs="Calibri"/>
          <w:color w:val="000000" w:themeColor="text1"/>
          <w:sz w:val="32"/>
          <w:szCs w:val="32"/>
          <w:lang w:val="fr-FR"/>
        </w:rPr>
      </w:pPr>
      <w:r w:rsidRPr="00F32FAA">
        <w:rPr>
          <w:rFonts w:ascii="Calibri" w:hAnsi="Calibri" w:cs="Calibri"/>
          <w:color w:val="000000" w:themeColor="text1"/>
          <w:sz w:val="32"/>
          <w:szCs w:val="32"/>
          <w:lang w:val="fr-FR"/>
        </w:rPr>
        <w:t>Si l’enfant a 2 ans ½ au cours du mois de septembre, l’inscription peut alors être faite dès le premier jour de l’année scolaire.</w:t>
      </w:r>
    </w:p>
    <w:p w14:paraId="1F811DBA" w14:textId="65FEA55B" w:rsidR="00F32FAA" w:rsidRPr="00F32FAA" w:rsidRDefault="00F32FAA" w:rsidP="00F32FAA">
      <w:pPr>
        <w:spacing w:line="240" w:lineRule="auto"/>
        <w:jc w:val="both"/>
        <w:rPr>
          <w:rFonts w:ascii="Calibri" w:hAnsi="Calibri" w:cs="Calibri"/>
          <w:color w:val="000000" w:themeColor="text1"/>
          <w:sz w:val="32"/>
          <w:szCs w:val="32"/>
          <w:lang w:val="fr-FR"/>
        </w:rPr>
      </w:pPr>
      <w:r w:rsidRPr="00F32FAA">
        <w:rPr>
          <w:rFonts w:ascii="Calibri" w:hAnsi="Calibri" w:cs="Calibri"/>
          <w:color w:val="000000" w:themeColor="text1"/>
          <w:sz w:val="32"/>
          <w:szCs w:val="32"/>
          <w:lang w:val="fr-FR"/>
        </w:rPr>
        <w:t>Lors de l’inscription d’un élève, le chef d’établissement réclamera un document officiel établissant clairement l’identité, le domicile et la nationalité tant de l’enfant que des parents ou de la personne légalement responsable.</w:t>
      </w:r>
    </w:p>
    <w:p w14:paraId="375E38D2" w14:textId="12A91A36" w:rsidR="00F32FAA" w:rsidRPr="00F32FAA" w:rsidRDefault="00F32FAA" w:rsidP="00F32FAA">
      <w:pPr>
        <w:spacing w:line="240" w:lineRule="auto"/>
        <w:jc w:val="both"/>
        <w:rPr>
          <w:rFonts w:ascii="Calibri" w:hAnsi="Calibri" w:cs="Calibri"/>
          <w:color w:val="000000" w:themeColor="text1"/>
          <w:sz w:val="32"/>
          <w:szCs w:val="32"/>
          <w:lang w:val="fr-FR"/>
        </w:rPr>
      </w:pPr>
      <w:r w:rsidRPr="00F32FAA">
        <w:rPr>
          <w:rFonts w:ascii="Calibri" w:hAnsi="Calibri" w:cs="Calibri"/>
          <w:color w:val="000000" w:themeColor="text1"/>
          <w:sz w:val="32"/>
          <w:szCs w:val="32"/>
          <w:lang w:val="fr-FR"/>
        </w:rPr>
        <w:t>Pour des raisons de sécurité, toute modification des données renseignées à l’inscription feront l’objet d’un signalement sans délai de la part des parents (numéro de téléphone) ou de la personne légalement responsable auprès du chef d’établissement.</w:t>
      </w:r>
    </w:p>
    <w:p w14:paraId="48977051" w14:textId="2C845395" w:rsidR="00DB749F" w:rsidRDefault="00693C51" w:rsidP="00F32FAA">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w:drawing>
          <wp:anchor distT="0" distB="0" distL="114300" distR="114300" simplePos="0" relativeHeight="251673600" behindDoc="1" locked="0" layoutInCell="1" allowOverlap="1" wp14:anchorId="1B87424A" wp14:editId="33B9ADAD">
            <wp:simplePos x="0" y="0"/>
            <wp:positionH relativeFrom="column">
              <wp:posOffset>4475480</wp:posOffset>
            </wp:positionH>
            <wp:positionV relativeFrom="paragraph">
              <wp:posOffset>342377</wp:posOffset>
            </wp:positionV>
            <wp:extent cx="1304925" cy="1195705"/>
            <wp:effectExtent l="0" t="0" r="9525" b="4445"/>
            <wp:wrapTight wrapText="bothSides">
              <wp:wrapPolygon edited="0">
                <wp:start x="0" y="0"/>
                <wp:lineTo x="0" y="21336"/>
                <wp:lineTo x="21442" y="21336"/>
                <wp:lineTo x="21442" y="0"/>
                <wp:lineTo x="0" y="0"/>
              </wp:wrapPolygon>
            </wp:wrapTight>
            <wp:docPr id="1317637747" name="Image 25" descr="Une image contenant papier, Produit en papier, lettre, Papier couch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637747" name="Image 25" descr="Une image contenant papier, Produit en papier, lettre, Papier couché&#10;&#10;Le contenu généré par l’IA peut être incorrec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304925" cy="1195705"/>
                    </a:xfrm>
                    <a:prstGeom prst="rect">
                      <a:avLst/>
                    </a:prstGeom>
                  </pic:spPr>
                </pic:pic>
              </a:graphicData>
            </a:graphic>
            <wp14:sizeRelH relativeFrom="margin">
              <wp14:pctWidth>0</wp14:pctWidth>
            </wp14:sizeRelH>
            <wp14:sizeRelV relativeFrom="margin">
              <wp14:pctHeight>0</wp14:pctHeight>
            </wp14:sizeRelV>
          </wp:anchor>
        </w:drawing>
      </w:r>
      <w:r w:rsidR="00F32FAA" w:rsidRPr="00F32FAA">
        <w:rPr>
          <w:rFonts w:ascii="Calibri" w:hAnsi="Calibri" w:cs="Calibri"/>
          <w:color w:val="000000" w:themeColor="text1"/>
          <w:sz w:val="32"/>
          <w:szCs w:val="32"/>
          <w:lang w:val="fr-FR"/>
        </w:rPr>
        <w:t>Lors d’une séparation, il est indispensable que les parents fournissent une copie du jugement.</w:t>
      </w:r>
    </w:p>
    <w:p w14:paraId="3C7839C9" w14:textId="7C7B9808" w:rsidR="00DB749F" w:rsidRDefault="00DB749F" w:rsidP="00F32FAA">
      <w:pPr>
        <w:spacing w:line="240" w:lineRule="auto"/>
        <w:jc w:val="both"/>
        <w:rPr>
          <w:rFonts w:ascii="Calibri" w:hAnsi="Calibri" w:cs="Calibri"/>
          <w:color w:val="000000" w:themeColor="text1"/>
          <w:sz w:val="32"/>
          <w:szCs w:val="32"/>
          <w:lang w:val="fr-FR"/>
        </w:rPr>
      </w:pPr>
    </w:p>
    <w:p w14:paraId="30B545D6" w14:textId="5B6635B7" w:rsidR="00DB749F" w:rsidRPr="00865CFE" w:rsidRDefault="00DB749F" w:rsidP="00DB749F">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25. INVITATIONS</w:t>
      </w:r>
      <w:r w:rsidRPr="005C1DB9">
        <w:rPr>
          <w:rFonts w:ascii="Calibri" w:hAnsi="Calibri" w:cs="Calibri"/>
          <w:b/>
          <w:bCs/>
          <w:color w:val="60CAF3" w:themeColor="accent4" w:themeTint="99"/>
          <w:sz w:val="96"/>
          <w:szCs w:val="96"/>
          <w:lang w:val="fr-FR"/>
        </w:rPr>
        <w:tab/>
      </w:r>
    </w:p>
    <w:p w14:paraId="691529E9" w14:textId="2A21EC83" w:rsidR="00DB749F" w:rsidRPr="00DB749F" w:rsidRDefault="00DB749F" w:rsidP="00DB749F">
      <w:pPr>
        <w:spacing w:line="240" w:lineRule="auto"/>
        <w:jc w:val="both"/>
        <w:rPr>
          <w:rFonts w:ascii="Calibri" w:hAnsi="Calibri" w:cs="Calibri"/>
          <w:color w:val="000000" w:themeColor="text1"/>
          <w:sz w:val="32"/>
          <w:szCs w:val="32"/>
          <w:lang w:val="fr-FR"/>
        </w:rPr>
      </w:pPr>
      <w:r>
        <w:rPr>
          <w:rFonts w:ascii="Calibri" w:hAnsi="Calibri" w:cs="Calibri"/>
          <w:color w:val="000000" w:themeColor="text1"/>
          <w:sz w:val="32"/>
          <w:szCs w:val="32"/>
          <w:lang w:val="fr-FR"/>
        </w:rPr>
        <w:br/>
      </w:r>
      <w:r w:rsidRPr="00DB749F">
        <w:rPr>
          <w:rFonts w:ascii="Calibri" w:hAnsi="Calibri" w:cs="Calibri"/>
          <w:color w:val="000000" w:themeColor="text1"/>
          <w:sz w:val="32"/>
          <w:szCs w:val="32"/>
          <w:lang w:val="fr-FR"/>
        </w:rPr>
        <w:t>Il est interdit de distribuer des invitations (anniversaires ou autres) dans l’enceinte de l’école afin de ne pas créer des conflits entre enfants.</w:t>
      </w:r>
    </w:p>
    <w:p w14:paraId="6BF5BE16" w14:textId="1B4DB98B" w:rsidR="00DB749F" w:rsidRPr="00DB749F" w:rsidRDefault="00DB749F" w:rsidP="00DB749F">
      <w:pPr>
        <w:spacing w:line="240" w:lineRule="auto"/>
        <w:jc w:val="both"/>
        <w:rPr>
          <w:rFonts w:ascii="Calibri" w:hAnsi="Calibri" w:cs="Calibri"/>
          <w:color w:val="000000" w:themeColor="text1"/>
          <w:sz w:val="32"/>
          <w:szCs w:val="32"/>
          <w:lang w:val="fr-FR"/>
        </w:rPr>
      </w:pPr>
      <w:r w:rsidRPr="00DB749F">
        <w:rPr>
          <w:rFonts w:ascii="Calibri" w:hAnsi="Calibri" w:cs="Calibri"/>
          <w:color w:val="000000" w:themeColor="text1"/>
          <w:sz w:val="32"/>
          <w:szCs w:val="32"/>
          <w:lang w:val="fr-FR"/>
        </w:rPr>
        <w:t>La Fédération Wallonie-Bruxelles  n’autorise pas le personnel à communiquer les coordonnées des enfants (téléphone, adresse …).</w:t>
      </w:r>
    </w:p>
    <w:p w14:paraId="0BC1E2BD" w14:textId="77777777" w:rsidR="00DB749F" w:rsidRDefault="00DB749F" w:rsidP="00DB749F">
      <w:pPr>
        <w:tabs>
          <w:tab w:val="right" w:leader="dot" w:pos="9072"/>
        </w:tabs>
        <w:spacing w:line="240" w:lineRule="auto"/>
        <w:rPr>
          <w:rFonts w:ascii="Calibri" w:hAnsi="Calibri" w:cs="Calibri"/>
          <w:b/>
          <w:bCs/>
          <w:color w:val="0B769F" w:themeColor="accent4" w:themeShade="BF"/>
          <w:sz w:val="36"/>
          <w:szCs w:val="36"/>
          <w:lang w:val="fr-FR"/>
        </w:rPr>
      </w:pPr>
    </w:p>
    <w:p w14:paraId="4AAEDAFD" w14:textId="4761BDF9" w:rsidR="00DB749F" w:rsidRPr="00865CFE" w:rsidRDefault="00DB749F" w:rsidP="00DB749F">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26. JOURNAL DE CLASSE </w:t>
      </w:r>
      <w:r w:rsidRPr="005C1DB9">
        <w:rPr>
          <w:rFonts w:ascii="Calibri" w:hAnsi="Calibri" w:cs="Calibri"/>
          <w:b/>
          <w:bCs/>
          <w:color w:val="60CAF3" w:themeColor="accent4" w:themeTint="99"/>
          <w:sz w:val="96"/>
          <w:szCs w:val="96"/>
          <w:lang w:val="fr-FR"/>
        </w:rPr>
        <w:tab/>
      </w:r>
    </w:p>
    <w:p w14:paraId="6A9372A7" w14:textId="00030081" w:rsidR="00DB749F" w:rsidRPr="00DB749F" w:rsidRDefault="00DB749F" w:rsidP="00DB749F">
      <w:pPr>
        <w:spacing w:line="240" w:lineRule="auto"/>
        <w:jc w:val="both"/>
        <w:rPr>
          <w:rFonts w:ascii="Calibri" w:hAnsi="Calibri" w:cs="Calibri"/>
          <w:color w:val="000000" w:themeColor="text1"/>
          <w:sz w:val="32"/>
          <w:szCs w:val="32"/>
          <w:lang w:val="fr-FR"/>
        </w:rPr>
      </w:pPr>
      <w:r w:rsidRPr="00DB749F">
        <w:rPr>
          <w:rFonts w:ascii="Calibri" w:hAnsi="Calibri" w:cs="Calibri"/>
          <w:color w:val="000000" w:themeColor="text1"/>
          <w:sz w:val="32"/>
          <w:szCs w:val="32"/>
          <w:lang w:val="fr-FR"/>
        </w:rPr>
        <w:t xml:space="preserve">Le journal de classe est le moyen de </w:t>
      </w:r>
      <w:r w:rsidRPr="00DB749F">
        <w:rPr>
          <w:rFonts w:ascii="Calibri" w:hAnsi="Calibri" w:cs="Calibri"/>
          <w:b/>
          <w:bCs/>
          <w:color w:val="000000" w:themeColor="text1"/>
          <w:sz w:val="32"/>
          <w:szCs w:val="32"/>
          <w:lang w:val="fr-FR"/>
        </w:rPr>
        <w:t xml:space="preserve">communication </w:t>
      </w:r>
      <w:r w:rsidRPr="00DB749F">
        <w:rPr>
          <w:rFonts w:ascii="Calibri" w:hAnsi="Calibri" w:cs="Calibri"/>
          <w:color w:val="000000" w:themeColor="text1"/>
          <w:sz w:val="32"/>
          <w:szCs w:val="32"/>
          <w:lang w:val="fr-FR"/>
        </w:rPr>
        <w:t>privilégié entre l’école et les parents et réciproquement.</w:t>
      </w:r>
    </w:p>
    <w:p w14:paraId="35A2554C" w14:textId="02AD2499" w:rsidR="00DB749F" w:rsidRPr="00DB749F" w:rsidRDefault="00DB749F" w:rsidP="00DB749F">
      <w:pPr>
        <w:spacing w:line="240" w:lineRule="auto"/>
        <w:jc w:val="both"/>
        <w:rPr>
          <w:rFonts w:ascii="Calibri" w:hAnsi="Calibri" w:cs="Calibri"/>
          <w:color w:val="000000" w:themeColor="text1"/>
          <w:sz w:val="32"/>
          <w:szCs w:val="32"/>
          <w:lang w:val="fr-FR"/>
        </w:rPr>
      </w:pPr>
      <w:r w:rsidRPr="00DB749F">
        <w:rPr>
          <w:rFonts w:ascii="Calibri" w:hAnsi="Calibri" w:cs="Calibri"/>
          <w:color w:val="000000" w:themeColor="text1"/>
          <w:sz w:val="32"/>
          <w:szCs w:val="32"/>
          <w:lang w:val="fr-FR"/>
        </w:rPr>
        <w:t xml:space="preserve">Il doit être tenu avec soin et signé par les parents de l’élève </w:t>
      </w:r>
      <w:r w:rsidRPr="00DB749F">
        <w:rPr>
          <w:rFonts w:ascii="Calibri" w:hAnsi="Calibri" w:cs="Calibri"/>
          <w:b/>
          <w:bCs/>
          <w:color w:val="000000" w:themeColor="text1"/>
          <w:sz w:val="32"/>
          <w:szCs w:val="32"/>
          <w:lang w:val="fr-FR"/>
        </w:rPr>
        <w:t>chaque jour.</w:t>
      </w:r>
    </w:p>
    <w:p w14:paraId="0EDCB3C2" w14:textId="29DAD5BE" w:rsidR="00A3243F" w:rsidRDefault="00DB749F" w:rsidP="00DB749F">
      <w:pPr>
        <w:spacing w:line="240" w:lineRule="auto"/>
        <w:jc w:val="both"/>
        <w:rPr>
          <w:rFonts w:ascii="Calibri" w:hAnsi="Calibri" w:cs="Calibri"/>
          <w:color w:val="000000" w:themeColor="text1"/>
          <w:sz w:val="32"/>
          <w:szCs w:val="32"/>
          <w:lang w:val="fr-FR"/>
        </w:rPr>
      </w:pPr>
      <w:r w:rsidRPr="00DB749F">
        <w:rPr>
          <w:rFonts w:ascii="Calibri" w:hAnsi="Calibri" w:cs="Calibri"/>
          <w:color w:val="000000" w:themeColor="text1"/>
          <w:sz w:val="32"/>
          <w:szCs w:val="32"/>
          <w:lang w:val="fr-FR"/>
        </w:rPr>
        <w:t>En cas de perte, le journal de classe sera remplacé aux frais des parents.</w:t>
      </w:r>
      <w:r w:rsidR="00A3243F">
        <w:rPr>
          <w:rFonts w:ascii="Calibri" w:hAnsi="Calibri" w:cs="Calibri"/>
          <w:color w:val="000000" w:themeColor="text1"/>
          <w:sz w:val="32"/>
          <w:szCs w:val="32"/>
          <w:lang w:val="fr-FR"/>
        </w:rPr>
        <w:br w:type="page"/>
      </w:r>
    </w:p>
    <w:p w14:paraId="794D9D1D" w14:textId="58667A61" w:rsidR="00D4550D" w:rsidRPr="00865CFE" w:rsidRDefault="00D4550D" w:rsidP="00D4550D">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lastRenderedPageBreak/>
        <w:t xml:space="preserve">27. JOURS DE CLASSE </w:t>
      </w:r>
      <w:r w:rsidRPr="005C1DB9">
        <w:rPr>
          <w:rFonts w:ascii="Calibri" w:hAnsi="Calibri" w:cs="Calibri"/>
          <w:b/>
          <w:bCs/>
          <w:color w:val="60CAF3" w:themeColor="accent4" w:themeTint="99"/>
          <w:sz w:val="96"/>
          <w:szCs w:val="96"/>
          <w:lang w:val="fr-FR"/>
        </w:rPr>
        <w:tab/>
      </w:r>
    </w:p>
    <w:p w14:paraId="02E3DE1D" w14:textId="6F141DF3" w:rsidR="00D4550D" w:rsidRPr="00D4550D" w:rsidRDefault="00D4550D" w:rsidP="00D4550D">
      <w:pPr>
        <w:spacing w:line="240" w:lineRule="auto"/>
        <w:jc w:val="both"/>
        <w:rPr>
          <w:rFonts w:ascii="Calibri" w:hAnsi="Calibri" w:cs="Calibri"/>
          <w:color w:val="000000" w:themeColor="text1"/>
          <w:sz w:val="32"/>
          <w:szCs w:val="32"/>
          <w:lang w:val="fr-FR"/>
        </w:rPr>
      </w:pPr>
      <w:r w:rsidRPr="00D4550D">
        <w:rPr>
          <w:rFonts w:ascii="Calibri" w:hAnsi="Calibri" w:cs="Calibri"/>
          <w:color w:val="000000" w:themeColor="text1"/>
          <w:sz w:val="32"/>
          <w:szCs w:val="32"/>
          <w:lang w:val="fr-FR"/>
        </w:rPr>
        <w:t xml:space="preserve">Le nombre annuel de jours de classe varie en fonction des années entre </w:t>
      </w:r>
      <w:r w:rsidRPr="00D4550D">
        <w:rPr>
          <w:rFonts w:ascii="Calibri" w:hAnsi="Calibri" w:cs="Calibri"/>
          <w:b/>
          <w:bCs/>
          <w:color w:val="000000" w:themeColor="text1"/>
          <w:sz w:val="32"/>
          <w:szCs w:val="32"/>
          <w:lang w:val="fr-FR"/>
        </w:rPr>
        <w:t>181 et 183</w:t>
      </w:r>
      <w:r w:rsidRPr="00D4550D">
        <w:rPr>
          <w:rFonts w:ascii="Calibri" w:hAnsi="Calibri" w:cs="Calibri"/>
          <w:color w:val="000000" w:themeColor="text1"/>
          <w:sz w:val="32"/>
          <w:szCs w:val="32"/>
          <w:lang w:val="fr-FR"/>
        </w:rPr>
        <w:t>.  Les cours peuvent être suspendus à raison de 18 jours sur 6 années avec un maximum de 5 jours sur une année scolaire afin de permettre aux membres du personnel enseignant d’assister à des sessions de</w:t>
      </w:r>
      <w:r w:rsidRPr="00D4550D">
        <w:rPr>
          <w:rFonts w:ascii="Calibri" w:hAnsi="Calibri" w:cs="Calibri"/>
          <w:b/>
          <w:bCs/>
          <w:color w:val="000000" w:themeColor="text1"/>
          <w:sz w:val="32"/>
          <w:szCs w:val="32"/>
          <w:lang w:val="fr-FR"/>
        </w:rPr>
        <w:t xml:space="preserve"> formation pédagogique</w:t>
      </w:r>
      <w:r w:rsidRPr="00D4550D">
        <w:rPr>
          <w:rFonts w:ascii="Calibri" w:hAnsi="Calibri" w:cs="Calibri"/>
          <w:color w:val="000000" w:themeColor="text1"/>
          <w:sz w:val="32"/>
          <w:szCs w:val="32"/>
          <w:lang w:val="fr-FR"/>
        </w:rPr>
        <w:t>.</w:t>
      </w:r>
    </w:p>
    <w:p w14:paraId="7ACCA160" w14:textId="325E437F" w:rsidR="00D4550D" w:rsidRPr="00D4550D" w:rsidRDefault="00D4550D" w:rsidP="00D4550D">
      <w:pPr>
        <w:spacing w:line="240" w:lineRule="auto"/>
        <w:jc w:val="both"/>
        <w:rPr>
          <w:rFonts w:ascii="Calibri" w:hAnsi="Calibri" w:cs="Calibri"/>
          <w:color w:val="000000" w:themeColor="text1"/>
          <w:sz w:val="32"/>
          <w:szCs w:val="32"/>
          <w:lang w:val="fr-FR"/>
        </w:rPr>
      </w:pPr>
      <w:r w:rsidRPr="00D4550D">
        <w:rPr>
          <w:rFonts w:ascii="Calibri" w:hAnsi="Calibri" w:cs="Calibri"/>
          <w:b/>
          <w:bCs/>
          <w:color w:val="000000" w:themeColor="text1"/>
          <w:sz w:val="32"/>
          <w:szCs w:val="32"/>
          <w:lang w:val="fr-FR"/>
        </w:rPr>
        <w:t>Pendant ces journées, l’école est fermée</w:t>
      </w:r>
      <w:r w:rsidRPr="00D4550D">
        <w:rPr>
          <w:rFonts w:ascii="Calibri" w:hAnsi="Calibri" w:cs="Calibri"/>
          <w:color w:val="000000" w:themeColor="text1"/>
          <w:sz w:val="32"/>
          <w:szCs w:val="32"/>
          <w:lang w:val="fr-FR"/>
        </w:rPr>
        <w:t xml:space="preserve">. Cependant, une </w:t>
      </w:r>
      <w:r w:rsidRPr="00D4550D">
        <w:rPr>
          <w:rFonts w:ascii="Calibri" w:hAnsi="Calibri" w:cs="Calibri"/>
          <w:b/>
          <w:bCs/>
          <w:color w:val="000000" w:themeColor="text1"/>
          <w:sz w:val="32"/>
          <w:szCs w:val="32"/>
          <w:lang w:val="fr-FR"/>
        </w:rPr>
        <w:t>garderie</w:t>
      </w:r>
      <w:r w:rsidRPr="00D4550D">
        <w:rPr>
          <w:rFonts w:ascii="Calibri" w:hAnsi="Calibri" w:cs="Calibri"/>
          <w:color w:val="000000" w:themeColor="text1"/>
          <w:sz w:val="32"/>
          <w:szCs w:val="32"/>
          <w:lang w:val="fr-FR"/>
        </w:rPr>
        <w:t xml:space="preserve"> est organisée par l’OAL pour assurer l’encadrement des enfants dont les parents le souhaitent (moyennant une participation financière).</w:t>
      </w:r>
    </w:p>
    <w:p w14:paraId="1757CB7A" w14:textId="4E11A9BF" w:rsidR="00D4550D" w:rsidRPr="00D4550D" w:rsidRDefault="00D4550D" w:rsidP="00D4550D">
      <w:pPr>
        <w:spacing w:line="240" w:lineRule="auto"/>
        <w:jc w:val="both"/>
        <w:rPr>
          <w:rFonts w:ascii="Calibri" w:hAnsi="Calibri" w:cs="Calibri"/>
          <w:color w:val="000000" w:themeColor="text1"/>
          <w:sz w:val="32"/>
          <w:szCs w:val="32"/>
          <w:lang w:val="fr-FR"/>
        </w:rPr>
      </w:pPr>
      <w:r w:rsidRPr="00D4550D">
        <w:rPr>
          <w:rFonts w:ascii="Calibri" w:hAnsi="Calibri" w:cs="Calibri"/>
          <w:color w:val="000000" w:themeColor="text1"/>
          <w:sz w:val="32"/>
          <w:szCs w:val="32"/>
          <w:lang w:val="fr-FR"/>
        </w:rPr>
        <w:t>Un courrier spécifique vous informera des modalités pratiques.</w:t>
      </w:r>
    </w:p>
    <w:p w14:paraId="1C284756" w14:textId="2EDD151D" w:rsidR="00D4550D" w:rsidRDefault="009828DD" w:rsidP="00D4550D">
      <w:pPr>
        <w:spacing w:line="240" w:lineRule="auto"/>
        <w:jc w:val="both"/>
        <w:rPr>
          <w:rFonts w:ascii="Calibri" w:hAnsi="Calibri" w:cs="Calibri"/>
          <w:color w:val="000000" w:themeColor="text1"/>
          <w:sz w:val="32"/>
          <w:szCs w:val="32"/>
          <w:lang w:val="fr-FR"/>
        </w:rPr>
      </w:pPr>
      <w:r>
        <w:rPr>
          <w:rFonts w:ascii="Calibri" w:hAnsi="Calibri" w:cs="Calibri"/>
          <w:noProof/>
          <w:color w:val="000000" w:themeColor="text1"/>
          <w:sz w:val="32"/>
          <w:szCs w:val="32"/>
          <w:lang w:val="fr-FR"/>
        </w:rPr>
        <w:drawing>
          <wp:anchor distT="0" distB="0" distL="114300" distR="114300" simplePos="0" relativeHeight="251674624" behindDoc="1" locked="0" layoutInCell="1" allowOverlap="1" wp14:anchorId="7C8836CD" wp14:editId="29142722">
            <wp:simplePos x="0" y="0"/>
            <wp:positionH relativeFrom="margin">
              <wp:align>right</wp:align>
            </wp:positionH>
            <wp:positionV relativeFrom="paragraph">
              <wp:posOffset>582295</wp:posOffset>
            </wp:positionV>
            <wp:extent cx="1346200" cy="969645"/>
            <wp:effectExtent l="0" t="0" r="6350" b="1905"/>
            <wp:wrapTight wrapText="bothSides">
              <wp:wrapPolygon edited="0">
                <wp:start x="0" y="0"/>
                <wp:lineTo x="0" y="21218"/>
                <wp:lineTo x="21396" y="21218"/>
                <wp:lineTo x="21396" y="0"/>
                <wp:lineTo x="0" y="0"/>
              </wp:wrapPolygon>
            </wp:wrapTight>
            <wp:docPr id="1169124471" name="Image 26" descr="Une image contenant outil d’écriture, fournitures de bureau, papeterie, Approvisionnement général&#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124471" name="Image 26" descr="Une image contenant outil d’écriture, fournitures de bureau, papeterie, Approvisionnement général&#10;&#10;Le contenu généré par l’IA peut être incorrec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346200" cy="969645"/>
                    </a:xfrm>
                    <a:prstGeom prst="rect">
                      <a:avLst/>
                    </a:prstGeom>
                  </pic:spPr>
                </pic:pic>
              </a:graphicData>
            </a:graphic>
            <wp14:sizeRelH relativeFrom="margin">
              <wp14:pctWidth>0</wp14:pctWidth>
            </wp14:sizeRelH>
            <wp14:sizeRelV relativeFrom="margin">
              <wp14:pctHeight>0</wp14:pctHeight>
            </wp14:sizeRelV>
          </wp:anchor>
        </w:drawing>
      </w:r>
      <w:r w:rsidR="00D4550D" w:rsidRPr="00D4550D">
        <w:rPr>
          <w:rFonts w:ascii="Calibri" w:hAnsi="Calibri" w:cs="Calibri"/>
          <w:color w:val="000000" w:themeColor="text1"/>
          <w:sz w:val="32"/>
          <w:szCs w:val="32"/>
          <w:lang w:val="fr-FR"/>
        </w:rPr>
        <w:t>Dès qu’elles sont connues, les dates de ces trois journées de formation sont communiquées aux familles par le chef d’établissement.</w:t>
      </w:r>
    </w:p>
    <w:p w14:paraId="69918571" w14:textId="329F9327" w:rsidR="009836D0" w:rsidRDefault="009836D0" w:rsidP="00D4550D">
      <w:pPr>
        <w:spacing w:line="240" w:lineRule="auto"/>
        <w:jc w:val="both"/>
        <w:rPr>
          <w:rFonts w:ascii="Calibri" w:hAnsi="Calibri" w:cs="Calibri"/>
          <w:color w:val="000000" w:themeColor="text1"/>
          <w:sz w:val="32"/>
          <w:szCs w:val="32"/>
          <w:lang w:val="fr-FR"/>
        </w:rPr>
      </w:pPr>
    </w:p>
    <w:p w14:paraId="42140E6B" w14:textId="3246E809" w:rsidR="009836D0" w:rsidRPr="00865CFE" w:rsidRDefault="009836D0" w:rsidP="009836D0">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28. MATÉRIEL SCOLAIRE </w:t>
      </w:r>
      <w:r w:rsidRPr="005C1DB9">
        <w:rPr>
          <w:rFonts w:ascii="Calibri" w:hAnsi="Calibri" w:cs="Calibri"/>
          <w:b/>
          <w:bCs/>
          <w:color w:val="60CAF3" w:themeColor="accent4" w:themeTint="99"/>
          <w:sz w:val="96"/>
          <w:szCs w:val="96"/>
          <w:lang w:val="fr-FR"/>
        </w:rPr>
        <w:tab/>
      </w:r>
    </w:p>
    <w:p w14:paraId="55E92D70" w14:textId="6A8FDF65" w:rsidR="00A3243F" w:rsidRPr="00A3243F" w:rsidRDefault="00A3243F" w:rsidP="00A3243F">
      <w:pPr>
        <w:spacing w:line="240" w:lineRule="auto"/>
        <w:jc w:val="both"/>
        <w:rPr>
          <w:rFonts w:ascii="Calibri" w:hAnsi="Calibri" w:cs="Calibri"/>
          <w:color w:val="000000" w:themeColor="text1"/>
          <w:sz w:val="32"/>
          <w:szCs w:val="32"/>
          <w:lang w:val="fr-FR"/>
        </w:rPr>
      </w:pPr>
      <w:r w:rsidRPr="00A3243F">
        <w:rPr>
          <w:rFonts w:ascii="Calibri" w:hAnsi="Calibri" w:cs="Calibri"/>
          <w:color w:val="000000" w:themeColor="text1"/>
          <w:sz w:val="32"/>
          <w:szCs w:val="32"/>
          <w:lang w:val="fr-FR"/>
        </w:rPr>
        <w:tab/>
      </w:r>
      <w:r w:rsidRPr="00A3243F">
        <w:rPr>
          <w:rFonts w:ascii="Calibri" w:hAnsi="Calibri" w:cs="Calibri"/>
          <w:color w:val="000000" w:themeColor="text1"/>
          <w:sz w:val="32"/>
          <w:szCs w:val="32"/>
          <w:lang w:val="fr-FR"/>
        </w:rPr>
        <w:br/>
        <w:t>Les élèves veillent à respecter le matériel mis à leur disposition.</w:t>
      </w:r>
    </w:p>
    <w:p w14:paraId="6D8114B3" w14:textId="71419D19" w:rsidR="00A3243F" w:rsidRPr="00A3243F" w:rsidRDefault="00A3243F" w:rsidP="00A3243F">
      <w:pPr>
        <w:spacing w:line="240" w:lineRule="auto"/>
        <w:jc w:val="both"/>
        <w:rPr>
          <w:rFonts w:ascii="Calibri" w:hAnsi="Calibri" w:cs="Calibri"/>
          <w:color w:val="000000" w:themeColor="text1"/>
          <w:sz w:val="32"/>
          <w:szCs w:val="32"/>
          <w:lang w:val="fr-FR"/>
        </w:rPr>
      </w:pPr>
      <w:r w:rsidRPr="00A3243F">
        <w:rPr>
          <w:rFonts w:ascii="Calibri" w:hAnsi="Calibri" w:cs="Calibri"/>
          <w:color w:val="000000" w:themeColor="text1"/>
          <w:sz w:val="32"/>
          <w:szCs w:val="32"/>
          <w:lang w:val="fr-FR"/>
        </w:rPr>
        <w:t>Les locaux sont remis en ordre à la fin des cours.</w:t>
      </w:r>
    </w:p>
    <w:p w14:paraId="0C041044" w14:textId="68EF5890" w:rsidR="00A3243F" w:rsidRPr="00A3243F" w:rsidRDefault="00A3243F" w:rsidP="00A3243F">
      <w:pPr>
        <w:spacing w:line="240" w:lineRule="auto"/>
        <w:jc w:val="both"/>
        <w:rPr>
          <w:rFonts w:ascii="Calibri" w:hAnsi="Calibri" w:cs="Calibri"/>
          <w:color w:val="000000" w:themeColor="text1"/>
          <w:sz w:val="32"/>
          <w:szCs w:val="32"/>
          <w:lang w:val="fr-FR"/>
        </w:rPr>
      </w:pPr>
      <w:r w:rsidRPr="00A3243F">
        <w:rPr>
          <w:rFonts w:ascii="Calibri" w:hAnsi="Calibri" w:cs="Calibri"/>
          <w:color w:val="000000" w:themeColor="text1"/>
          <w:sz w:val="32"/>
          <w:szCs w:val="32"/>
          <w:lang w:val="fr-FR"/>
        </w:rPr>
        <w:t xml:space="preserve">Seuls les objets à caractère scolaire sont autorisés au sein de l’école (sauf dérogation accordée pour un exposé, une élocution, une activité …).  Exemples d’objets </w:t>
      </w:r>
      <w:r w:rsidRPr="00A3243F">
        <w:rPr>
          <w:rFonts w:ascii="Calibri" w:hAnsi="Calibri" w:cs="Calibri"/>
          <w:b/>
          <w:bCs/>
          <w:color w:val="000000" w:themeColor="text1"/>
          <w:sz w:val="32"/>
          <w:szCs w:val="32"/>
          <w:lang w:val="fr-FR"/>
        </w:rPr>
        <w:t>interdits</w:t>
      </w:r>
      <w:r w:rsidRPr="00A3243F">
        <w:rPr>
          <w:rFonts w:ascii="Calibri" w:hAnsi="Calibri" w:cs="Calibri"/>
          <w:color w:val="000000" w:themeColor="text1"/>
          <w:sz w:val="32"/>
          <w:szCs w:val="32"/>
          <w:lang w:val="fr-FR"/>
        </w:rPr>
        <w:t xml:space="preserve"> : canifs, briquets, allumettes, DS, PSP ou autres jeux électroniques, MP3, GSM … et tout jeu / gadget provenant du domicile.</w:t>
      </w:r>
    </w:p>
    <w:p w14:paraId="12F0B049" w14:textId="41257E47" w:rsidR="00A3243F" w:rsidRPr="00A3243F" w:rsidRDefault="00A3243F" w:rsidP="00A3243F">
      <w:pPr>
        <w:spacing w:line="240" w:lineRule="auto"/>
        <w:jc w:val="both"/>
        <w:rPr>
          <w:rFonts w:ascii="Calibri" w:hAnsi="Calibri" w:cs="Calibri"/>
          <w:color w:val="000000" w:themeColor="text1"/>
          <w:sz w:val="32"/>
          <w:szCs w:val="32"/>
          <w:lang w:val="fr-FR"/>
        </w:rPr>
      </w:pPr>
      <w:r w:rsidRPr="00A3243F">
        <w:rPr>
          <w:rFonts w:ascii="Calibri" w:hAnsi="Calibri" w:cs="Calibri"/>
          <w:color w:val="000000" w:themeColor="text1"/>
          <w:sz w:val="32"/>
          <w:szCs w:val="32"/>
          <w:lang w:val="fr-FR"/>
        </w:rPr>
        <w:t xml:space="preserve">Ceux-ci seront automatiquement </w:t>
      </w:r>
      <w:r w:rsidRPr="00A3243F">
        <w:rPr>
          <w:rFonts w:ascii="Calibri" w:hAnsi="Calibri" w:cs="Calibri"/>
          <w:b/>
          <w:bCs/>
          <w:color w:val="000000" w:themeColor="text1"/>
          <w:sz w:val="32"/>
          <w:szCs w:val="32"/>
          <w:lang w:val="fr-FR"/>
        </w:rPr>
        <w:t>confisqués</w:t>
      </w:r>
      <w:r w:rsidRPr="00A3243F">
        <w:rPr>
          <w:rFonts w:ascii="Calibri" w:hAnsi="Calibri" w:cs="Calibri"/>
          <w:color w:val="000000" w:themeColor="text1"/>
          <w:sz w:val="32"/>
          <w:szCs w:val="32"/>
          <w:lang w:val="fr-FR"/>
        </w:rPr>
        <w:t>.</w:t>
      </w:r>
    </w:p>
    <w:p w14:paraId="4B469DC2" w14:textId="4746BD4A" w:rsidR="00DB749F" w:rsidRPr="00482631" w:rsidRDefault="00A3243F" w:rsidP="00A3243F">
      <w:pPr>
        <w:spacing w:line="240" w:lineRule="auto"/>
        <w:jc w:val="both"/>
        <w:rPr>
          <w:rFonts w:ascii="Calibri" w:hAnsi="Calibri" w:cs="Calibri"/>
          <w:b/>
          <w:bCs/>
          <w:color w:val="60CAF3" w:themeColor="accent4" w:themeTint="99"/>
          <w:sz w:val="32"/>
          <w:szCs w:val="32"/>
          <w:lang w:val="fr-FR"/>
        </w:rPr>
      </w:pPr>
      <w:r w:rsidRPr="00482631">
        <w:rPr>
          <w:rFonts w:ascii="Calibri" w:hAnsi="Calibri" w:cs="Calibri"/>
          <w:b/>
          <w:bCs/>
          <w:color w:val="60CAF3" w:themeColor="accent4" w:themeTint="99"/>
          <w:sz w:val="32"/>
          <w:szCs w:val="32"/>
          <w:lang w:val="fr-FR"/>
        </w:rPr>
        <w:t>La Direction décline toute responsabilité en cas de vol, de perte ou de dégradation d’objets personnels.</w:t>
      </w:r>
    </w:p>
    <w:p w14:paraId="69580A1F" w14:textId="27467731" w:rsidR="005F4AE4" w:rsidRPr="0053352A" w:rsidRDefault="005F4AE4" w:rsidP="005F4AE4">
      <w:pPr>
        <w:rPr>
          <w:rFonts w:ascii="Calibri" w:hAnsi="Calibri" w:cs="Calibri"/>
          <w:b/>
          <w:bCs/>
          <w:i/>
          <w:iCs/>
          <w:sz w:val="32"/>
          <w:szCs w:val="32"/>
          <w:u w:val="single"/>
          <w:lang w:val="fr-FR"/>
        </w:rPr>
      </w:pPr>
      <w:r w:rsidRPr="0053352A">
        <w:rPr>
          <w:rFonts w:ascii="Calibri" w:hAnsi="Calibri" w:cs="Calibri"/>
          <w:b/>
          <w:bCs/>
          <w:i/>
          <w:iCs/>
          <w:sz w:val="32"/>
          <w:szCs w:val="32"/>
          <w:u w:val="single"/>
          <w:lang w:val="fr-FR"/>
        </w:rPr>
        <w:t xml:space="preserve">Concernant plus particulièrement les téléphones et tout autre équipement terminal de communications électroniques : </w:t>
      </w:r>
    </w:p>
    <w:p w14:paraId="71892EF6" w14:textId="77777777" w:rsidR="005F4AE4" w:rsidRPr="0053352A" w:rsidRDefault="005F4AE4" w:rsidP="005F4AE4">
      <w:pPr>
        <w:rPr>
          <w:rFonts w:ascii="Calibri" w:hAnsi="Calibri" w:cs="Calibri"/>
          <w:sz w:val="32"/>
          <w:szCs w:val="32"/>
          <w:lang w:val="fr-FR"/>
        </w:rPr>
      </w:pPr>
      <w:r w:rsidRPr="0053352A">
        <w:rPr>
          <w:rFonts w:ascii="Calibri" w:hAnsi="Calibri" w:cs="Calibri"/>
          <w:sz w:val="32"/>
          <w:szCs w:val="32"/>
          <w:lang w:val="fr-FR"/>
        </w:rPr>
        <w:t>Rappel de la législation en vigueur :</w:t>
      </w:r>
    </w:p>
    <w:p w14:paraId="36DB89D4" w14:textId="77777777" w:rsidR="005F4AE4" w:rsidRPr="005A4913" w:rsidRDefault="005F4AE4" w:rsidP="005F4AE4">
      <w:pPr>
        <w:rPr>
          <w:rFonts w:ascii="Calibri" w:hAnsi="Calibri" w:cs="Calibri"/>
          <w:i/>
          <w:iCs/>
          <w:color w:val="0B769F" w:themeColor="accent4" w:themeShade="BF"/>
        </w:rPr>
      </w:pPr>
      <w:r w:rsidRPr="005A4913">
        <w:rPr>
          <w:rFonts w:ascii="Calibri" w:hAnsi="Calibri" w:cs="Calibri"/>
          <w:i/>
          <w:iCs/>
          <w:color w:val="0B769F" w:themeColor="accent4" w:themeShade="BF"/>
          <w:lang w:val="fr-FR"/>
        </w:rPr>
        <w:t xml:space="preserve">L’article 1 du décret du 13 mars 2025 relatif à </w:t>
      </w:r>
      <w:r w:rsidRPr="005A4913">
        <w:rPr>
          <w:rFonts w:ascii="Calibri" w:hAnsi="Calibri" w:cs="Calibri"/>
          <w:i/>
          <w:iCs/>
          <w:color w:val="0B769F" w:themeColor="accent4" w:themeShade="BF"/>
        </w:rPr>
        <w:t xml:space="preserve">l'interdiction de l'usage récréatif des téléphones portables et de tout autre équipement terminal de communications électroniques à l'école insère dans le Livre 1er, Titre 7, du Code de l’enseignement fondamental et de l’enseignement secondaire, un chapitre 12, rédigé comme suit : </w:t>
      </w:r>
    </w:p>
    <w:p w14:paraId="1F436A9A" w14:textId="77777777" w:rsidR="005F4AE4" w:rsidRPr="005A4913" w:rsidRDefault="005F4AE4" w:rsidP="005F4AE4">
      <w:pPr>
        <w:rPr>
          <w:rFonts w:ascii="Calibri" w:hAnsi="Calibri" w:cs="Calibri"/>
          <w:i/>
          <w:iCs/>
          <w:color w:val="0B769F" w:themeColor="accent4" w:themeShade="BF"/>
        </w:rPr>
      </w:pPr>
      <w:r w:rsidRPr="005A4913">
        <w:rPr>
          <w:rFonts w:ascii="Calibri" w:hAnsi="Calibri" w:cs="Calibri"/>
          <w:i/>
          <w:iCs/>
          <w:color w:val="0B769F" w:themeColor="accent4" w:themeShade="BF"/>
        </w:rPr>
        <w:lastRenderedPageBreak/>
        <w:t xml:space="preserve">« Chapitre 12 – De l’interdiction de l’usage récréatif des téléphones portables et de tout autre équipement terminal de communications électroniques à l’école </w:t>
      </w:r>
    </w:p>
    <w:p w14:paraId="785D4E97" w14:textId="77777777" w:rsidR="005F4AE4" w:rsidRPr="005A4913" w:rsidRDefault="005F4AE4" w:rsidP="005F4AE4">
      <w:pPr>
        <w:jc w:val="both"/>
        <w:rPr>
          <w:rFonts w:ascii="Calibri" w:hAnsi="Calibri" w:cs="Calibri"/>
          <w:i/>
          <w:iCs/>
          <w:color w:val="0B769F" w:themeColor="accent4" w:themeShade="BF"/>
        </w:rPr>
      </w:pPr>
      <w:r w:rsidRPr="005A4913">
        <w:rPr>
          <w:rFonts w:ascii="Calibri" w:hAnsi="Calibri" w:cs="Calibri"/>
          <w:i/>
          <w:iCs/>
          <w:color w:val="0B769F" w:themeColor="accent4" w:themeShade="BF"/>
        </w:rPr>
        <w:t xml:space="preserve">Article 1.7.12-1. § 1er. L’utilisation d’un téléphone portable ou de tout autre équipement terminal de communications électroniques par un élève est interdite sauf à des fins pédagogiques ainsi que dans les limites fixées dans le règlement d’ordre intérieur dans tous les établissements de l’enseignement maternel, primaire et secondaire, ordinaire et spécialisé, organisé ou subventionné par la Communauté française. Cette interdiction est d’application pendant le temps scolaire dans l’enceinte de l’école ainsi que durant le temps d’interruption visé à l’article 2.2.1-1 lorsque l’élève passe ce temps dans l’enceinte de l’école et pendant toute activité liée à l’enseignement qui se déroule à l’extérieur de l’enceinte de l’école. </w:t>
      </w:r>
    </w:p>
    <w:p w14:paraId="2E9CDCFC" w14:textId="77777777" w:rsidR="005F4AE4" w:rsidRPr="005A4913" w:rsidRDefault="005F4AE4" w:rsidP="005F4AE4">
      <w:pPr>
        <w:jc w:val="both"/>
        <w:rPr>
          <w:rFonts w:ascii="Calibri" w:hAnsi="Calibri" w:cs="Calibri"/>
          <w:i/>
          <w:iCs/>
          <w:color w:val="0B769F" w:themeColor="accent4" w:themeShade="BF"/>
        </w:rPr>
      </w:pPr>
      <w:r w:rsidRPr="005A4913">
        <w:rPr>
          <w:rFonts w:ascii="Calibri" w:hAnsi="Calibri" w:cs="Calibri"/>
          <w:i/>
          <w:iCs/>
          <w:color w:val="0B769F" w:themeColor="accent4" w:themeShade="BF"/>
        </w:rPr>
        <w:t>§ 2. Par dérogation au paragraphe 1er, les élèves présentant un handicap ou un trouble de santé nécessitant l’utilisation d’équipements terminaux de communications électroniques sont autorisés à les utiliser. Ces équipements sont, le cas échéant, définis dans le protocole d’intégration permanente totale de l’élève visé à l’article 136 du décret du 3 mars 2004 organisant l’enseignement spécialisé, dans le protocole d’intégration permanente partielle ou d’intégration temporaire partielle visé à l’article 152 du même décret ou dans le protocole d’aménagements raisonnables visé à l’article 1.7.8-1, § 4, alinéa 6. »</w:t>
      </w:r>
    </w:p>
    <w:p w14:paraId="52D67933" w14:textId="77777777" w:rsidR="005F4AE4" w:rsidRPr="0053352A" w:rsidRDefault="005F4AE4" w:rsidP="0053352A">
      <w:pPr>
        <w:rPr>
          <w:rFonts w:ascii="Calibri" w:hAnsi="Calibri" w:cs="Calibri"/>
          <w:sz w:val="32"/>
          <w:szCs w:val="32"/>
        </w:rPr>
      </w:pPr>
      <w:r w:rsidRPr="0053352A">
        <w:rPr>
          <w:rFonts w:ascii="Calibri" w:hAnsi="Calibri" w:cs="Calibri"/>
          <w:sz w:val="32"/>
          <w:szCs w:val="32"/>
          <w:u w:val="single"/>
        </w:rPr>
        <w:t>Cas spécifique de dérogation :</w:t>
      </w:r>
      <w:r w:rsidRPr="0053352A">
        <w:rPr>
          <w:rFonts w:ascii="Calibri" w:hAnsi="Calibri" w:cs="Calibri"/>
          <w:sz w:val="32"/>
          <w:szCs w:val="32"/>
        </w:rPr>
        <w:br/>
        <w:t>En dehors des cas légaux de dérogation, les personnes responsables peuvent solliciter une dérogation spécifique auprès de la direction. Cette demande sera concertée et la direction n’a aucune obligation d’accepter la demande spécifique de dérogation.</w:t>
      </w:r>
    </w:p>
    <w:p w14:paraId="08F48893" w14:textId="77777777" w:rsidR="005F4AE4" w:rsidRPr="0053352A" w:rsidRDefault="005F4AE4" w:rsidP="0053352A">
      <w:pPr>
        <w:rPr>
          <w:rFonts w:ascii="Calibri" w:hAnsi="Calibri" w:cs="Calibri"/>
          <w:sz w:val="32"/>
          <w:szCs w:val="32"/>
          <w:u w:val="single"/>
        </w:rPr>
      </w:pPr>
      <w:r w:rsidRPr="0053352A">
        <w:rPr>
          <w:rFonts w:ascii="Calibri" w:hAnsi="Calibri" w:cs="Calibri"/>
          <w:sz w:val="32"/>
          <w:szCs w:val="32"/>
          <w:u w:val="single"/>
        </w:rPr>
        <w:t xml:space="preserve">Modalités de dérogation : </w:t>
      </w:r>
      <w:r w:rsidRPr="0053352A">
        <w:rPr>
          <w:rFonts w:ascii="Calibri" w:hAnsi="Calibri" w:cs="Calibri"/>
          <w:sz w:val="32"/>
          <w:szCs w:val="32"/>
          <w:u w:val="single"/>
        </w:rPr>
        <w:br/>
      </w:r>
      <w:r w:rsidRPr="0053352A">
        <w:rPr>
          <w:rFonts w:ascii="Calibri" w:hAnsi="Calibri" w:cs="Calibri"/>
          <w:sz w:val="32"/>
          <w:szCs w:val="32"/>
        </w:rPr>
        <w:t xml:space="preserve">La personne responsable devra signer un document comprenant les modalités de la dérogation ; à savoir : le </w:t>
      </w:r>
      <w:proofErr w:type="spellStart"/>
      <w:r w:rsidRPr="0053352A">
        <w:rPr>
          <w:rFonts w:ascii="Calibri" w:hAnsi="Calibri" w:cs="Calibri"/>
          <w:sz w:val="32"/>
          <w:szCs w:val="32"/>
        </w:rPr>
        <w:t>gsm</w:t>
      </w:r>
      <w:proofErr w:type="spellEnd"/>
      <w:r w:rsidRPr="0053352A">
        <w:rPr>
          <w:rFonts w:ascii="Calibri" w:hAnsi="Calibri" w:cs="Calibri"/>
          <w:sz w:val="32"/>
          <w:szCs w:val="32"/>
        </w:rPr>
        <w:t xml:space="preserve"> sera déposé par l’élève dès l’entrée dans l’établissement auprès de la personne désignée et il sera repris par l’élève au moment de la sortie.</w:t>
      </w:r>
    </w:p>
    <w:p w14:paraId="28282A39" w14:textId="77777777" w:rsidR="005F4AE4" w:rsidRPr="0053352A" w:rsidRDefault="005F4AE4" w:rsidP="0053352A">
      <w:pPr>
        <w:jc w:val="both"/>
        <w:rPr>
          <w:rFonts w:ascii="Calibri" w:hAnsi="Calibri" w:cs="Calibri"/>
          <w:sz w:val="32"/>
          <w:szCs w:val="32"/>
          <w:u w:val="single"/>
        </w:rPr>
      </w:pPr>
      <w:r w:rsidRPr="0053352A">
        <w:rPr>
          <w:rFonts w:ascii="Calibri" w:hAnsi="Calibri" w:cs="Calibri"/>
          <w:sz w:val="32"/>
          <w:szCs w:val="32"/>
          <w:u w:val="single"/>
        </w:rPr>
        <w:t>Sanctions :</w:t>
      </w:r>
    </w:p>
    <w:p w14:paraId="00160F5D" w14:textId="5F2A42BF" w:rsidR="005F4AE4" w:rsidRDefault="005F4AE4" w:rsidP="0053352A">
      <w:pPr>
        <w:jc w:val="both"/>
        <w:rPr>
          <w:rFonts w:ascii="Calibri" w:hAnsi="Calibri" w:cs="Calibri"/>
          <w:sz w:val="32"/>
          <w:szCs w:val="32"/>
        </w:rPr>
      </w:pPr>
      <w:r w:rsidRPr="0053352A">
        <w:rPr>
          <w:rFonts w:ascii="Calibri" w:hAnsi="Calibri" w:cs="Calibri"/>
          <w:sz w:val="32"/>
          <w:szCs w:val="32"/>
        </w:rPr>
        <w:t xml:space="preserve">Si le règlement ci-dessus n’est pas respecté, le </w:t>
      </w:r>
      <w:proofErr w:type="spellStart"/>
      <w:r w:rsidRPr="0053352A">
        <w:rPr>
          <w:rFonts w:ascii="Calibri" w:hAnsi="Calibri" w:cs="Calibri"/>
          <w:sz w:val="32"/>
          <w:szCs w:val="32"/>
        </w:rPr>
        <w:t>gsm</w:t>
      </w:r>
      <w:proofErr w:type="spellEnd"/>
      <w:r w:rsidRPr="0053352A">
        <w:rPr>
          <w:rFonts w:ascii="Calibri" w:hAnsi="Calibri" w:cs="Calibri"/>
          <w:sz w:val="32"/>
          <w:szCs w:val="32"/>
        </w:rPr>
        <w:t xml:space="preserve"> sera confisqué et la personne responsable pourra le récupérer auprès de la direction en prenant rendez-vous.</w:t>
      </w:r>
    </w:p>
    <w:p w14:paraId="05C9BAD0" w14:textId="77777777" w:rsidR="006F5703" w:rsidRDefault="006F5703" w:rsidP="0053352A">
      <w:pPr>
        <w:jc w:val="both"/>
        <w:rPr>
          <w:rFonts w:ascii="Calibri" w:hAnsi="Calibri" w:cs="Calibri"/>
          <w:sz w:val="32"/>
          <w:szCs w:val="32"/>
        </w:rPr>
      </w:pPr>
    </w:p>
    <w:p w14:paraId="0CE68445" w14:textId="77777777" w:rsidR="00841F58" w:rsidRDefault="00841F58" w:rsidP="006F5703">
      <w:pPr>
        <w:tabs>
          <w:tab w:val="right" w:leader="dot" w:pos="9072"/>
        </w:tabs>
        <w:spacing w:line="240" w:lineRule="auto"/>
        <w:rPr>
          <w:rFonts w:ascii="Calibri" w:hAnsi="Calibri" w:cs="Calibri"/>
          <w:b/>
          <w:bCs/>
          <w:color w:val="0B769F" w:themeColor="accent4" w:themeShade="BF"/>
          <w:sz w:val="36"/>
          <w:szCs w:val="36"/>
          <w:lang w:val="fr-FR"/>
        </w:rPr>
      </w:pPr>
      <w:r>
        <w:rPr>
          <w:rFonts w:ascii="Calibri" w:hAnsi="Calibri" w:cs="Calibri"/>
          <w:b/>
          <w:bCs/>
          <w:color w:val="0B769F" w:themeColor="accent4" w:themeShade="BF"/>
          <w:sz w:val="36"/>
          <w:szCs w:val="36"/>
          <w:lang w:val="fr-FR"/>
        </w:rPr>
        <w:br w:type="page"/>
      </w:r>
    </w:p>
    <w:p w14:paraId="52F78676" w14:textId="56BC3267" w:rsidR="006F5703" w:rsidRPr="00865CFE" w:rsidRDefault="006F5703" w:rsidP="006F5703">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lastRenderedPageBreak/>
        <w:t xml:space="preserve">29. PROTECTION DES DONNÉES </w:t>
      </w:r>
      <w:r w:rsidRPr="005C1DB9">
        <w:rPr>
          <w:rFonts w:ascii="Calibri" w:hAnsi="Calibri" w:cs="Calibri"/>
          <w:b/>
          <w:bCs/>
          <w:color w:val="60CAF3" w:themeColor="accent4" w:themeTint="99"/>
          <w:sz w:val="96"/>
          <w:szCs w:val="96"/>
          <w:lang w:val="fr-FR"/>
        </w:rPr>
        <w:tab/>
      </w:r>
    </w:p>
    <w:p w14:paraId="107F3068" w14:textId="77777777" w:rsidR="00910912" w:rsidRDefault="00910912" w:rsidP="00E664E1">
      <w:pPr>
        <w:jc w:val="both"/>
        <w:rPr>
          <w:rFonts w:ascii="Calibri" w:hAnsi="Calibri" w:cs="Calibri"/>
          <w:sz w:val="32"/>
          <w:szCs w:val="32"/>
          <w:lang w:val="fr-FR"/>
        </w:rPr>
      </w:pPr>
    </w:p>
    <w:p w14:paraId="057808C2" w14:textId="513F9D37" w:rsidR="00E664E1" w:rsidRDefault="0061380D" w:rsidP="00E664E1">
      <w:pPr>
        <w:jc w:val="both"/>
        <w:rPr>
          <w:rFonts w:ascii="Calibri" w:hAnsi="Calibri" w:cs="Calibri"/>
          <w:sz w:val="32"/>
          <w:szCs w:val="32"/>
          <w:lang w:val="fr-FR"/>
        </w:rPr>
      </w:pPr>
      <w:r>
        <w:rPr>
          <w:rFonts w:ascii="Calibri" w:hAnsi="Calibri" w:cs="Calibri"/>
          <w:noProof/>
          <w:sz w:val="32"/>
          <w:szCs w:val="32"/>
          <w:lang w:val="fr-FR"/>
        </w:rPr>
        <w:drawing>
          <wp:anchor distT="0" distB="0" distL="114300" distR="114300" simplePos="0" relativeHeight="251675648" behindDoc="1" locked="0" layoutInCell="1" allowOverlap="1" wp14:anchorId="62C32BCE" wp14:editId="7B3871BB">
            <wp:simplePos x="0" y="0"/>
            <wp:positionH relativeFrom="column">
              <wp:posOffset>3623310</wp:posOffset>
            </wp:positionH>
            <wp:positionV relativeFrom="paragraph">
              <wp:posOffset>901733</wp:posOffset>
            </wp:positionV>
            <wp:extent cx="2261870" cy="937895"/>
            <wp:effectExtent l="0" t="0" r="5080" b="0"/>
            <wp:wrapTight wrapText="bothSides">
              <wp:wrapPolygon edited="0">
                <wp:start x="0" y="0"/>
                <wp:lineTo x="0" y="21059"/>
                <wp:lineTo x="21467" y="21059"/>
                <wp:lineTo x="21467" y="0"/>
                <wp:lineTo x="0" y="0"/>
              </wp:wrapPolygon>
            </wp:wrapTight>
            <wp:docPr id="434736446" name="Image 27" descr="Une image contenant herbe, habits, plein air, person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736446" name="Image 27" descr="Une image contenant herbe, habits, plein air, personne&#10;&#10;Le contenu généré par l’IA peut être incorrec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261870" cy="937895"/>
                    </a:xfrm>
                    <a:prstGeom prst="rect">
                      <a:avLst/>
                    </a:prstGeom>
                  </pic:spPr>
                </pic:pic>
              </a:graphicData>
            </a:graphic>
          </wp:anchor>
        </w:drawing>
      </w:r>
      <w:r w:rsidR="00E664E1" w:rsidRPr="00E664E1">
        <w:rPr>
          <w:rFonts w:ascii="Calibri" w:hAnsi="Calibri" w:cs="Calibri"/>
          <w:sz w:val="32"/>
          <w:szCs w:val="32"/>
          <w:lang w:val="fr-FR"/>
        </w:rPr>
        <w:t>Pour plus d’informations, nous vous demandons de vous référer à la circulaire de la Fédération Wallonie Bruxelles</w:t>
      </w:r>
      <w:r w:rsidR="00E664E1" w:rsidRPr="00E664E1">
        <w:rPr>
          <w:rFonts w:ascii="Calibri" w:hAnsi="Calibri" w:cs="Calibri"/>
          <w:b/>
          <w:bCs/>
          <w:sz w:val="32"/>
          <w:szCs w:val="32"/>
          <w:lang w:val="fr-FR"/>
        </w:rPr>
        <w:t xml:space="preserve"> n°6720 du 28/06/2018 - chapitre 9.3 : L’entrée en vigueur du RGPD. </w:t>
      </w:r>
      <w:r w:rsidR="00E664E1" w:rsidRPr="00E664E1">
        <w:rPr>
          <w:rFonts w:ascii="Calibri" w:hAnsi="Calibri" w:cs="Calibri"/>
          <w:sz w:val="32"/>
          <w:szCs w:val="32"/>
          <w:lang w:val="fr-FR"/>
        </w:rPr>
        <w:t>Un exemplaire papier est disponible auprès de la direction.</w:t>
      </w:r>
    </w:p>
    <w:p w14:paraId="5A54ED2A" w14:textId="0605C1FE" w:rsidR="00841F58" w:rsidRDefault="00841F58" w:rsidP="00E664E1">
      <w:pPr>
        <w:jc w:val="both"/>
        <w:rPr>
          <w:rFonts w:ascii="Calibri" w:hAnsi="Calibri" w:cs="Calibri"/>
          <w:sz w:val="32"/>
          <w:szCs w:val="32"/>
          <w:lang w:val="fr-FR"/>
        </w:rPr>
      </w:pPr>
    </w:p>
    <w:p w14:paraId="602A92B8" w14:textId="4F42312E" w:rsidR="00841F58" w:rsidRPr="00865CFE" w:rsidRDefault="00841F58" w:rsidP="00841F58">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30. RÉCRÉATION </w:t>
      </w:r>
      <w:r w:rsidRPr="005C1DB9">
        <w:rPr>
          <w:rFonts w:ascii="Calibri" w:hAnsi="Calibri" w:cs="Calibri"/>
          <w:b/>
          <w:bCs/>
          <w:color w:val="60CAF3" w:themeColor="accent4" w:themeTint="99"/>
          <w:sz w:val="96"/>
          <w:szCs w:val="96"/>
          <w:lang w:val="fr-FR"/>
        </w:rPr>
        <w:tab/>
      </w:r>
    </w:p>
    <w:p w14:paraId="7DC338F0" w14:textId="138E32CD" w:rsidR="0061380D" w:rsidRPr="0061380D" w:rsidRDefault="00910912" w:rsidP="0061380D">
      <w:pPr>
        <w:jc w:val="both"/>
        <w:rPr>
          <w:rFonts w:ascii="Calibri" w:hAnsi="Calibri" w:cs="Calibri"/>
          <w:sz w:val="32"/>
          <w:szCs w:val="32"/>
          <w:lang w:val="fr-FR"/>
        </w:rPr>
      </w:pPr>
      <w:r>
        <w:rPr>
          <w:rFonts w:ascii="Calibri" w:hAnsi="Calibri" w:cs="Calibri"/>
          <w:sz w:val="32"/>
          <w:szCs w:val="32"/>
          <w:lang w:val="fr-FR"/>
        </w:rPr>
        <w:br/>
      </w:r>
      <w:r w:rsidR="0061380D" w:rsidRPr="0061380D">
        <w:rPr>
          <w:rFonts w:ascii="Calibri" w:hAnsi="Calibri" w:cs="Calibri"/>
          <w:sz w:val="32"/>
          <w:szCs w:val="32"/>
          <w:lang w:val="fr-FR"/>
        </w:rPr>
        <w:t>Une récréation est prévue le matin: celle-ci est surveillée par les enseignants.</w:t>
      </w:r>
    </w:p>
    <w:p w14:paraId="456C595B" w14:textId="7D799342" w:rsidR="0061380D" w:rsidRDefault="0061380D" w:rsidP="0061380D">
      <w:pPr>
        <w:jc w:val="both"/>
        <w:rPr>
          <w:rFonts w:ascii="Calibri" w:hAnsi="Calibri" w:cs="Calibri"/>
          <w:sz w:val="32"/>
          <w:szCs w:val="32"/>
          <w:lang w:val="fr-FR"/>
        </w:rPr>
      </w:pPr>
      <w:r w:rsidRPr="0061380D">
        <w:rPr>
          <w:rFonts w:ascii="Calibri" w:hAnsi="Calibri" w:cs="Calibri"/>
          <w:sz w:val="32"/>
          <w:szCs w:val="32"/>
          <w:lang w:val="fr-FR"/>
        </w:rPr>
        <w:t>Le temps de midi est surveillé par le</w:t>
      </w:r>
      <w:r>
        <w:rPr>
          <w:rFonts w:ascii="Calibri" w:hAnsi="Calibri" w:cs="Calibri"/>
          <w:sz w:val="32"/>
          <w:szCs w:val="32"/>
          <w:lang w:val="fr-FR"/>
        </w:rPr>
        <w:t xml:space="preserve"> </w:t>
      </w:r>
      <w:r w:rsidRPr="0061380D">
        <w:rPr>
          <w:rFonts w:ascii="Calibri" w:hAnsi="Calibri" w:cs="Calibri"/>
          <w:sz w:val="32"/>
          <w:szCs w:val="32"/>
          <w:lang w:val="fr-FR"/>
        </w:rPr>
        <w:t>personnel affecté par le PO.</w:t>
      </w:r>
    </w:p>
    <w:p w14:paraId="08BD2018" w14:textId="6DAF4B38" w:rsidR="00FC2755" w:rsidRDefault="00A67878" w:rsidP="0061380D">
      <w:pPr>
        <w:jc w:val="both"/>
        <w:rPr>
          <w:rFonts w:ascii="Calibri" w:hAnsi="Calibri" w:cs="Calibri"/>
          <w:sz w:val="32"/>
          <w:szCs w:val="32"/>
          <w:lang w:val="fr-FR"/>
        </w:rPr>
      </w:pPr>
      <w:r w:rsidRPr="00A67878">
        <w:rPr>
          <w:rFonts w:ascii="Calibri" w:hAnsi="Calibri" w:cs="Calibri"/>
          <w:noProof/>
          <w:sz w:val="32"/>
          <w:szCs w:val="32"/>
          <w:lang w:val="fr-FR"/>
        </w:rPr>
        <w:drawing>
          <wp:anchor distT="0" distB="0" distL="114300" distR="114300" simplePos="0" relativeHeight="251676672" behindDoc="1" locked="0" layoutInCell="1" allowOverlap="1" wp14:anchorId="2C82E890" wp14:editId="16BBE3F0">
            <wp:simplePos x="0" y="0"/>
            <wp:positionH relativeFrom="column">
              <wp:posOffset>3679925</wp:posOffset>
            </wp:positionH>
            <wp:positionV relativeFrom="paragraph">
              <wp:posOffset>186824</wp:posOffset>
            </wp:positionV>
            <wp:extent cx="2114550" cy="1780540"/>
            <wp:effectExtent l="0" t="0" r="0" b="0"/>
            <wp:wrapTight wrapText="bothSides">
              <wp:wrapPolygon edited="0">
                <wp:start x="389" y="0"/>
                <wp:lineTo x="0" y="231"/>
                <wp:lineTo x="0" y="924"/>
                <wp:lineTo x="195" y="21261"/>
                <wp:lineTo x="21405" y="21261"/>
                <wp:lineTo x="21405" y="0"/>
                <wp:lineTo x="3114" y="0"/>
                <wp:lineTo x="389" y="0"/>
              </wp:wrapPolygon>
            </wp:wrapTight>
            <wp:docPr id="748798038" name="Image 1" descr="Une image contenant horloge, Horloge murale, intérieur, nourritu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798038" name="Image 1" descr="Une image contenant horloge, Horloge murale, intérieur, nourriture&#10;&#10;Le contenu généré par l’IA peut être incorrect."/>
                    <pic:cNvPicPr/>
                  </pic:nvPicPr>
                  <pic:blipFill>
                    <a:blip r:embed="rId30">
                      <a:extLst>
                        <a:ext uri="{28A0092B-C50C-407E-A947-70E740481C1C}">
                          <a14:useLocalDpi xmlns:a14="http://schemas.microsoft.com/office/drawing/2010/main" val="0"/>
                        </a:ext>
                      </a:extLst>
                    </a:blip>
                    <a:stretch>
                      <a:fillRect/>
                    </a:stretch>
                  </pic:blipFill>
                  <pic:spPr>
                    <a:xfrm>
                      <a:off x="0" y="0"/>
                      <a:ext cx="2114550" cy="1780540"/>
                    </a:xfrm>
                    <a:prstGeom prst="rect">
                      <a:avLst/>
                    </a:prstGeom>
                  </pic:spPr>
                </pic:pic>
              </a:graphicData>
            </a:graphic>
            <wp14:sizeRelH relativeFrom="margin">
              <wp14:pctWidth>0</wp14:pctWidth>
            </wp14:sizeRelH>
            <wp14:sizeRelV relativeFrom="margin">
              <wp14:pctHeight>0</wp14:pctHeight>
            </wp14:sizeRelV>
          </wp:anchor>
        </w:drawing>
      </w:r>
    </w:p>
    <w:p w14:paraId="1E5D0E17" w14:textId="745A22D7" w:rsidR="00FC2755" w:rsidRPr="00865CFE" w:rsidRDefault="00FC2755" w:rsidP="00FC2755">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31. </w:t>
      </w:r>
      <w:r w:rsidR="00A46374">
        <w:rPr>
          <w:rFonts w:ascii="Calibri" w:hAnsi="Calibri" w:cs="Calibri"/>
          <w:b/>
          <w:bCs/>
          <w:color w:val="0B769F" w:themeColor="accent4" w:themeShade="BF"/>
          <w:sz w:val="36"/>
          <w:szCs w:val="36"/>
          <w:lang w:val="fr-FR"/>
        </w:rPr>
        <w:t>REPAS DE MIDI</w:t>
      </w:r>
      <w:r>
        <w:rPr>
          <w:rFonts w:ascii="Calibri" w:hAnsi="Calibri" w:cs="Calibri"/>
          <w:b/>
          <w:bCs/>
          <w:color w:val="0B769F" w:themeColor="accent4" w:themeShade="BF"/>
          <w:sz w:val="36"/>
          <w:szCs w:val="36"/>
          <w:lang w:val="fr-FR"/>
        </w:rPr>
        <w:t xml:space="preserve"> </w:t>
      </w:r>
      <w:r w:rsidRPr="005C1DB9">
        <w:rPr>
          <w:rFonts w:ascii="Calibri" w:hAnsi="Calibri" w:cs="Calibri"/>
          <w:b/>
          <w:bCs/>
          <w:color w:val="60CAF3" w:themeColor="accent4" w:themeTint="99"/>
          <w:sz w:val="96"/>
          <w:szCs w:val="96"/>
          <w:lang w:val="fr-FR"/>
        </w:rPr>
        <w:tab/>
      </w:r>
    </w:p>
    <w:p w14:paraId="0F3BB03D" w14:textId="67AA83C6" w:rsidR="00A46374" w:rsidRPr="00A46374" w:rsidRDefault="00910912" w:rsidP="00A46374">
      <w:pPr>
        <w:jc w:val="both"/>
        <w:rPr>
          <w:rFonts w:ascii="Calibri" w:hAnsi="Calibri" w:cs="Calibri"/>
          <w:sz w:val="32"/>
          <w:szCs w:val="32"/>
          <w:lang w:val="fr-FR"/>
        </w:rPr>
      </w:pPr>
      <w:r>
        <w:rPr>
          <w:rFonts w:ascii="Calibri" w:hAnsi="Calibri" w:cs="Calibri"/>
          <w:sz w:val="32"/>
          <w:szCs w:val="32"/>
          <w:lang w:val="fr-FR"/>
        </w:rPr>
        <w:br/>
      </w:r>
      <w:r w:rsidR="00A46374" w:rsidRPr="00A46374">
        <w:rPr>
          <w:rFonts w:ascii="Calibri" w:hAnsi="Calibri" w:cs="Calibri"/>
          <w:sz w:val="32"/>
          <w:szCs w:val="32"/>
          <w:lang w:val="fr-FR"/>
        </w:rPr>
        <w:t>Le repas de midi est surveillé.  Le personnel a pour mission d’assurer, à ce moment de la journée, une ambiance conviviale, et pour ce faire, intervient lors de comportements qui troublent le bon déroulement du repas.</w:t>
      </w:r>
    </w:p>
    <w:p w14:paraId="7FE4E00F" w14:textId="08E04718" w:rsidR="00A46374" w:rsidRPr="00A46374" w:rsidRDefault="00A46374" w:rsidP="00A46374">
      <w:pPr>
        <w:jc w:val="both"/>
        <w:rPr>
          <w:rFonts w:ascii="Calibri" w:hAnsi="Calibri" w:cs="Calibri"/>
          <w:sz w:val="32"/>
          <w:szCs w:val="32"/>
          <w:lang w:val="fr-FR"/>
        </w:rPr>
      </w:pPr>
      <w:r w:rsidRPr="00A46374">
        <w:rPr>
          <w:rFonts w:ascii="Calibri" w:hAnsi="Calibri" w:cs="Calibri"/>
          <w:sz w:val="32"/>
          <w:szCs w:val="32"/>
          <w:lang w:val="fr-FR"/>
        </w:rPr>
        <w:t>Du potage et de l’eau sont offerts aux enfants pour accompagner leur repas.</w:t>
      </w:r>
    </w:p>
    <w:p w14:paraId="0A749FBB" w14:textId="77777777" w:rsidR="00A46374" w:rsidRPr="00A46374" w:rsidRDefault="00A46374" w:rsidP="00A46374">
      <w:pPr>
        <w:jc w:val="both"/>
        <w:rPr>
          <w:rFonts w:ascii="Calibri" w:hAnsi="Calibri" w:cs="Calibri"/>
          <w:sz w:val="32"/>
          <w:szCs w:val="32"/>
          <w:lang w:val="fr-FR"/>
        </w:rPr>
      </w:pPr>
      <w:r w:rsidRPr="00A46374">
        <w:rPr>
          <w:rFonts w:ascii="Calibri" w:hAnsi="Calibri" w:cs="Calibri"/>
          <w:sz w:val="32"/>
          <w:szCs w:val="32"/>
          <w:lang w:val="fr-FR"/>
        </w:rPr>
        <w:tab/>
        <w:t>L’enfant sera muni d’un sac contenant :</w:t>
      </w:r>
    </w:p>
    <w:p w14:paraId="37207B36" w14:textId="77777777" w:rsidR="00A46374" w:rsidRPr="00A46374" w:rsidRDefault="00A46374" w:rsidP="00A46374">
      <w:pPr>
        <w:jc w:val="both"/>
        <w:rPr>
          <w:rFonts w:ascii="Calibri" w:hAnsi="Calibri" w:cs="Calibri"/>
          <w:sz w:val="32"/>
          <w:szCs w:val="32"/>
          <w:lang w:val="fr-FR"/>
        </w:rPr>
      </w:pPr>
      <w:r w:rsidRPr="00A46374">
        <w:rPr>
          <w:rFonts w:ascii="Calibri" w:hAnsi="Calibri" w:cs="Calibri"/>
          <w:sz w:val="32"/>
          <w:szCs w:val="32"/>
          <w:lang w:val="fr-FR"/>
        </w:rPr>
        <w:tab/>
        <w:t>- boîte à tartines;</w:t>
      </w:r>
    </w:p>
    <w:p w14:paraId="74239BE2" w14:textId="77777777" w:rsidR="00A46374" w:rsidRPr="00A46374" w:rsidRDefault="00A46374" w:rsidP="00A46374">
      <w:pPr>
        <w:jc w:val="both"/>
        <w:rPr>
          <w:rFonts w:ascii="Calibri" w:hAnsi="Calibri" w:cs="Calibri"/>
          <w:sz w:val="32"/>
          <w:szCs w:val="32"/>
          <w:lang w:val="fr-FR"/>
        </w:rPr>
      </w:pPr>
      <w:r w:rsidRPr="00A46374">
        <w:rPr>
          <w:rFonts w:ascii="Calibri" w:hAnsi="Calibri" w:cs="Calibri"/>
          <w:sz w:val="32"/>
          <w:szCs w:val="32"/>
          <w:lang w:val="fr-FR"/>
        </w:rPr>
        <w:tab/>
        <w:t>- collations;</w:t>
      </w:r>
    </w:p>
    <w:p w14:paraId="15202211" w14:textId="77777777" w:rsidR="00A46374" w:rsidRPr="00A46374" w:rsidRDefault="00A46374" w:rsidP="00A46374">
      <w:pPr>
        <w:jc w:val="both"/>
        <w:rPr>
          <w:rFonts w:ascii="Calibri" w:hAnsi="Calibri" w:cs="Calibri"/>
          <w:sz w:val="32"/>
          <w:szCs w:val="32"/>
          <w:lang w:val="fr-FR"/>
        </w:rPr>
      </w:pPr>
      <w:r w:rsidRPr="00A46374">
        <w:rPr>
          <w:rFonts w:ascii="Calibri" w:hAnsi="Calibri" w:cs="Calibri"/>
          <w:sz w:val="32"/>
          <w:szCs w:val="32"/>
          <w:lang w:val="fr-FR"/>
        </w:rPr>
        <w:tab/>
        <w:t xml:space="preserve">- boissons; </w:t>
      </w:r>
    </w:p>
    <w:p w14:paraId="0CC7AE7C" w14:textId="77777777" w:rsidR="00A46374" w:rsidRDefault="00A46374" w:rsidP="00A46374">
      <w:pPr>
        <w:jc w:val="both"/>
        <w:rPr>
          <w:rFonts w:ascii="Calibri" w:hAnsi="Calibri" w:cs="Calibri"/>
          <w:b/>
          <w:bCs/>
          <w:sz w:val="32"/>
          <w:szCs w:val="32"/>
          <w:lang w:val="fr-FR"/>
        </w:rPr>
      </w:pPr>
      <w:r w:rsidRPr="00A46374">
        <w:rPr>
          <w:rFonts w:ascii="Calibri" w:hAnsi="Calibri" w:cs="Calibri"/>
          <w:sz w:val="32"/>
          <w:szCs w:val="32"/>
          <w:lang w:val="fr-FR"/>
        </w:rPr>
        <w:tab/>
      </w:r>
      <w:r w:rsidRPr="00A46374">
        <w:rPr>
          <w:rFonts w:ascii="Calibri" w:hAnsi="Calibri" w:cs="Calibri"/>
          <w:b/>
          <w:bCs/>
          <w:sz w:val="32"/>
          <w:szCs w:val="32"/>
          <w:lang w:val="fr-FR"/>
        </w:rPr>
        <w:t>le tout noté à ses nom et prénom.</w:t>
      </w:r>
    </w:p>
    <w:p w14:paraId="75328BAD" w14:textId="77777777" w:rsidR="00910912" w:rsidRPr="00A46374" w:rsidRDefault="00910912" w:rsidP="00A46374">
      <w:pPr>
        <w:jc w:val="both"/>
        <w:rPr>
          <w:rFonts w:ascii="Calibri" w:hAnsi="Calibri" w:cs="Calibri"/>
          <w:sz w:val="32"/>
          <w:szCs w:val="32"/>
          <w:lang w:val="fr-FR"/>
        </w:rPr>
      </w:pPr>
    </w:p>
    <w:p w14:paraId="0103A143" w14:textId="0D6419F5" w:rsidR="00910912" w:rsidRPr="00910912" w:rsidRDefault="00910912" w:rsidP="00910912">
      <w:pPr>
        <w:tabs>
          <w:tab w:val="right" w:leader="dot" w:pos="9072"/>
        </w:tabs>
        <w:spacing w:line="240" w:lineRule="auto"/>
        <w:rPr>
          <w:rFonts w:ascii="Calibri" w:hAnsi="Calibri" w:cs="Calibri"/>
          <w:b/>
          <w:bCs/>
          <w:color w:val="0B769F" w:themeColor="accent4" w:themeShade="BF"/>
          <w:sz w:val="36"/>
          <w:szCs w:val="36"/>
          <w:lang w:val="fr-FR"/>
        </w:rPr>
      </w:pPr>
      <w:r>
        <w:rPr>
          <w:rFonts w:ascii="Calibri" w:hAnsi="Calibri" w:cs="Calibri"/>
          <w:b/>
          <w:bCs/>
          <w:color w:val="0B769F" w:themeColor="accent4" w:themeShade="BF"/>
          <w:sz w:val="36"/>
          <w:szCs w:val="36"/>
          <w:lang w:val="fr-FR"/>
        </w:rPr>
        <w:br w:type="page"/>
      </w:r>
      <w:r>
        <w:rPr>
          <w:rFonts w:ascii="Calibri" w:hAnsi="Calibri" w:cs="Calibri"/>
          <w:b/>
          <w:bCs/>
          <w:color w:val="0B769F" w:themeColor="accent4" w:themeShade="BF"/>
          <w:sz w:val="36"/>
          <w:szCs w:val="36"/>
          <w:lang w:val="fr-FR"/>
        </w:rPr>
        <w:lastRenderedPageBreak/>
        <w:t xml:space="preserve">32. RETOUR </w:t>
      </w:r>
      <w:r w:rsidRPr="005C1DB9">
        <w:rPr>
          <w:rFonts w:ascii="Calibri" w:hAnsi="Calibri" w:cs="Calibri"/>
          <w:b/>
          <w:bCs/>
          <w:color w:val="60CAF3" w:themeColor="accent4" w:themeTint="99"/>
          <w:sz w:val="96"/>
          <w:szCs w:val="96"/>
          <w:lang w:val="fr-FR"/>
        </w:rPr>
        <w:tab/>
      </w:r>
    </w:p>
    <w:p w14:paraId="4A9F60D4" w14:textId="58D76190" w:rsidR="008F09B8" w:rsidRPr="008F09B8" w:rsidRDefault="00A46374" w:rsidP="008F09B8">
      <w:pPr>
        <w:jc w:val="both"/>
        <w:rPr>
          <w:rFonts w:ascii="Calibri" w:hAnsi="Calibri" w:cs="Calibri"/>
          <w:sz w:val="32"/>
          <w:szCs w:val="32"/>
          <w:lang w:val="fr-FR"/>
        </w:rPr>
      </w:pPr>
      <w:r w:rsidRPr="00A46374">
        <w:rPr>
          <w:rFonts w:ascii="Calibri" w:hAnsi="Calibri" w:cs="Calibri"/>
          <w:sz w:val="32"/>
          <w:szCs w:val="32"/>
          <w:lang w:val="fr-FR"/>
        </w:rPr>
        <w:tab/>
      </w:r>
      <w:r w:rsidRPr="00A46374">
        <w:rPr>
          <w:rFonts w:ascii="Calibri" w:hAnsi="Calibri" w:cs="Calibri"/>
          <w:sz w:val="32"/>
          <w:szCs w:val="32"/>
          <w:lang w:val="fr-FR"/>
        </w:rPr>
        <w:br/>
      </w:r>
      <w:r w:rsidR="008F09B8" w:rsidRPr="008F09B8">
        <w:rPr>
          <w:rFonts w:ascii="Calibri" w:hAnsi="Calibri" w:cs="Calibri"/>
          <w:sz w:val="32"/>
          <w:szCs w:val="32"/>
          <w:lang w:val="fr-FR"/>
        </w:rPr>
        <w:t>Lors de la rentrée scolaire, les parents sont invités à préciser le moyen de déplacement qui sera habituellement utilisé par l’enfant pendant l’année scolaire, ainsi que la personne chargée, le cas échéant, de le reprendre.</w:t>
      </w:r>
    </w:p>
    <w:p w14:paraId="5F526F45" w14:textId="78B454A0" w:rsidR="008F09B8" w:rsidRPr="008F09B8" w:rsidRDefault="008F09B8" w:rsidP="008F09B8">
      <w:pPr>
        <w:jc w:val="both"/>
        <w:rPr>
          <w:rFonts w:ascii="Calibri" w:hAnsi="Calibri" w:cs="Calibri"/>
          <w:sz w:val="32"/>
          <w:szCs w:val="32"/>
          <w:lang w:val="fr-FR"/>
        </w:rPr>
      </w:pPr>
      <w:r w:rsidRPr="008F09B8">
        <w:rPr>
          <w:rFonts w:ascii="Calibri" w:hAnsi="Calibri" w:cs="Calibri"/>
          <w:b/>
          <w:bCs/>
          <w:sz w:val="32"/>
          <w:szCs w:val="32"/>
          <w:lang w:val="fr-FR"/>
        </w:rPr>
        <w:t xml:space="preserve">En cas de changement au programme prévu </w:t>
      </w:r>
      <w:r w:rsidRPr="008F09B8">
        <w:rPr>
          <w:rFonts w:ascii="Calibri" w:hAnsi="Calibri" w:cs="Calibri"/>
          <w:sz w:val="32"/>
          <w:szCs w:val="32"/>
          <w:lang w:val="fr-FR"/>
        </w:rPr>
        <w:t xml:space="preserve">(Exemple: retour chez un copain), </w:t>
      </w:r>
      <w:r w:rsidRPr="008F09B8">
        <w:rPr>
          <w:rFonts w:ascii="Calibri" w:hAnsi="Calibri" w:cs="Calibri"/>
          <w:b/>
          <w:bCs/>
          <w:color w:val="60CAF3" w:themeColor="accent4" w:themeTint="99"/>
          <w:sz w:val="32"/>
          <w:szCs w:val="32"/>
          <w:lang w:val="fr-FR"/>
        </w:rPr>
        <w:t>les parents doivent en avertir le titulaire par écrit</w:t>
      </w:r>
      <w:r w:rsidRPr="008F09B8">
        <w:rPr>
          <w:rFonts w:ascii="Calibri" w:hAnsi="Calibri" w:cs="Calibri"/>
          <w:color w:val="60CAF3" w:themeColor="accent4" w:themeTint="99"/>
          <w:sz w:val="32"/>
          <w:szCs w:val="32"/>
          <w:lang w:val="fr-FR"/>
        </w:rPr>
        <w:t xml:space="preserve"> </w:t>
      </w:r>
      <w:r w:rsidRPr="008F09B8">
        <w:rPr>
          <w:rFonts w:ascii="Calibri" w:hAnsi="Calibri" w:cs="Calibri"/>
          <w:sz w:val="32"/>
          <w:szCs w:val="32"/>
          <w:lang w:val="fr-FR"/>
        </w:rPr>
        <w:t>(dans le journal de classe pour les élèves du primaire).</w:t>
      </w:r>
    </w:p>
    <w:p w14:paraId="78838421" w14:textId="07D0F32E" w:rsidR="008F09B8" w:rsidRPr="008F09B8" w:rsidRDefault="008F09B8" w:rsidP="008F09B8">
      <w:pPr>
        <w:jc w:val="both"/>
        <w:rPr>
          <w:rFonts w:ascii="Calibri" w:hAnsi="Calibri" w:cs="Calibri"/>
          <w:sz w:val="32"/>
          <w:szCs w:val="32"/>
          <w:lang w:val="fr-FR"/>
        </w:rPr>
      </w:pPr>
      <w:r w:rsidRPr="008F09B8">
        <w:rPr>
          <w:rFonts w:ascii="Calibri" w:hAnsi="Calibri" w:cs="Calibri"/>
          <w:sz w:val="32"/>
          <w:szCs w:val="32"/>
          <w:lang w:val="fr-FR"/>
        </w:rPr>
        <w:t>L’utilisation d’un moyen de déplacement, autre que le bus scolaire, se fait sous la seule responsabilité des parents.</w:t>
      </w:r>
    </w:p>
    <w:p w14:paraId="6870CC90" w14:textId="2F1B58C2" w:rsidR="008F09B8" w:rsidRDefault="008F09B8" w:rsidP="008F09B8">
      <w:pPr>
        <w:jc w:val="both"/>
        <w:rPr>
          <w:rFonts w:ascii="Calibri" w:hAnsi="Calibri" w:cs="Calibri"/>
          <w:sz w:val="32"/>
          <w:szCs w:val="32"/>
          <w:lang w:val="fr-FR"/>
        </w:rPr>
      </w:pPr>
      <w:r w:rsidRPr="008F09B8">
        <w:rPr>
          <w:rFonts w:ascii="Calibri" w:hAnsi="Calibri" w:cs="Calibri"/>
          <w:b/>
          <w:bCs/>
          <w:sz w:val="32"/>
          <w:szCs w:val="32"/>
          <w:lang w:val="fr-FR"/>
        </w:rPr>
        <w:t xml:space="preserve">Usage du vélo : </w:t>
      </w:r>
      <w:r w:rsidRPr="008F09B8">
        <w:rPr>
          <w:rFonts w:ascii="Calibri" w:hAnsi="Calibri" w:cs="Calibri"/>
          <w:sz w:val="32"/>
          <w:szCs w:val="32"/>
          <w:lang w:val="fr-FR"/>
        </w:rPr>
        <w:t>l’école décline toute responsabilité en cas de dégradation ou de vol.  L’utilisation des vélos, en dehors d’une activité organisée, n’est pas autorisée pendant la durée des cours.</w:t>
      </w:r>
      <w:r w:rsidR="00CC56FC">
        <w:rPr>
          <w:rFonts w:ascii="Calibri" w:hAnsi="Calibri" w:cs="Calibri"/>
          <w:sz w:val="32"/>
          <w:szCs w:val="32"/>
          <w:lang w:val="fr-FR"/>
        </w:rPr>
        <w:br/>
      </w:r>
    </w:p>
    <w:p w14:paraId="31F9821A" w14:textId="3EE0C315" w:rsidR="008F09B8" w:rsidRPr="00865CFE" w:rsidRDefault="008F09B8" w:rsidP="008F09B8">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33. </w:t>
      </w:r>
      <w:r w:rsidR="00CC56FC">
        <w:rPr>
          <w:rFonts w:ascii="Calibri" w:hAnsi="Calibri" w:cs="Calibri"/>
          <w:b/>
          <w:bCs/>
          <w:color w:val="0B769F" w:themeColor="accent4" w:themeShade="BF"/>
          <w:sz w:val="36"/>
          <w:szCs w:val="36"/>
          <w:lang w:val="fr-FR"/>
        </w:rPr>
        <w:t>SANTÉ</w:t>
      </w:r>
      <w:r>
        <w:rPr>
          <w:rFonts w:ascii="Calibri" w:hAnsi="Calibri" w:cs="Calibri"/>
          <w:b/>
          <w:bCs/>
          <w:color w:val="0B769F" w:themeColor="accent4" w:themeShade="BF"/>
          <w:sz w:val="36"/>
          <w:szCs w:val="36"/>
          <w:lang w:val="fr-FR"/>
        </w:rPr>
        <w:t xml:space="preserve"> </w:t>
      </w:r>
      <w:r w:rsidRPr="005C1DB9">
        <w:rPr>
          <w:rFonts w:ascii="Calibri" w:hAnsi="Calibri" w:cs="Calibri"/>
          <w:b/>
          <w:bCs/>
          <w:color w:val="60CAF3" w:themeColor="accent4" w:themeTint="99"/>
          <w:sz w:val="96"/>
          <w:szCs w:val="96"/>
          <w:lang w:val="fr-FR"/>
        </w:rPr>
        <w:tab/>
      </w:r>
    </w:p>
    <w:p w14:paraId="028ACCF2" w14:textId="4971ED06" w:rsidR="00A13EB5" w:rsidRPr="00A13EB5" w:rsidRDefault="008F09B8" w:rsidP="00A13EB5">
      <w:pPr>
        <w:jc w:val="both"/>
        <w:rPr>
          <w:rFonts w:ascii="Calibri" w:hAnsi="Calibri" w:cs="Calibri"/>
          <w:sz w:val="32"/>
          <w:szCs w:val="32"/>
          <w:lang w:val="fr-FR"/>
        </w:rPr>
      </w:pPr>
      <w:r w:rsidRPr="008F09B8">
        <w:rPr>
          <w:rFonts w:ascii="Calibri" w:hAnsi="Calibri" w:cs="Calibri"/>
          <w:sz w:val="32"/>
          <w:szCs w:val="32"/>
          <w:lang w:val="fr-FR"/>
        </w:rPr>
        <w:tab/>
      </w:r>
      <w:r w:rsidRPr="008F09B8">
        <w:rPr>
          <w:rFonts w:ascii="Calibri" w:hAnsi="Calibri" w:cs="Calibri"/>
          <w:sz w:val="32"/>
          <w:szCs w:val="32"/>
          <w:lang w:val="fr-FR"/>
        </w:rPr>
        <w:br/>
      </w:r>
      <w:proofErr w:type="spellStart"/>
      <w:r w:rsidR="00A13EB5" w:rsidRPr="00A13EB5">
        <w:rPr>
          <w:rFonts w:ascii="Calibri" w:hAnsi="Calibri" w:cs="Calibri"/>
          <w:sz w:val="32"/>
          <w:szCs w:val="32"/>
          <w:lang w:val="fr-FR"/>
        </w:rPr>
        <w:t>Etre</w:t>
      </w:r>
      <w:proofErr w:type="spellEnd"/>
      <w:r w:rsidR="00A13EB5" w:rsidRPr="00A13EB5">
        <w:rPr>
          <w:rFonts w:ascii="Calibri" w:hAnsi="Calibri" w:cs="Calibri"/>
          <w:sz w:val="32"/>
          <w:szCs w:val="32"/>
          <w:lang w:val="fr-FR"/>
        </w:rPr>
        <w:t xml:space="preserve"> en bonne santé constitue un facteur nécessaire pour suivre efficacement les activités en classe.  </w:t>
      </w:r>
    </w:p>
    <w:p w14:paraId="21E505FB" w14:textId="14DB50C4" w:rsidR="00A13EB5" w:rsidRPr="00A13EB5" w:rsidRDefault="00A13EB5" w:rsidP="00A13EB5">
      <w:pPr>
        <w:jc w:val="both"/>
        <w:rPr>
          <w:rFonts w:ascii="Calibri" w:hAnsi="Calibri" w:cs="Calibri"/>
          <w:sz w:val="32"/>
          <w:szCs w:val="32"/>
          <w:lang w:val="fr-FR"/>
        </w:rPr>
      </w:pPr>
      <w:r w:rsidRPr="00A13EB5">
        <w:rPr>
          <w:rFonts w:ascii="Calibri" w:hAnsi="Calibri" w:cs="Calibri"/>
          <w:sz w:val="32"/>
          <w:szCs w:val="32"/>
          <w:lang w:val="fr-FR"/>
        </w:rPr>
        <w:t>Dès lors, il est vraiment déconseillé d’imposer à l’élève sa présence aux cours, lorsque son état nécessite une médication.</w:t>
      </w:r>
    </w:p>
    <w:p w14:paraId="6A232C26" w14:textId="320702C4" w:rsidR="00A13EB5" w:rsidRPr="00A13EB5" w:rsidRDefault="00A13EB5" w:rsidP="00A13EB5">
      <w:pPr>
        <w:jc w:val="both"/>
        <w:rPr>
          <w:rFonts w:ascii="Calibri" w:hAnsi="Calibri" w:cs="Calibri"/>
          <w:sz w:val="32"/>
          <w:szCs w:val="32"/>
          <w:lang w:val="fr-FR"/>
        </w:rPr>
      </w:pPr>
      <w:r w:rsidRPr="00A13EB5">
        <w:rPr>
          <w:rFonts w:ascii="Calibri" w:hAnsi="Calibri" w:cs="Calibri"/>
          <w:sz w:val="32"/>
          <w:szCs w:val="32"/>
          <w:lang w:val="fr-FR"/>
        </w:rPr>
        <w:t xml:space="preserve">Pour des raisons évidentes de sécurité et sauf en cas de premiers soins d’urgence à administrer à l’école, </w:t>
      </w:r>
      <w:r w:rsidRPr="00A13EB5">
        <w:rPr>
          <w:rFonts w:ascii="Calibri" w:hAnsi="Calibri" w:cs="Calibri"/>
          <w:b/>
          <w:bCs/>
          <w:sz w:val="32"/>
          <w:szCs w:val="32"/>
          <w:lang w:val="fr-FR"/>
        </w:rPr>
        <w:t xml:space="preserve">les membres du personnel scolaire ne peuvent délivrer de médicaments </w:t>
      </w:r>
      <w:r w:rsidRPr="00A13EB5">
        <w:rPr>
          <w:rFonts w:ascii="Calibri" w:hAnsi="Calibri" w:cs="Calibri"/>
          <w:sz w:val="32"/>
          <w:szCs w:val="32"/>
          <w:lang w:val="fr-FR"/>
        </w:rPr>
        <w:t>à l’enfant qu’à la demande écrite du médecin traitant.</w:t>
      </w:r>
    </w:p>
    <w:p w14:paraId="6261A6F6" w14:textId="2B4C72EB" w:rsidR="00A13EB5" w:rsidRPr="00A13EB5" w:rsidRDefault="00A13EB5" w:rsidP="00A13EB5">
      <w:pPr>
        <w:jc w:val="both"/>
        <w:rPr>
          <w:rFonts w:ascii="Calibri" w:hAnsi="Calibri" w:cs="Calibri"/>
          <w:sz w:val="32"/>
          <w:szCs w:val="32"/>
          <w:lang w:val="fr-FR"/>
        </w:rPr>
      </w:pPr>
      <w:r w:rsidRPr="00A13EB5">
        <w:rPr>
          <w:rFonts w:ascii="Calibri" w:hAnsi="Calibri" w:cs="Calibri"/>
          <w:sz w:val="32"/>
          <w:szCs w:val="32"/>
          <w:lang w:val="fr-FR"/>
        </w:rPr>
        <w:t xml:space="preserve">Les parents se doivent de déclarer à la direction de l’école les maladies contagieuses suivantes : rougeole, rubéole, oreillons, scarlatine, coqueluche, tuberculose, méningite, varicelle, hépatite, poliomyélite, diphtérie, salmonellose, gale, teignes, impétigo, herpès, verrues plantaires, pédiculose (poux), molluscum </w:t>
      </w:r>
      <w:proofErr w:type="spellStart"/>
      <w:r w:rsidRPr="00A13EB5">
        <w:rPr>
          <w:rFonts w:ascii="Calibri" w:hAnsi="Calibri" w:cs="Calibri"/>
          <w:sz w:val="32"/>
          <w:szCs w:val="32"/>
          <w:lang w:val="fr-FR"/>
        </w:rPr>
        <w:t>contagiosum</w:t>
      </w:r>
      <w:proofErr w:type="spellEnd"/>
      <w:r w:rsidRPr="00A13EB5">
        <w:rPr>
          <w:rFonts w:ascii="Calibri" w:hAnsi="Calibri" w:cs="Calibri"/>
          <w:sz w:val="32"/>
          <w:szCs w:val="32"/>
          <w:lang w:val="fr-FR"/>
        </w:rPr>
        <w:t xml:space="preserve"> ou toute autre maladie contagieuse. Le centre de santé est seul habilité à prendre une </w:t>
      </w:r>
      <w:r w:rsidRPr="00A13EB5">
        <w:rPr>
          <w:rFonts w:ascii="Calibri" w:hAnsi="Calibri" w:cs="Calibri"/>
          <w:sz w:val="32"/>
          <w:szCs w:val="32"/>
          <w:lang w:val="fr-FR"/>
        </w:rPr>
        <w:lastRenderedPageBreak/>
        <w:t>décision en la matière : évincer un élève, faire fermer l’école, alerter l’inspection d’hygiène …</w:t>
      </w:r>
    </w:p>
    <w:p w14:paraId="574F208E" w14:textId="17BA00E6" w:rsidR="00A13EB5" w:rsidRPr="00A13EB5" w:rsidRDefault="00A13EB5" w:rsidP="00A13EB5">
      <w:pPr>
        <w:jc w:val="both"/>
        <w:rPr>
          <w:rFonts w:ascii="Calibri" w:hAnsi="Calibri" w:cs="Calibri"/>
          <w:sz w:val="32"/>
          <w:szCs w:val="32"/>
          <w:lang w:val="fr-FR"/>
        </w:rPr>
      </w:pPr>
      <w:r w:rsidRPr="00A13EB5">
        <w:rPr>
          <w:rFonts w:ascii="Calibri" w:hAnsi="Calibri" w:cs="Calibri"/>
          <w:sz w:val="32"/>
          <w:szCs w:val="32"/>
          <w:lang w:val="fr-FR"/>
        </w:rPr>
        <w:t>- Des examens médicaux obligatoires sont pratiqués par les services de promotion de la santé à l’école afin de faire le bilan de santé de l’élève (voir point 13). L’équipe médicale peut toujours se déplacer au sein de l’école pour différents problèmes liés à la santé de l’enfant.</w:t>
      </w:r>
    </w:p>
    <w:p w14:paraId="3BABB46B" w14:textId="68904F01" w:rsidR="00A13EB5" w:rsidRDefault="002E547D" w:rsidP="00A13EB5">
      <w:pPr>
        <w:jc w:val="both"/>
        <w:rPr>
          <w:rFonts w:ascii="Calibri" w:hAnsi="Calibri" w:cs="Calibri"/>
          <w:sz w:val="32"/>
          <w:szCs w:val="32"/>
          <w:lang w:val="fr-FR"/>
        </w:rPr>
      </w:pPr>
      <w:r>
        <w:rPr>
          <w:rFonts w:ascii="Calibri" w:hAnsi="Calibri" w:cs="Calibri"/>
          <w:noProof/>
          <w:sz w:val="32"/>
          <w:szCs w:val="32"/>
          <w:lang w:val="fr-FR"/>
        </w:rPr>
        <w:drawing>
          <wp:anchor distT="0" distB="0" distL="114300" distR="114300" simplePos="0" relativeHeight="251677696" behindDoc="1" locked="0" layoutInCell="1" allowOverlap="1" wp14:anchorId="2B0F3F15" wp14:editId="52B33FD1">
            <wp:simplePos x="0" y="0"/>
            <wp:positionH relativeFrom="margin">
              <wp:posOffset>4130642</wp:posOffset>
            </wp:positionH>
            <wp:positionV relativeFrom="paragraph">
              <wp:posOffset>14605</wp:posOffset>
            </wp:positionV>
            <wp:extent cx="1640205" cy="1576070"/>
            <wp:effectExtent l="0" t="0" r="0" b="5080"/>
            <wp:wrapTight wrapText="bothSides">
              <wp:wrapPolygon edited="0">
                <wp:start x="6774" y="0"/>
                <wp:lineTo x="5268" y="522"/>
                <wp:lineTo x="1505" y="3394"/>
                <wp:lineTo x="0" y="7832"/>
                <wp:lineTo x="0" y="14620"/>
                <wp:lineTo x="753" y="17492"/>
                <wp:lineTo x="5519" y="20886"/>
                <wp:lineTo x="8279" y="21409"/>
                <wp:lineTo x="14300" y="21409"/>
                <wp:lineTo x="14551" y="21409"/>
                <wp:lineTo x="16307" y="20886"/>
                <wp:lineTo x="20571" y="17231"/>
                <wp:lineTo x="21324" y="14620"/>
                <wp:lineTo x="21324" y="7571"/>
                <wp:lineTo x="19819" y="3655"/>
                <wp:lineTo x="15303" y="261"/>
                <wp:lineTo x="13798" y="0"/>
                <wp:lineTo x="6774" y="0"/>
              </wp:wrapPolygon>
            </wp:wrapTight>
            <wp:docPr id="906464212" name="Image 29" descr="Une image contenant clipart, dessin humoristique, illustration, Dessin anim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464212" name="Image 29" descr="Une image contenant clipart, dessin humoristique, illustration, Dessin animé&#10;&#10;Le contenu généré par l’IA peut être incorrect."/>
                    <pic:cNvPicPr/>
                  </pic:nvPicPr>
                  <pic:blipFill>
                    <a:blip r:embed="rId31">
                      <a:extLst>
                        <a:ext uri="{28A0092B-C50C-407E-A947-70E740481C1C}">
                          <a14:useLocalDpi xmlns:a14="http://schemas.microsoft.com/office/drawing/2010/main" val="0"/>
                        </a:ext>
                      </a:extLst>
                    </a:blip>
                    <a:stretch>
                      <a:fillRect/>
                    </a:stretch>
                  </pic:blipFill>
                  <pic:spPr>
                    <a:xfrm>
                      <a:off x="0" y="0"/>
                      <a:ext cx="1640205" cy="1576070"/>
                    </a:xfrm>
                    <a:prstGeom prst="rect">
                      <a:avLst/>
                    </a:prstGeom>
                  </pic:spPr>
                </pic:pic>
              </a:graphicData>
            </a:graphic>
            <wp14:sizeRelH relativeFrom="margin">
              <wp14:pctWidth>0</wp14:pctWidth>
            </wp14:sizeRelH>
            <wp14:sizeRelV relativeFrom="margin">
              <wp14:pctHeight>0</wp14:pctHeight>
            </wp14:sizeRelV>
          </wp:anchor>
        </w:drawing>
      </w:r>
      <w:r w:rsidR="00A13EB5" w:rsidRPr="00A13EB5">
        <w:rPr>
          <w:rFonts w:ascii="Calibri" w:hAnsi="Calibri" w:cs="Calibri"/>
          <w:sz w:val="32"/>
          <w:szCs w:val="32"/>
          <w:lang w:val="fr-FR"/>
        </w:rPr>
        <w:t>- Poux : la prévention et les soins complets sont sous la responsabilité des parents. S’il y a persistance de pédiculose, l’enfant pourrait être écarté par décision du médecin scolaire.</w:t>
      </w:r>
    </w:p>
    <w:p w14:paraId="5FA7BE94" w14:textId="616E1135" w:rsidR="00A13EB5" w:rsidRPr="00A13EB5" w:rsidRDefault="00A13EB5" w:rsidP="00A13EB5">
      <w:pPr>
        <w:jc w:val="both"/>
        <w:rPr>
          <w:rFonts w:ascii="Calibri" w:hAnsi="Calibri" w:cs="Calibri"/>
          <w:sz w:val="32"/>
          <w:szCs w:val="32"/>
          <w:lang w:val="fr-FR"/>
        </w:rPr>
      </w:pPr>
      <w:r w:rsidRPr="00A13EB5">
        <w:rPr>
          <w:rFonts w:ascii="Calibri" w:hAnsi="Calibri" w:cs="Calibri"/>
          <w:sz w:val="32"/>
          <w:szCs w:val="32"/>
          <w:lang w:val="fr-FR"/>
        </w:rPr>
        <w:t>Les parents vérifieront régulièrement la tête de leur(s) enfant(s) et avertiront l’école aussitôt.</w:t>
      </w:r>
    </w:p>
    <w:p w14:paraId="2CA3F811" w14:textId="1BDCE049" w:rsidR="00E664E1" w:rsidRDefault="003D4437" w:rsidP="00A13EB5">
      <w:pPr>
        <w:jc w:val="both"/>
        <w:rPr>
          <w:rFonts w:ascii="Calibri" w:hAnsi="Calibri" w:cs="Calibri"/>
          <w:sz w:val="32"/>
          <w:szCs w:val="32"/>
          <w:lang w:val="fr-FR"/>
        </w:rPr>
      </w:pPr>
      <w:r>
        <w:rPr>
          <w:rFonts w:ascii="Calibri" w:hAnsi="Calibri" w:cs="Calibri"/>
          <w:b/>
          <w:bCs/>
          <w:noProof/>
          <w:sz w:val="32"/>
          <w:szCs w:val="32"/>
          <w:lang w:val="fr-FR"/>
        </w:rPr>
        <w:drawing>
          <wp:anchor distT="0" distB="0" distL="114300" distR="114300" simplePos="0" relativeHeight="251678720" behindDoc="1" locked="0" layoutInCell="1" allowOverlap="1" wp14:anchorId="5408BF16" wp14:editId="0A600BD6">
            <wp:simplePos x="0" y="0"/>
            <wp:positionH relativeFrom="column">
              <wp:posOffset>4309845</wp:posOffset>
            </wp:positionH>
            <wp:positionV relativeFrom="paragraph">
              <wp:posOffset>106547</wp:posOffset>
            </wp:positionV>
            <wp:extent cx="1423895" cy="1586230"/>
            <wp:effectExtent l="0" t="0" r="5080" b="0"/>
            <wp:wrapTight wrapText="bothSides">
              <wp:wrapPolygon edited="0">
                <wp:start x="0" y="0"/>
                <wp:lineTo x="0" y="21271"/>
                <wp:lineTo x="21388" y="21271"/>
                <wp:lineTo x="21388" y="0"/>
                <wp:lineTo x="0" y="0"/>
              </wp:wrapPolygon>
            </wp:wrapTight>
            <wp:docPr id="69220247"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20247" name="Image 69220247"/>
                    <pic:cNvPicPr/>
                  </pic:nvPicPr>
                  <pic:blipFill rotWithShape="1">
                    <a:blip r:embed="rId32">
                      <a:extLst>
                        <a:ext uri="{28A0092B-C50C-407E-A947-70E740481C1C}">
                          <a14:useLocalDpi xmlns:a14="http://schemas.microsoft.com/office/drawing/2010/main" val="0"/>
                        </a:ext>
                      </a:extLst>
                    </a:blip>
                    <a:srcRect l="43469"/>
                    <a:stretch>
                      <a:fillRect/>
                    </a:stretch>
                  </pic:blipFill>
                  <pic:spPr bwMode="auto">
                    <a:xfrm>
                      <a:off x="0" y="0"/>
                      <a:ext cx="1423895" cy="1586230"/>
                    </a:xfrm>
                    <a:prstGeom prst="rect">
                      <a:avLst/>
                    </a:prstGeom>
                    <a:ln>
                      <a:noFill/>
                    </a:ln>
                    <a:extLst>
                      <a:ext uri="{53640926-AAD7-44D8-BBD7-CCE9431645EC}">
                        <a14:shadowObscured xmlns:a14="http://schemas.microsoft.com/office/drawing/2010/main"/>
                      </a:ext>
                    </a:extLst>
                  </pic:spPr>
                </pic:pic>
              </a:graphicData>
            </a:graphic>
          </wp:anchor>
        </w:drawing>
      </w:r>
    </w:p>
    <w:p w14:paraId="4A009EEC" w14:textId="171DD5A4" w:rsidR="00250316" w:rsidRPr="00865CFE" w:rsidRDefault="00250316" w:rsidP="00250316">
      <w:pPr>
        <w:tabs>
          <w:tab w:val="right" w:leader="dot" w:pos="9072"/>
        </w:tabs>
        <w:spacing w:line="240" w:lineRule="auto"/>
        <w:rPr>
          <w:rFonts w:ascii="Calibri" w:hAnsi="Calibri" w:cs="Calibri"/>
          <w:b/>
          <w:bCs/>
          <w:color w:val="6747EF"/>
          <w:sz w:val="40"/>
          <w:szCs w:val="40"/>
          <w:lang w:val="fr-FR"/>
        </w:rPr>
      </w:pPr>
      <w:r>
        <w:rPr>
          <w:rFonts w:ascii="Calibri" w:hAnsi="Calibri" w:cs="Calibri"/>
          <w:b/>
          <w:bCs/>
          <w:color w:val="0B769F" w:themeColor="accent4" w:themeShade="BF"/>
          <w:sz w:val="36"/>
          <w:szCs w:val="36"/>
          <w:lang w:val="fr-FR"/>
        </w:rPr>
        <w:t xml:space="preserve">34. SECRET PROFESSIONNEL </w:t>
      </w:r>
      <w:r w:rsidRPr="005C1DB9">
        <w:rPr>
          <w:rFonts w:ascii="Calibri" w:hAnsi="Calibri" w:cs="Calibri"/>
          <w:b/>
          <w:bCs/>
          <w:color w:val="60CAF3" w:themeColor="accent4" w:themeTint="99"/>
          <w:sz w:val="96"/>
          <w:szCs w:val="96"/>
          <w:lang w:val="fr-FR"/>
        </w:rPr>
        <w:tab/>
      </w:r>
    </w:p>
    <w:p w14:paraId="61BCE65A" w14:textId="6AAD77E1" w:rsidR="00250316" w:rsidRPr="00250316" w:rsidRDefault="00250316" w:rsidP="00250316">
      <w:pPr>
        <w:jc w:val="both"/>
        <w:rPr>
          <w:rFonts w:ascii="Calibri" w:hAnsi="Calibri" w:cs="Calibri"/>
          <w:sz w:val="32"/>
          <w:szCs w:val="32"/>
          <w:lang w:val="fr-FR"/>
        </w:rPr>
      </w:pPr>
      <w:r>
        <w:rPr>
          <w:rFonts w:ascii="Calibri" w:hAnsi="Calibri" w:cs="Calibri"/>
          <w:b/>
          <w:bCs/>
          <w:sz w:val="32"/>
          <w:szCs w:val="32"/>
          <w:lang w:val="fr-FR"/>
        </w:rPr>
        <w:br/>
      </w:r>
      <w:r w:rsidRPr="00250316">
        <w:rPr>
          <w:rFonts w:ascii="Calibri" w:hAnsi="Calibri" w:cs="Calibri"/>
          <w:sz w:val="32"/>
          <w:szCs w:val="32"/>
          <w:lang w:val="fr-FR"/>
        </w:rPr>
        <w:t>Sauf aux personnes habilitées, les membres de l’équipe éducative sont tenus à ne divulguer aucune information relevant de la vie privée ou scolaire de l’enfant ;  celle-ci peut être portée à leur connaissance dans le cadre de leur fonction ou lorsque les faits dont ils sont témoins pendant son exécution.</w:t>
      </w:r>
    </w:p>
    <w:p w14:paraId="2E215911" w14:textId="480AA034" w:rsidR="00250316" w:rsidRPr="003D4437" w:rsidRDefault="00250316" w:rsidP="00250316">
      <w:pPr>
        <w:jc w:val="both"/>
        <w:rPr>
          <w:rFonts w:ascii="Calibri" w:hAnsi="Calibri" w:cs="Calibri"/>
          <w:i/>
          <w:iCs/>
          <w:color w:val="60CAF3" w:themeColor="accent4" w:themeTint="99"/>
          <w:sz w:val="32"/>
          <w:szCs w:val="32"/>
          <w:lang w:val="fr-FR"/>
        </w:rPr>
      </w:pPr>
      <w:r w:rsidRPr="00250316">
        <w:rPr>
          <w:rFonts w:ascii="Calibri" w:hAnsi="Calibri" w:cs="Calibri"/>
          <w:i/>
          <w:iCs/>
          <w:color w:val="60CAF3" w:themeColor="accent4" w:themeTint="99"/>
          <w:sz w:val="32"/>
          <w:szCs w:val="32"/>
          <w:lang w:val="fr-FR"/>
        </w:rPr>
        <w:t>Tous les cas non prévus dans ce présent règlement seront examinés par le PO, le chef d’établissement en concertation avec l’équipe éducative.</w:t>
      </w:r>
      <w:r w:rsidRPr="003D4437">
        <w:rPr>
          <w:rFonts w:ascii="Calibri" w:hAnsi="Calibri" w:cs="Calibri"/>
          <w:i/>
          <w:iCs/>
          <w:color w:val="60CAF3" w:themeColor="accent4" w:themeTint="99"/>
          <w:sz w:val="32"/>
          <w:szCs w:val="32"/>
          <w:lang w:val="fr-FR"/>
        </w:rPr>
        <w:br/>
      </w:r>
      <w:r w:rsidRPr="00250316">
        <w:rPr>
          <w:rFonts w:ascii="Calibri" w:hAnsi="Calibri" w:cs="Calibri"/>
          <w:i/>
          <w:iCs/>
          <w:color w:val="60CAF3" w:themeColor="accent4" w:themeTint="99"/>
          <w:sz w:val="32"/>
          <w:szCs w:val="32"/>
          <w:lang w:val="fr-FR"/>
        </w:rPr>
        <w:t>La décision sera communiquée aux parents.</w:t>
      </w:r>
    </w:p>
    <w:p w14:paraId="33E8A077" w14:textId="77777777" w:rsidR="003D4437" w:rsidRPr="00250316" w:rsidRDefault="003D4437" w:rsidP="00250316">
      <w:pPr>
        <w:jc w:val="both"/>
        <w:rPr>
          <w:rFonts w:ascii="Calibri" w:hAnsi="Calibri" w:cs="Calibri"/>
          <w:i/>
          <w:iCs/>
          <w:sz w:val="32"/>
          <w:szCs w:val="32"/>
          <w:lang w:val="fr-FR"/>
        </w:rPr>
      </w:pPr>
    </w:p>
    <w:p w14:paraId="209977BC" w14:textId="77777777" w:rsidR="00DD4D54" w:rsidRDefault="00250316" w:rsidP="00250316">
      <w:pPr>
        <w:jc w:val="both"/>
        <w:rPr>
          <w:rFonts w:ascii="Calibri" w:hAnsi="Calibri" w:cs="Calibri"/>
          <w:sz w:val="32"/>
          <w:szCs w:val="32"/>
          <w:lang w:val="fr-FR"/>
        </w:rPr>
      </w:pPr>
      <w:r w:rsidRPr="00250316">
        <w:rPr>
          <w:rFonts w:ascii="Calibri" w:hAnsi="Calibri" w:cs="Calibri"/>
          <w:sz w:val="32"/>
          <w:szCs w:val="32"/>
          <w:lang w:val="fr-FR"/>
        </w:rPr>
        <w:tab/>
      </w:r>
      <w:r w:rsidR="00DD4D54">
        <w:rPr>
          <w:rFonts w:ascii="Calibri" w:hAnsi="Calibri" w:cs="Calibri"/>
          <w:sz w:val="32"/>
          <w:szCs w:val="32"/>
          <w:lang w:val="fr-FR"/>
        </w:rPr>
        <w:br w:type="page"/>
      </w:r>
    </w:p>
    <w:p w14:paraId="7A7B34BA" w14:textId="413F6F5C" w:rsidR="00DD4D54" w:rsidRPr="00792FBF" w:rsidRDefault="00DD4D54" w:rsidP="00DD4D54">
      <w:pPr>
        <w:rPr>
          <w:rFonts w:ascii="Calibri" w:hAnsi="Calibri" w:cs="Calibri"/>
          <w:b/>
          <w:bCs/>
          <w:color w:val="DC226D"/>
          <w:sz w:val="40"/>
          <w:szCs w:val="40"/>
          <w:lang w:val="fr-FR"/>
        </w:rPr>
      </w:pPr>
      <w:r>
        <w:rPr>
          <w:rFonts w:ascii="Calibri" w:hAnsi="Calibri" w:cs="Calibri"/>
          <w:b/>
          <w:bCs/>
          <w:color w:val="DC226D"/>
          <w:sz w:val="40"/>
          <w:szCs w:val="40"/>
          <w:lang w:val="fr-FR"/>
        </w:rPr>
        <w:lastRenderedPageBreak/>
        <w:t>Bibliographie</w:t>
      </w:r>
    </w:p>
    <w:p w14:paraId="4C83B9FD" w14:textId="77777777" w:rsidR="00250316" w:rsidRPr="00250316" w:rsidRDefault="00250316" w:rsidP="00250316">
      <w:pPr>
        <w:jc w:val="both"/>
        <w:rPr>
          <w:rFonts w:ascii="Calibri" w:hAnsi="Calibri" w:cs="Calibri"/>
          <w:sz w:val="32"/>
          <w:szCs w:val="32"/>
          <w:lang w:val="fr-FR"/>
        </w:rPr>
      </w:pPr>
      <w:r w:rsidRPr="00250316">
        <w:rPr>
          <w:rFonts w:ascii="Calibri" w:hAnsi="Calibri" w:cs="Calibri"/>
          <w:sz w:val="32"/>
          <w:szCs w:val="32"/>
          <w:lang w:val="fr-FR"/>
        </w:rPr>
        <w:t>La rédaction de notre ROI s’appuie sur des circulaires et des décrets reçus de la Fédération Wallonie-Bruxelles.</w:t>
      </w:r>
    </w:p>
    <w:p w14:paraId="680DA13A" w14:textId="75D0AB51" w:rsidR="00250316" w:rsidRPr="0061380D" w:rsidRDefault="00250316" w:rsidP="003D4437">
      <w:pPr>
        <w:rPr>
          <w:rFonts w:ascii="Calibri" w:hAnsi="Calibri" w:cs="Calibri"/>
          <w:sz w:val="32"/>
          <w:szCs w:val="32"/>
          <w:lang w:val="fr-FR"/>
        </w:rPr>
      </w:pPr>
      <w:r w:rsidRPr="00250316">
        <w:rPr>
          <w:rFonts w:ascii="Calibri" w:hAnsi="Calibri" w:cs="Calibri"/>
          <w:sz w:val="32"/>
          <w:szCs w:val="32"/>
          <w:lang w:val="fr-FR"/>
        </w:rPr>
        <w:t>Toutes les circulaires sont accessibles sur le site</w:t>
      </w:r>
      <w:r w:rsidR="003D4437">
        <w:rPr>
          <w:rFonts w:ascii="Calibri" w:hAnsi="Calibri" w:cs="Calibri"/>
          <w:sz w:val="32"/>
          <w:szCs w:val="32"/>
          <w:lang w:val="fr-FR"/>
        </w:rPr>
        <w:t xml:space="preserve"> </w:t>
      </w:r>
      <w:r w:rsidRPr="00250316">
        <w:rPr>
          <w:rFonts w:ascii="Calibri" w:hAnsi="Calibri" w:cs="Calibri"/>
          <w:sz w:val="32"/>
          <w:szCs w:val="32"/>
          <w:lang w:val="fr-FR"/>
        </w:rPr>
        <w:t>www.enseignement.be.</w:t>
      </w:r>
    </w:p>
    <w:sectPr w:rsidR="00250316" w:rsidRPr="0061380D" w:rsidSect="00F6331B">
      <w:footerReference w:type="default" r:id="rId33"/>
      <w:pgSz w:w="11906" w:h="16838"/>
      <w:pgMar w:top="993" w:right="1417" w:bottom="426"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E9E83" w14:textId="77777777" w:rsidR="00714AC3" w:rsidRDefault="00714AC3" w:rsidP="00E20053">
      <w:pPr>
        <w:spacing w:after="0" w:line="240" w:lineRule="auto"/>
      </w:pPr>
      <w:r>
        <w:separator/>
      </w:r>
    </w:p>
  </w:endnote>
  <w:endnote w:type="continuationSeparator" w:id="0">
    <w:p w14:paraId="003C511A" w14:textId="77777777" w:rsidR="00714AC3" w:rsidRDefault="00714AC3" w:rsidP="00E20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DLaM Display">
    <w:charset w:val="00"/>
    <w:family w:val="auto"/>
    <w:pitch w:val="variable"/>
    <w:sig w:usb0="8000206F" w:usb1="42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9948966"/>
      <w:docPartObj>
        <w:docPartGallery w:val="Page Numbers (Bottom of Page)"/>
        <w:docPartUnique/>
      </w:docPartObj>
    </w:sdtPr>
    <w:sdtContent>
      <w:p w14:paraId="4E775694" w14:textId="53413951" w:rsidR="00CB23AB" w:rsidRDefault="00700B59">
        <w:pPr>
          <w:pStyle w:val="Pieddepage"/>
        </w:pPr>
        <w:r>
          <w:rPr>
            <w:noProof/>
          </w:rPr>
          <mc:AlternateContent>
            <mc:Choice Requires="wps">
              <w:drawing>
                <wp:anchor distT="0" distB="0" distL="114300" distR="114300" simplePos="0" relativeHeight="251661312" behindDoc="0" locked="0" layoutInCell="1" allowOverlap="1" wp14:anchorId="032D13E5" wp14:editId="20E96F47">
                  <wp:simplePos x="0" y="0"/>
                  <wp:positionH relativeFrom="leftMargin">
                    <wp:align>center</wp:align>
                  </wp:positionH>
                  <wp:positionV relativeFrom="bottomMargin">
                    <wp:align>center</wp:align>
                  </wp:positionV>
                  <wp:extent cx="565785" cy="191770"/>
                  <wp:effectExtent l="0" t="0" r="0" b="0"/>
                  <wp:wrapNone/>
                  <wp:docPr id="46851317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360D722" w14:textId="77777777" w:rsidR="00700B59" w:rsidRDefault="00700B59">
                              <w:pPr>
                                <w:pBdr>
                                  <w:top w:val="single" w:sz="4" w:space="1" w:color="7F7F7F" w:themeColor="background1" w:themeShade="7F"/>
                                </w:pBdr>
                                <w:jc w:val="center"/>
                                <w:rPr>
                                  <w:color w:val="E97132" w:themeColor="accent2"/>
                                </w:rPr>
                              </w:pPr>
                              <w:r>
                                <w:fldChar w:fldCharType="begin"/>
                              </w:r>
                              <w:r>
                                <w:instrText>PAGE   \* MERGEFORMAT</w:instrText>
                              </w:r>
                              <w:r>
                                <w:fldChar w:fldCharType="separate"/>
                              </w:r>
                              <w:r>
                                <w:rPr>
                                  <w:color w:val="E97132" w:themeColor="accent2"/>
                                  <w:lang w:val="fr-FR"/>
                                </w:rPr>
                                <w:t>2</w:t>
                              </w:r>
                              <w:r>
                                <w:rPr>
                                  <w:color w:val="E97132"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32D13E5" id="Rectangle 7" o:spid="_x0000_s1027" style="position:absolute;margin-left:0;margin-top:0;width:44.55pt;height:15.1pt;rotation:180;flip:x;z-index:251661312;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7360D722" w14:textId="77777777" w:rsidR="00700B59" w:rsidRDefault="00700B59">
                        <w:pPr>
                          <w:pBdr>
                            <w:top w:val="single" w:sz="4" w:space="1" w:color="7F7F7F" w:themeColor="background1" w:themeShade="7F"/>
                          </w:pBdr>
                          <w:jc w:val="center"/>
                          <w:rPr>
                            <w:color w:val="E97132" w:themeColor="accent2"/>
                          </w:rPr>
                        </w:pPr>
                        <w:r>
                          <w:fldChar w:fldCharType="begin"/>
                        </w:r>
                        <w:r>
                          <w:instrText>PAGE   \* MERGEFORMAT</w:instrText>
                        </w:r>
                        <w:r>
                          <w:fldChar w:fldCharType="separate"/>
                        </w:r>
                        <w:r>
                          <w:rPr>
                            <w:color w:val="E97132" w:themeColor="accent2"/>
                            <w:lang w:val="fr-FR"/>
                          </w:rPr>
                          <w:t>2</w:t>
                        </w:r>
                        <w:r>
                          <w:rPr>
                            <w:color w:val="E97132" w:themeColor="accent2"/>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2865202"/>
      <w:docPartObj>
        <w:docPartGallery w:val="Page Numbers (Bottom of Page)"/>
        <w:docPartUnique/>
      </w:docPartObj>
    </w:sdtPr>
    <w:sdtContent>
      <w:p w14:paraId="2843E4E2" w14:textId="3A0680CC" w:rsidR="00826770" w:rsidRDefault="00F57775" w:rsidP="00FB5B2F">
        <w:pPr>
          <w:pStyle w:val="Pieddepage"/>
          <w:jc w:val="both"/>
        </w:pPr>
        <w:r>
          <w:rPr>
            <w:noProof/>
          </w:rPr>
          <mc:AlternateContent>
            <mc:Choice Requires="wps">
              <w:drawing>
                <wp:anchor distT="0" distB="0" distL="114300" distR="114300" simplePos="0" relativeHeight="251659264" behindDoc="0" locked="0" layoutInCell="1" allowOverlap="1" wp14:anchorId="029141D6" wp14:editId="6118B083">
                  <wp:simplePos x="0" y="0"/>
                  <wp:positionH relativeFrom="rightMargin">
                    <wp:align>center</wp:align>
                  </wp:positionH>
                  <wp:positionV relativeFrom="bottomMargin">
                    <wp:align>center</wp:align>
                  </wp:positionV>
                  <wp:extent cx="565785" cy="191770"/>
                  <wp:effectExtent l="0" t="0" r="0" b="0"/>
                  <wp:wrapNone/>
                  <wp:docPr id="108851063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199772B4" w14:textId="77777777" w:rsidR="00F57775" w:rsidRDefault="00F57775">
                              <w:pPr>
                                <w:pBdr>
                                  <w:top w:val="single" w:sz="4" w:space="1" w:color="7F7F7F" w:themeColor="background1" w:themeShade="7F"/>
                                </w:pBdr>
                                <w:jc w:val="center"/>
                                <w:rPr>
                                  <w:color w:val="E97132" w:themeColor="accent2"/>
                                </w:rPr>
                              </w:pPr>
                              <w:r>
                                <w:fldChar w:fldCharType="begin"/>
                              </w:r>
                              <w:r>
                                <w:instrText>PAGE   \* MERGEFORMAT</w:instrText>
                              </w:r>
                              <w:r>
                                <w:fldChar w:fldCharType="separate"/>
                              </w:r>
                              <w:r>
                                <w:rPr>
                                  <w:color w:val="E97132" w:themeColor="accent2"/>
                                  <w:lang w:val="fr-FR"/>
                                </w:rPr>
                                <w:t>2</w:t>
                              </w:r>
                              <w:r>
                                <w:rPr>
                                  <w:color w:val="E97132"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29141D6" id="Rectangle 6" o:spid="_x0000_s1028" style="position:absolute;left:0;text-align:left;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" filled="f" fillcolor="#c0504d" stroked="f" strokecolor="#5c83b4" strokeweight="2.25pt">
                  <v:textbox inset=",0,,0">
                    <w:txbxContent>
                      <w:p w14:paraId="199772B4" w14:textId="77777777" w:rsidR="00F57775" w:rsidRDefault="00F57775">
                        <w:pPr>
                          <w:pBdr>
                            <w:top w:val="single" w:sz="4" w:space="1" w:color="7F7F7F" w:themeColor="background1" w:themeShade="7F"/>
                          </w:pBdr>
                          <w:jc w:val="center"/>
                          <w:rPr>
                            <w:color w:val="E97132" w:themeColor="accent2"/>
                          </w:rPr>
                        </w:pPr>
                        <w:r>
                          <w:fldChar w:fldCharType="begin"/>
                        </w:r>
                        <w:r>
                          <w:instrText>PAGE   \* MERGEFORMAT</w:instrText>
                        </w:r>
                        <w:r>
                          <w:fldChar w:fldCharType="separate"/>
                        </w:r>
                        <w:r>
                          <w:rPr>
                            <w:color w:val="E97132" w:themeColor="accent2"/>
                            <w:lang w:val="fr-FR"/>
                          </w:rPr>
                          <w:t>2</w:t>
                        </w:r>
                        <w:r>
                          <w:rPr>
                            <w:color w:val="E97132"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E76B8" w14:textId="77777777" w:rsidR="00714AC3" w:rsidRDefault="00714AC3" w:rsidP="00E20053">
      <w:pPr>
        <w:spacing w:after="0" w:line="240" w:lineRule="auto"/>
      </w:pPr>
      <w:r>
        <w:separator/>
      </w:r>
    </w:p>
  </w:footnote>
  <w:footnote w:type="continuationSeparator" w:id="0">
    <w:p w14:paraId="16979F8A" w14:textId="77777777" w:rsidR="00714AC3" w:rsidRDefault="00714AC3" w:rsidP="00E200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A1275C"/>
    <w:multiLevelType w:val="hybridMultilevel"/>
    <w:tmpl w:val="84CAB4E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7F175CF5"/>
    <w:multiLevelType w:val="hybridMultilevel"/>
    <w:tmpl w:val="B1D00464"/>
    <w:lvl w:ilvl="0" w:tplc="8B549000">
      <w:start w:val="4"/>
      <w:numFmt w:val="bullet"/>
      <w:lvlText w:val="-"/>
      <w:lvlJc w:val="left"/>
      <w:pPr>
        <w:ind w:left="1068" w:hanging="360"/>
      </w:pPr>
      <w:rPr>
        <w:rFonts w:ascii="Calibri" w:eastAsiaTheme="minorHAnsi" w:hAnsi="Calibri" w:cs="Calibri" w:hint="default"/>
        <w:b/>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num w:numId="1" w16cid:durableId="1860048995">
    <w:abstractNumId w:val="0"/>
  </w:num>
  <w:num w:numId="2" w16cid:durableId="15684894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defaultTabStop w:val="709"/>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1A1"/>
    <w:rsid w:val="00012B28"/>
    <w:rsid w:val="00043968"/>
    <w:rsid w:val="000617C1"/>
    <w:rsid w:val="000823E3"/>
    <w:rsid w:val="000825C5"/>
    <w:rsid w:val="00086C0F"/>
    <w:rsid w:val="000B1580"/>
    <w:rsid w:val="000B34F1"/>
    <w:rsid w:val="000B72D5"/>
    <w:rsid w:val="000E23A2"/>
    <w:rsid w:val="001005ED"/>
    <w:rsid w:val="00102224"/>
    <w:rsid w:val="00130357"/>
    <w:rsid w:val="001441E0"/>
    <w:rsid w:val="00185E19"/>
    <w:rsid w:val="001B5BA3"/>
    <w:rsid w:val="001C7653"/>
    <w:rsid w:val="001F48EB"/>
    <w:rsid w:val="001F636B"/>
    <w:rsid w:val="00204DA4"/>
    <w:rsid w:val="002076A0"/>
    <w:rsid w:val="00244C83"/>
    <w:rsid w:val="00250316"/>
    <w:rsid w:val="00261FEF"/>
    <w:rsid w:val="002A6053"/>
    <w:rsid w:val="002A66BA"/>
    <w:rsid w:val="002B51A1"/>
    <w:rsid w:val="002C058B"/>
    <w:rsid w:val="002C183A"/>
    <w:rsid w:val="002C38C7"/>
    <w:rsid w:val="002D3683"/>
    <w:rsid w:val="002D46E3"/>
    <w:rsid w:val="002D6E49"/>
    <w:rsid w:val="002E547D"/>
    <w:rsid w:val="00310BA7"/>
    <w:rsid w:val="0031505C"/>
    <w:rsid w:val="00324BD3"/>
    <w:rsid w:val="0034770D"/>
    <w:rsid w:val="00362A94"/>
    <w:rsid w:val="003723F2"/>
    <w:rsid w:val="00384550"/>
    <w:rsid w:val="003B00F7"/>
    <w:rsid w:val="003B2200"/>
    <w:rsid w:val="003C05AF"/>
    <w:rsid w:val="003D4437"/>
    <w:rsid w:val="004434B8"/>
    <w:rsid w:val="00444FDF"/>
    <w:rsid w:val="0046462B"/>
    <w:rsid w:val="00482631"/>
    <w:rsid w:val="0049324E"/>
    <w:rsid w:val="004F2490"/>
    <w:rsid w:val="00501598"/>
    <w:rsid w:val="0050792C"/>
    <w:rsid w:val="00510195"/>
    <w:rsid w:val="00513856"/>
    <w:rsid w:val="0052396D"/>
    <w:rsid w:val="005326F6"/>
    <w:rsid w:val="0053352A"/>
    <w:rsid w:val="00556674"/>
    <w:rsid w:val="0056252F"/>
    <w:rsid w:val="005653E5"/>
    <w:rsid w:val="00572A12"/>
    <w:rsid w:val="00595A45"/>
    <w:rsid w:val="005A4913"/>
    <w:rsid w:val="005C1DB9"/>
    <w:rsid w:val="005D7E45"/>
    <w:rsid w:val="005E7C00"/>
    <w:rsid w:val="005F4AE4"/>
    <w:rsid w:val="0061380D"/>
    <w:rsid w:val="00614A11"/>
    <w:rsid w:val="006172EA"/>
    <w:rsid w:val="00633D20"/>
    <w:rsid w:val="006404AB"/>
    <w:rsid w:val="00684455"/>
    <w:rsid w:val="00691160"/>
    <w:rsid w:val="00693C51"/>
    <w:rsid w:val="006963BA"/>
    <w:rsid w:val="006A0A9F"/>
    <w:rsid w:val="006A4E2E"/>
    <w:rsid w:val="006E3E83"/>
    <w:rsid w:val="006F5703"/>
    <w:rsid w:val="006F7588"/>
    <w:rsid w:val="00700B59"/>
    <w:rsid w:val="00714AC3"/>
    <w:rsid w:val="00724A1F"/>
    <w:rsid w:val="00725509"/>
    <w:rsid w:val="00731463"/>
    <w:rsid w:val="0073168E"/>
    <w:rsid w:val="00743D93"/>
    <w:rsid w:val="00792FBF"/>
    <w:rsid w:val="00793250"/>
    <w:rsid w:val="007C33E3"/>
    <w:rsid w:val="008007A8"/>
    <w:rsid w:val="00820521"/>
    <w:rsid w:val="00826770"/>
    <w:rsid w:val="00841F58"/>
    <w:rsid w:val="00865CFE"/>
    <w:rsid w:val="00867E1B"/>
    <w:rsid w:val="008837A5"/>
    <w:rsid w:val="008C3BFE"/>
    <w:rsid w:val="008D6E57"/>
    <w:rsid w:val="008F09B8"/>
    <w:rsid w:val="00905AD8"/>
    <w:rsid w:val="00910912"/>
    <w:rsid w:val="00932BC2"/>
    <w:rsid w:val="00934BC7"/>
    <w:rsid w:val="009371AF"/>
    <w:rsid w:val="00945969"/>
    <w:rsid w:val="00954E32"/>
    <w:rsid w:val="00956DF8"/>
    <w:rsid w:val="00962EB1"/>
    <w:rsid w:val="009828DD"/>
    <w:rsid w:val="009836D0"/>
    <w:rsid w:val="0099331C"/>
    <w:rsid w:val="009E308E"/>
    <w:rsid w:val="009F5C55"/>
    <w:rsid w:val="00A13EB5"/>
    <w:rsid w:val="00A3243F"/>
    <w:rsid w:val="00A404CF"/>
    <w:rsid w:val="00A46374"/>
    <w:rsid w:val="00A52FE9"/>
    <w:rsid w:val="00A62966"/>
    <w:rsid w:val="00A67878"/>
    <w:rsid w:val="00A80505"/>
    <w:rsid w:val="00A80A84"/>
    <w:rsid w:val="00A84D11"/>
    <w:rsid w:val="00AA2F81"/>
    <w:rsid w:val="00AE049B"/>
    <w:rsid w:val="00B05339"/>
    <w:rsid w:val="00B20F41"/>
    <w:rsid w:val="00B4120A"/>
    <w:rsid w:val="00B4726A"/>
    <w:rsid w:val="00B6068C"/>
    <w:rsid w:val="00B97235"/>
    <w:rsid w:val="00BA2543"/>
    <w:rsid w:val="00BC5CA3"/>
    <w:rsid w:val="00BD4DD8"/>
    <w:rsid w:val="00BD5737"/>
    <w:rsid w:val="00BE3375"/>
    <w:rsid w:val="00BE614B"/>
    <w:rsid w:val="00BF2969"/>
    <w:rsid w:val="00BF60C2"/>
    <w:rsid w:val="00C26104"/>
    <w:rsid w:val="00C62759"/>
    <w:rsid w:val="00C672E2"/>
    <w:rsid w:val="00C72C16"/>
    <w:rsid w:val="00C7619B"/>
    <w:rsid w:val="00C87BA3"/>
    <w:rsid w:val="00C97374"/>
    <w:rsid w:val="00CA02D2"/>
    <w:rsid w:val="00CB23AB"/>
    <w:rsid w:val="00CC56FC"/>
    <w:rsid w:val="00CE0B06"/>
    <w:rsid w:val="00CF0EE2"/>
    <w:rsid w:val="00D37185"/>
    <w:rsid w:val="00D4550D"/>
    <w:rsid w:val="00D54ACE"/>
    <w:rsid w:val="00D769CB"/>
    <w:rsid w:val="00D76D5D"/>
    <w:rsid w:val="00DB749F"/>
    <w:rsid w:val="00DC6634"/>
    <w:rsid w:val="00DD4D54"/>
    <w:rsid w:val="00DF1A04"/>
    <w:rsid w:val="00DF7A8A"/>
    <w:rsid w:val="00E03599"/>
    <w:rsid w:val="00E20053"/>
    <w:rsid w:val="00E36F64"/>
    <w:rsid w:val="00E664E1"/>
    <w:rsid w:val="00E707D4"/>
    <w:rsid w:val="00E84DB2"/>
    <w:rsid w:val="00E8780A"/>
    <w:rsid w:val="00E9057F"/>
    <w:rsid w:val="00EB4984"/>
    <w:rsid w:val="00EC015E"/>
    <w:rsid w:val="00F17A6E"/>
    <w:rsid w:val="00F32FAA"/>
    <w:rsid w:val="00F440B7"/>
    <w:rsid w:val="00F51DCB"/>
    <w:rsid w:val="00F53BF7"/>
    <w:rsid w:val="00F55636"/>
    <w:rsid w:val="00F57775"/>
    <w:rsid w:val="00F6331B"/>
    <w:rsid w:val="00F72A2B"/>
    <w:rsid w:val="00F83036"/>
    <w:rsid w:val="00F959D9"/>
    <w:rsid w:val="00FA0356"/>
    <w:rsid w:val="00FB5B2F"/>
    <w:rsid w:val="00FC2755"/>
    <w:rsid w:val="00FF1C9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B07BE"/>
  <w15:chartTrackingRefBased/>
  <w15:docId w15:val="{B54E1FF8-A64E-4348-8697-5AF86AA40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2B51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2B51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2B51A1"/>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2B51A1"/>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2B51A1"/>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2B51A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B51A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B51A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B51A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B51A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2B51A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2B51A1"/>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2B51A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2B51A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2B51A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B51A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B51A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B51A1"/>
    <w:rPr>
      <w:rFonts w:eastAsiaTheme="majorEastAsia" w:cstheme="majorBidi"/>
      <w:color w:val="272727" w:themeColor="text1" w:themeTint="D8"/>
    </w:rPr>
  </w:style>
  <w:style w:type="paragraph" w:styleId="Titre">
    <w:name w:val="Title"/>
    <w:basedOn w:val="Normal"/>
    <w:next w:val="Normal"/>
    <w:link w:val="TitreCar"/>
    <w:uiPriority w:val="10"/>
    <w:qFormat/>
    <w:rsid w:val="002B51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B51A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B51A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B51A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B51A1"/>
    <w:pPr>
      <w:spacing w:before="160"/>
      <w:jc w:val="center"/>
    </w:pPr>
    <w:rPr>
      <w:i/>
      <w:iCs/>
      <w:color w:val="404040" w:themeColor="text1" w:themeTint="BF"/>
    </w:rPr>
  </w:style>
  <w:style w:type="character" w:customStyle="1" w:styleId="CitationCar">
    <w:name w:val="Citation Car"/>
    <w:basedOn w:val="Policepardfaut"/>
    <w:link w:val="Citation"/>
    <w:uiPriority w:val="29"/>
    <w:rsid w:val="002B51A1"/>
    <w:rPr>
      <w:i/>
      <w:iCs/>
      <w:color w:val="404040" w:themeColor="text1" w:themeTint="BF"/>
    </w:rPr>
  </w:style>
  <w:style w:type="paragraph" w:styleId="Paragraphedeliste">
    <w:name w:val="List Paragraph"/>
    <w:basedOn w:val="Normal"/>
    <w:uiPriority w:val="34"/>
    <w:qFormat/>
    <w:rsid w:val="002B51A1"/>
    <w:pPr>
      <w:ind w:left="720"/>
      <w:contextualSpacing/>
    </w:pPr>
  </w:style>
  <w:style w:type="character" w:styleId="Accentuationintense">
    <w:name w:val="Intense Emphasis"/>
    <w:basedOn w:val="Policepardfaut"/>
    <w:uiPriority w:val="21"/>
    <w:qFormat/>
    <w:rsid w:val="002B51A1"/>
    <w:rPr>
      <w:i/>
      <w:iCs/>
      <w:color w:val="0F4761" w:themeColor="accent1" w:themeShade="BF"/>
    </w:rPr>
  </w:style>
  <w:style w:type="paragraph" w:styleId="Citationintense">
    <w:name w:val="Intense Quote"/>
    <w:basedOn w:val="Normal"/>
    <w:next w:val="Normal"/>
    <w:link w:val="CitationintenseCar"/>
    <w:uiPriority w:val="30"/>
    <w:qFormat/>
    <w:rsid w:val="002B51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2B51A1"/>
    <w:rPr>
      <w:i/>
      <w:iCs/>
      <w:color w:val="0F4761" w:themeColor="accent1" w:themeShade="BF"/>
    </w:rPr>
  </w:style>
  <w:style w:type="character" w:styleId="Rfrenceintense">
    <w:name w:val="Intense Reference"/>
    <w:basedOn w:val="Policepardfaut"/>
    <w:uiPriority w:val="32"/>
    <w:qFormat/>
    <w:rsid w:val="002B51A1"/>
    <w:rPr>
      <w:b/>
      <w:bCs/>
      <w:smallCaps/>
      <w:color w:val="0F4761" w:themeColor="accent1" w:themeShade="BF"/>
      <w:spacing w:val="5"/>
    </w:rPr>
  </w:style>
  <w:style w:type="table" w:styleId="Grilledutableau">
    <w:name w:val="Table Grid"/>
    <w:basedOn w:val="TableauNormal"/>
    <w:uiPriority w:val="39"/>
    <w:rsid w:val="002B5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E20053"/>
    <w:pPr>
      <w:tabs>
        <w:tab w:val="center" w:pos="4536"/>
        <w:tab w:val="right" w:pos="9072"/>
      </w:tabs>
      <w:spacing w:after="0" w:line="240" w:lineRule="auto"/>
    </w:pPr>
  </w:style>
  <w:style w:type="character" w:customStyle="1" w:styleId="En-tteCar">
    <w:name w:val="En-tête Car"/>
    <w:basedOn w:val="Policepardfaut"/>
    <w:link w:val="En-tte"/>
    <w:uiPriority w:val="99"/>
    <w:rsid w:val="00E20053"/>
  </w:style>
  <w:style w:type="paragraph" w:styleId="Pieddepage">
    <w:name w:val="footer"/>
    <w:basedOn w:val="Normal"/>
    <w:link w:val="PieddepageCar"/>
    <w:uiPriority w:val="99"/>
    <w:unhideWhenUsed/>
    <w:rsid w:val="00E2005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20053"/>
  </w:style>
  <w:style w:type="character" w:styleId="Lienhypertexte">
    <w:name w:val="Hyperlink"/>
    <w:basedOn w:val="Policepardfaut"/>
    <w:uiPriority w:val="99"/>
    <w:unhideWhenUsed/>
    <w:rsid w:val="00D54ACE"/>
    <w:rPr>
      <w:color w:val="467886" w:themeColor="hyperlink"/>
      <w:u w:val="single"/>
    </w:rPr>
  </w:style>
  <w:style w:type="character" w:styleId="Mentionnonrsolue">
    <w:name w:val="Unresolved Mention"/>
    <w:basedOn w:val="Policepardfaut"/>
    <w:uiPriority w:val="99"/>
    <w:semiHidden/>
    <w:unhideWhenUsed/>
    <w:rsid w:val="00D54A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6.pn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mailto:centre@cpmsl1marche.be" TargetMode="External"/><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jpeg"/><Relationship Id="rId32" Type="http://schemas.openxmlformats.org/officeDocument/2006/relationships/image" Target="media/image23.jpg"/><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4.png"/><Relationship Id="rId28" Type="http://schemas.openxmlformats.org/officeDocument/2006/relationships/image" Target="media/image19.jpeg"/><Relationship Id="rId10" Type="http://schemas.openxmlformats.org/officeDocument/2006/relationships/image" Target="media/image3.jpeg"/><Relationship Id="rId19" Type="http://schemas.openxmlformats.org/officeDocument/2006/relationships/image" Target="media/image11.jp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Reflet">
      <a:fillStyleLst>
        <a:solidFill>
          <a:schemeClr val="phClr"/>
        </a:solidFill>
        <a:gradFill rotWithShape="1">
          <a:gsLst>
            <a:gs pos="0">
              <a:schemeClr val="phClr">
                <a:tint val="50000"/>
                <a:alpha val="100000"/>
                <a:satMod val="140000"/>
                <a:lumMod val="105000"/>
              </a:schemeClr>
            </a:gs>
            <a:gs pos="41000">
              <a:schemeClr val="phClr">
                <a:tint val="57000"/>
                <a:satMod val="160000"/>
                <a:lumMod val="99000"/>
              </a:schemeClr>
            </a:gs>
            <a:gs pos="100000">
              <a:schemeClr val="phClr">
                <a:tint val="80000"/>
                <a:satMod val="180000"/>
                <a:lumMod val="104000"/>
              </a:schemeClr>
            </a:gs>
          </a:gsLst>
          <a:lin ang="5400000" scaled="1"/>
        </a:gradFill>
        <a:gradFill rotWithShape="1">
          <a:gsLst>
            <a:gs pos="0">
              <a:schemeClr val="phClr">
                <a:tint val="97000"/>
                <a:satMod val="115000"/>
                <a:lumMod val="114000"/>
              </a:schemeClr>
            </a:gs>
            <a:gs pos="60000">
              <a:schemeClr val="phClr">
                <a:tint val="100000"/>
                <a:shade val="96000"/>
                <a:satMod val="100000"/>
                <a:lumMod val="108000"/>
              </a:schemeClr>
            </a:gs>
            <a:gs pos="100000">
              <a:schemeClr val="phClr">
                <a:shade val="91000"/>
                <a:satMod val="100000"/>
              </a:schemeClr>
            </a:gs>
          </a:gsLst>
          <a:lin ang="5400000" scaled="0"/>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38100" dist="25400" dir="5400000" rotWithShape="0">
              <a:srgbClr val="000000">
                <a:alpha val="28000"/>
              </a:srgbClr>
            </a:outerShdw>
          </a:effectLst>
        </a:effectStyle>
        <a:effectStyle>
          <a:effectLst>
            <a:outerShdw blurRad="50800" dist="31750" dir="5400000" sy="98000" rotWithShape="0">
              <a:srgbClr val="000000">
                <a:alpha val="47000"/>
              </a:srgbClr>
            </a:outerShdw>
          </a:effectLst>
          <a:scene3d>
            <a:camera prst="orthographicFront">
              <a:rot lat="0" lon="0" rev="0"/>
            </a:camera>
            <a:lightRig rig="twoPt" dir="t">
              <a:rot lat="0" lon="0" rev="4800000"/>
            </a:lightRig>
          </a:scene3d>
          <a:sp3d prstMaterial="matte">
            <a:bevelT w="25400" h="44450"/>
          </a:sp3d>
        </a:effectStyle>
        <a:effectStyle>
          <a:effectLst>
            <a:reflection blurRad="25400" stA="32000" endPos="28000" dist="8889" dir="5400000" sy="-100000" rotWithShape="0"/>
          </a:effectLst>
          <a:scene3d>
            <a:camera prst="orthographicFront">
              <a:rot lat="0" lon="0" rev="0"/>
            </a:camera>
            <a:lightRig rig="threePt" dir="t">
              <a:rot lat="0" lon="0" rev="4800000"/>
            </a:lightRig>
          </a:scene3d>
          <a:sp3d>
            <a:bevelT w="508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5013D-808D-4C01-910A-46D54EBF1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7211</Words>
  <Characters>39666</Characters>
  <Application>Microsoft Office Word</Application>
  <DocSecurity>0</DocSecurity>
  <Lines>330</Lines>
  <Paragraphs>93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Delphine Piroton</dc:creator>
  <cp:keywords/>
  <dc:description/>
  <cp:lastModifiedBy>Delphine Piroton</cp:lastModifiedBy>
  <cp:revision>180</cp:revision>
  <dcterms:created xsi:type="dcterms:W3CDTF">2026-02-24T08:53:00Z</dcterms:created>
  <dcterms:modified xsi:type="dcterms:W3CDTF">2026-03-24T13:56:00Z</dcterms:modified>
</cp:coreProperties>
</file>