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6BB22" w14:textId="3BCBB4DD" w:rsidR="00F362BA" w:rsidRDefault="00F362BA" w:rsidP="00F362BA">
      <w:pPr>
        <w:tabs>
          <w:tab w:val="right" w:pos="9070"/>
        </w:tabs>
      </w:pPr>
      <w:bookmarkStart w:id="0" w:name="_Hlk105588689"/>
      <w:bookmarkEnd w:id="0"/>
    </w:p>
    <w:p w14:paraId="675EAEBE" w14:textId="77777777" w:rsidR="00F362BA" w:rsidRPr="002F3578" w:rsidRDefault="00F362BA" w:rsidP="00F362BA">
      <w:pPr>
        <w:pBdr>
          <w:top w:val="single" w:sz="4" w:space="1" w:color="auto"/>
          <w:left w:val="single" w:sz="4" w:space="4" w:color="auto"/>
          <w:bottom w:val="single" w:sz="4" w:space="1" w:color="auto"/>
          <w:right w:val="single" w:sz="4" w:space="4" w:color="auto"/>
        </w:pBdr>
        <w:shd w:val="clear" w:color="auto" w:fill="F2F2F2"/>
        <w:tabs>
          <w:tab w:val="left" w:pos="567"/>
          <w:tab w:val="left" w:leader="dot" w:pos="8930"/>
        </w:tabs>
        <w:spacing w:after="120" w:line="288" w:lineRule="auto"/>
        <w:jc w:val="center"/>
        <w:rPr>
          <w:rFonts w:asciiTheme="minorBidi" w:eastAsia="Times New Roman" w:hAnsiTheme="minorBidi"/>
          <w:b/>
          <w:bCs/>
          <w:sz w:val="21"/>
          <w:szCs w:val="21"/>
          <w:lang w:val="fr-BE" w:eastAsia="fr-FR"/>
        </w:rPr>
      </w:pPr>
      <w:bookmarkStart w:id="1" w:name="_Hlk105418821"/>
    </w:p>
    <w:p w14:paraId="36629F91" w14:textId="65001821" w:rsidR="00F362BA" w:rsidRPr="002F3578" w:rsidRDefault="00F362BA" w:rsidP="00F362BA">
      <w:pPr>
        <w:pBdr>
          <w:top w:val="single" w:sz="4" w:space="1" w:color="auto"/>
          <w:left w:val="single" w:sz="4" w:space="4" w:color="auto"/>
          <w:bottom w:val="single" w:sz="4" w:space="1" w:color="auto"/>
          <w:right w:val="single" w:sz="4" w:space="4" w:color="auto"/>
        </w:pBdr>
        <w:shd w:val="clear" w:color="auto" w:fill="F2F2F2"/>
        <w:tabs>
          <w:tab w:val="left" w:pos="567"/>
          <w:tab w:val="left" w:leader="dot" w:pos="8930"/>
        </w:tabs>
        <w:spacing w:after="120" w:line="288" w:lineRule="auto"/>
        <w:jc w:val="center"/>
        <w:rPr>
          <w:rFonts w:asciiTheme="minorBidi" w:eastAsia="Times New Roman" w:hAnsiTheme="minorBidi"/>
          <w:b/>
          <w:bCs/>
          <w:sz w:val="21"/>
          <w:szCs w:val="21"/>
          <w:lang w:val="fr-BE" w:eastAsia="fr-FR"/>
        </w:rPr>
      </w:pPr>
      <w:r w:rsidRPr="002F3578">
        <w:rPr>
          <w:rFonts w:asciiTheme="minorBidi" w:eastAsia="Times New Roman" w:hAnsiTheme="minorBidi"/>
          <w:b/>
          <w:bCs/>
          <w:sz w:val="21"/>
          <w:szCs w:val="21"/>
          <w:lang w:val="fr-BE" w:eastAsia="fr-FR"/>
        </w:rPr>
        <w:t xml:space="preserve">Convention de partenariat entre </w:t>
      </w:r>
      <w:r w:rsidR="008A217B">
        <w:rPr>
          <w:rFonts w:asciiTheme="minorBidi" w:eastAsia="Times New Roman" w:hAnsiTheme="minorBidi"/>
          <w:b/>
          <w:bCs/>
          <w:sz w:val="21"/>
          <w:szCs w:val="21"/>
          <w:lang w:val="fr-BE" w:eastAsia="fr-FR"/>
        </w:rPr>
        <w:t xml:space="preserve">le </w:t>
      </w:r>
      <w:r w:rsidRPr="002F3578">
        <w:rPr>
          <w:rFonts w:asciiTheme="minorBidi" w:eastAsia="Times New Roman" w:hAnsiTheme="minorBidi"/>
          <w:b/>
          <w:bCs/>
          <w:sz w:val="21"/>
          <w:szCs w:val="21"/>
          <w:lang w:val="fr-BE" w:eastAsia="fr-FR"/>
        </w:rPr>
        <w:t>SAMJA – VIAS</w:t>
      </w:r>
    </w:p>
    <w:p w14:paraId="009050C7" w14:textId="77777777" w:rsidR="00F362BA" w:rsidRPr="002F3578" w:rsidRDefault="00F362BA" w:rsidP="00F362BA">
      <w:pPr>
        <w:pBdr>
          <w:top w:val="single" w:sz="4" w:space="1" w:color="auto"/>
          <w:left w:val="single" w:sz="4" w:space="4" w:color="auto"/>
          <w:bottom w:val="single" w:sz="4" w:space="1" w:color="auto"/>
          <w:right w:val="single" w:sz="4" w:space="4" w:color="auto"/>
        </w:pBdr>
        <w:shd w:val="clear" w:color="auto" w:fill="F2F2F2"/>
        <w:tabs>
          <w:tab w:val="left" w:pos="567"/>
          <w:tab w:val="left" w:leader="dot" w:pos="5670"/>
        </w:tabs>
        <w:spacing w:after="120" w:line="288" w:lineRule="auto"/>
        <w:jc w:val="center"/>
        <w:rPr>
          <w:rFonts w:asciiTheme="minorBidi" w:eastAsia="Times New Roman" w:hAnsiTheme="minorBidi"/>
          <w:sz w:val="21"/>
          <w:szCs w:val="21"/>
          <w:lang w:val="fr-BE" w:eastAsia="fr-FR"/>
        </w:rPr>
      </w:pPr>
      <w:proofErr w:type="gramStart"/>
      <w:r w:rsidRPr="002F3578">
        <w:rPr>
          <w:rFonts w:asciiTheme="minorBidi" w:eastAsia="Times New Roman" w:hAnsiTheme="minorBidi"/>
          <w:b/>
          <w:bCs/>
          <w:sz w:val="21"/>
          <w:szCs w:val="21"/>
          <w:lang w:val="fr-BE" w:eastAsia="fr-FR"/>
        </w:rPr>
        <w:t>et</w:t>
      </w:r>
      <w:proofErr w:type="gramEnd"/>
    </w:p>
    <w:p w14:paraId="3B778044" w14:textId="35CE398E" w:rsidR="00F362BA" w:rsidRPr="002F3578" w:rsidRDefault="00F362BA" w:rsidP="00F362BA">
      <w:pPr>
        <w:pBdr>
          <w:top w:val="single" w:sz="4" w:space="1" w:color="auto"/>
          <w:left w:val="single" w:sz="4" w:space="4" w:color="auto"/>
          <w:bottom w:val="single" w:sz="4" w:space="1" w:color="auto"/>
          <w:right w:val="single" w:sz="4" w:space="4" w:color="auto"/>
        </w:pBdr>
        <w:shd w:val="clear" w:color="auto" w:fill="F2F2F2"/>
        <w:tabs>
          <w:tab w:val="left" w:pos="567"/>
        </w:tabs>
        <w:spacing w:after="120" w:line="288" w:lineRule="auto"/>
        <w:jc w:val="center"/>
        <w:rPr>
          <w:rFonts w:asciiTheme="minorBidi" w:eastAsia="Times New Roman" w:hAnsiTheme="minorBidi"/>
          <w:noProof/>
          <w:sz w:val="21"/>
          <w:szCs w:val="21"/>
          <w:lang w:val="fr-BE" w:eastAsia="fr-FR"/>
        </w:rPr>
      </w:pPr>
    </w:p>
    <w:p w14:paraId="72807D5A" w14:textId="77777777" w:rsidR="00F362BA" w:rsidRPr="002F3578" w:rsidRDefault="00F362BA" w:rsidP="00F362BA">
      <w:pPr>
        <w:pBdr>
          <w:top w:val="single" w:sz="4" w:space="1" w:color="auto"/>
          <w:left w:val="single" w:sz="4" w:space="4" w:color="auto"/>
          <w:bottom w:val="single" w:sz="4" w:space="1" w:color="auto"/>
          <w:right w:val="single" w:sz="4" w:space="4" w:color="auto"/>
        </w:pBdr>
        <w:shd w:val="clear" w:color="auto" w:fill="F2F2F2"/>
        <w:tabs>
          <w:tab w:val="left" w:pos="567"/>
        </w:tabs>
        <w:spacing w:after="120" w:line="288" w:lineRule="auto"/>
        <w:jc w:val="center"/>
        <w:rPr>
          <w:rFonts w:asciiTheme="minorBidi" w:eastAsia="Times New Roman" w:hAnsiTheme="minorBidi"/>
          <w:noProof/>
          <w:sz w:val="21"/>
          <w:szCs w:val="21"/>
          <w:lang w:val="fr-BE" w:eastAsia="fr-FR"/>
        </w:rPr>
      </w:pPr>
    </w:p>
    <w:bookmarkEnd w:id="1"/>
    <w:p w14:paraId="4655EA65" w14:textId="77777777" w:rsidR="00F362BA" w:rsidRPr="002F3578" w:rsidRDefault="00F362BA" w:rsidP="00F362BA">
      <w:pPr>
        <w:tabs>
          <w:tab w:val="left" w:pos="567"/>
        </w:tabs>
        <w:spacing w:after="120" w:line="288" w:lineRule="auto"/>
        <w:jc w:val="both"/>
        <w:rPr>
          <w:rFonts w:asciiTheme="minorBidi" w:eastAsia="Times New Roman" w:hAnsiTheme="minorBidi"/>
          <w:sz w:val="21"/>
          <w:szCs w:val="21"/>
          <w:lang w:val="fr-BE" w:eastAsia="fr-FR"/>
        </w:rPr>
      </w:pPr>
    </w:p>
    <w:p w14:paraId="690DF28A" w14:textId="631C904F" w:rsidR="00F362BA" w:rsidRPr="002F3578" w:rsidRDefault="00F362BA" w:rsidP="00F362BA">
      <w:pPr>
        <w:tabs>
          <w:tab w:val="left" w:pos="567"/>
        </w:tabs>
        <w:spacing w:after="120" w:line="288" w:lineRule="auto"/>
        <w:jc w:val="both"/>
        <w:rPr>
          <w:rFonts w:asciiTheme="minorBidi" w:eastAsia="Times New Roman" w:hAnsiTheme="minorBidi"/>
          <w:sz w:val="21"/>
          <w:szCs w:val="21"/>
          <w:lang w:val="fr-BE" w:eastAsia="fr-FR"/>
        </w:rPr>
      </w:pPr>
      <w:r w:rsidRPr="002F3578">
        <w:rPr>
          <w:rFonts w:asciiTheme="minorBidi" w:eastAsia="Times New Roman" w:hAnsiTheme="minorBidi"/>
          <w:sz w:val="21"/>
          <w:szCs w:val="21"/>
          <w:lang w:val="fr-BE" w:eastAsia="fr-FR"/>
        </w:rPr>
        <w:t>La présente convention de partenariat (ci-après : la « </w:t>
      </w:r>
      <w:r w:rsidRPr="002F3578">
        <w:rPr>
          <w:rFonts w:asciiTheme="minorBidi" w:eastAsia="Times New Roman" w:hAnsiTheme="minorBidi"/>
          <w:b/>
          <w:bCs/>
          <w:sz w:val="21"/>
          <w:szCs w:val="21"/>
          <w:lang w:val="fr-BE" w:eastAsia="fr-FR"/>
        </w:rPr>
        <w:t>Convention</w:t>
      </w:r>
      <w:r w:rsidRPr="002F3578">
        <w:rPr>
          <w:rFonts w:asciiTheme="minorBidi" w:eastAsia="Times New Roman" w:hAnsiTheme="minorBidi"/>
          <w:sz w:val="21"/>
          <w:szCs w:val="21"/>
          <w:lang w:val="fr-BE" w:eastAsia="fr-FR"/>
        </w:rPr>
        <w:t xml:space="preserve"> ») est conclue le </w:t>
      </w:r>
      <w:r w:rsidR="002B5702">
        <w:rPr>
          <w:rFonts w:asciiTheme="minorBidi" w:eastAsia="Times New Roman" w:hAnsiTheme="minorBidi"/>
          <w:sz w:val="21"/>
          <w:szCs w:val="21"/>
          <w:lang w:val="fr-BE" w:eastAsia="fr-FR"/>
        </w:rPr>
        <w:t xml:space="preserve">                               </w:t>
      </w:r>
      <w:r w:rsidRPr="002F3578">
        <w:rPr>
          <w:rFonts w:asciiTheme="minorBidi" w:eastAsia="Times New Roman" w:hAnsiTheme="minorBidi"/>
          <w:sz w:val="21"/>
          <w:szCs w:val="21"/>
          <w:lang w:val="fr-BE" w:eastAsia="fr-FR"/>
        </w:rPr>
        <w:t>2022.</w:t>
      </w:r>
    </w:p>
    <w:p w14:paraId="571E8DC5" w14:textId="77777777" w:rsidR="00F362BA" w:rsidRPr="002F3578" w:rsidRDefault="00F362BA" w:rsidP="00F362BA">
      <w:pPr>
        <w:tabs>
          <w:tab w:val="left" w:pos="567"/>
        </w:tabs>
        <w:spacing w:after="120" w:line="288" w:lineRule="auto"/>
        <w:jc w:val="both"/>
        <w:rPr>
          <w:rFonts w:asciiTheme="minorBidi" w:eastAsia="Times New Roman" w:hAnsiTheme="minorBidi"/>
          <w:sz w:val="21"/>
          <w:szCs w:val="21"/>
          <w:lang w:val="fr-BE" w:eastAsia="fr-FR"/>
        </w:rPr>
      </w:pPr>
    </w:p>
    <w:p w14:paraId="4A319F26" w14:textId="77777777" w:rsidR="00F362BA" w:rsidRPr="002F3578" w:rsidRDefault="00F362BA" w:rsidP="00F362BA">
      <w:pPr>
        <w:tabs>
          <w:tab w:val="left" w:pos="567"/>
        </w:tabs>
        <w:spacing w:after="120" w:line="288" w:lineRule="auto"/>
        <w:jc w:val="both"/>
        <w:rPr>
          <w:rFonts w:asciiTheme="minorBidi" w:eastAsia="Times New Roman" w:hAnsiTheme="minorBidi"/>
          <w:b/>
          <w:bCs/>
          <w:caps/>
          <w:sz w:val="21"/>
          <w:szCs w:val="21"/>
          <w:lang w:val="fr-BE" w:eastAsia="fr-FR"/>
        </w:rPr>
      </w:pPr>
      <w:proofErr w:type="gramStart"/>
      <w:r w:rsidRPr="002F3578">
        <w:rPr>
          <w:rFonts w:asciiTheme="minorBidi" w:eastAsia="Times New Roman" w:hAnsiTheme="minorBidi"/>
          <w:b/>
          <w:bCs/>
          <w:caps/>
          <w:sz w:val="21"/>
          <w:szCs w:val="21"/>
          <w:lang w:val="fr-BE" w:eastAsia="fr-FR"/>
        </w:rPr>
        <w:t>Entre:</w:t>
      </w:r>
      <w:proofErr w:type="gramEnd"/>
    </w:p>
    <w:p w14:paraId="6CB353D0" w14:textId="77777777" w:rsidR="00F362BA" w:rsidRPr="002F3578" w:rsidRDefault="00F362BA" w:rsidP="00F362BA">
      <w:pPr>
        <w:tabs>
          <w:tab w:val="left" w:pos="567"/>
          <w:tab w:val="left" w:leader="dot" w:pos="8931"/>
        </w:tabs>
        <w:spacing w:after="120" w:line="288" w:lineRule="auto"/>
        <w:ind w:left="708"/>
        <w:jc w:val="both"/>
        <w:rPr>
          <w:rFonts w:asciiTheme="minorBidi" w:eastAsia="Times New Roman" w:hAnsiTheme="minorBidi"/>
          <w:color w:val="000000"/>
          <w:sz w:val="21"/>
          <w:szCs w:val="21"/>
          <w:lang w:val="fr-BE" w:eastAsia="fr-FR"/>
        </w:rPr>
      </w:pPr>
    </w:p>
    <w:p w14:paraId="36A338B1" w14:textId="77777777" w:rsidR="00F362BA" w:rsidRPr="002F3578" w:rsidRDefault="00F362BA" w:rsidP="00F362BA">
      <w:pPr>
        <w:tabs>
          <w:tab w:val="left" w:pos="567"/>
          <w:tab w:val="left" w:leader="dot" w:pos="8931"/>
        </w:tabs>
        <w:spacing w:after="120" w:line="288" w:lineRule="auto"/>
        <w:ind w:left="708"/>
        <w:jc w:val="both"/>
        <w:rPr>
          <w:rFonts w:asciiTheme="minorBidi" w:eastAsia="Times New Roman" w:hAnsiTheme="minorBidi"/>
          <w:color w:val="000000"/>
          <w:sz w:val="21"/>
          <w:szCs w:val="21"/>
          <w:lang w:val="fr-BE" w:eastAsia="fr-FR"/>
        </w:rPr>
      </w:pPr>
      <w:r w:rsidRPr="002F3578">
        <w:rPr>
          <w:rFonts w:asciiTheme="minorBidi" w:eastAsia="Times New Roman" w:hAnsiTheme="minorBidi"/>
          <w:color w:val="000000"/>
          <w:sz w:val="21"/>
          <w:szCs w:val="21"/>
          <w:lang w:val="fr-BE" w:eastAsia="fr-FR"/>
        </w:rPr>
        <w:t xml:space="preserve">L’association sans but lucratif </w:t>
      </w:r>
      <w:r w:rsidRPr="002F3578">
        <w:rPr>
          <w:rFonts w:asciiTheme="minorBidi" w:eastAsia="Times New Roman" w:hAnsiTheme="minorBidi"/>
          <w:b/>
          <w:bCs/>
          <w:color w:val="000000"/>
          <w:sz w:val="21"/>
          <w:szCs w:val="21"/>
          <w:lang w:val="fr-BE" w:eastAsia="fr-FR"/>
        </w:rPr>
        <w:t xml:space="preserve">Via </w:t>
      </w:r>
      <w:proofErr w:type="spellStart"/>
      <w:r w:rsidRPr="002F3578">
        <w:rPr>
          <w:rFonts w:asciiTheme="minorBidi" w:eastAsia="Times New Roman" w:hAnsiTheme="minorBidi"/>
          <w:b/>
          <w:bCs/>
          <w:color w:val="000000"/>
          <w:sz w:val="21"/>
          <w:szCs w:val="21"/>
          <w:lang w:val="fr-BE" w:eastAsia="fr-FR"/>
        </w:rPr>
        <w:t>Secura</w:t>
      </w:r>
      <w:proofErr w:type="spellEnd"/>
      <w:r w:rsidRPr="002F3578">
        <w:rPr>
          <w:rFonts w:asciiTheme="minorBidi" w:eastAsia="Times New Roman" w:hAnsiTheme="minorBidi"/>
          <w:color w:val="000000"/>
          <w:sz w:val="21"/>
          <w:szCs w:val="21"/>
          <w:lang w:val="fr-BE" w:eastAsia="fr-FR"/>
        </w:rPr>
        <w:t xml:space="preserve"> dont le siège est situé à Chaussée de </w:t>
      </w:r>
      <w:proofErr w:type="spellStart"/>
      <w:r w:rsidRPr="002F3578">
        <w:rPr>
          <w:rFonts w:asciiTheme="minorBidi" w:eastAsia="Times New Roman" w:hAnsiTheme="minorBidi"/>
          <w:color w:val="000000"/>
          <w:sz w:val="21"/>
          <w:szCs w:val="21"/>
          <w:lang w:val="fr-BE" w:eastAsia="fr-FR"/>
        </w:rPr>
        <w:t>Haecht</w:t>
      </w:r>
      <w:proofErr w:type="spellEnd"/>
      <w:r w:rsidRPr="002F3578">
        <w:rPr>
          <w:rFonts w:asciiTheme="minorBidi" w:eastAsia="Times New Roman" w:hAnsiTheme="minorBidi"/>
          <w:color w:val="000000"/>
          <w:sz w:val="21"/>
          <w:szCs w:val="21"/>
          <w:lang w:val="fr-BE" w:eastAsia="fr-FR"/>
        </w:rPr>
        <w:t xml:space="preserve"> 1405, 1130 Bruxelles, enregistrée auprès de la Banque-Carrefour des Entreprises sous le numéro d’entreprise 0673.510.986 (RPM Bruxelles), et représentée par Madame Karin Genoe, </w:t>
      </w:r>
      <w:proofErr w:type="gramStart"/>
      <w:r w:rsidRPr="002F3578">
        <w:rPr>
          <w:rFonts w:asciiTheme="minorBidi" w:eastAsia="Times New Roman" w:hAnsiTheme="minorBidi"/>
          <w:color w:val="000000"/>
          <w:sz w:val="21"/>
          <w:szCs w:val="21"/>
          <w:lang w:val="fr-BE" w:eastAsia="fr-FR"/>
        </w:rPr>
        <w:t>CEO;</w:t>
      </w:r>
      <w:proofErr w:type="gramEnd"/>
    </w:p>
    <w:p w14:paraId="2EC2A7F5" w14:textId="77777777" w:rsidR="00F362BA" w:rsidRPr="002F3578" w:rsidRDefault="00F362BA" w:rsidP="00F362BA">
      <w:pPr>
        <w:tabs>
          <w:tab w:val="left" w:pos="567"/>
          <w:tab w:val="left" w:leader="dot" w:pos="8931"/>
        </w:tabs>
        <w:spacing w:after="120" w:line="288" w:lineRule="auto"/>
        <w:ind w:left="708"/>
        <w:jc w:val="both"/>
        <w:rPr>
          <w:rFonts w:asciiTheme="minorBidi" w:eastAsia="Times New Roman" w:hAnsiTheme="minorBidi"/>
          <w:color w:val="000000"/>
          <w:sz w:val="21"/>
          <w:szCs w:val="21"/>
          <w:lang w:val="fr-BE" w:eastAsia="fr-FR"/>
        </w:rPr>
      </w:pPr>
      <w:proofErr w:type="gramStart"/>
      <w:r w:rsidRPr="002F3578">
        <w:rPr>
          <w:rFonts w:asciiTheme="minorBidi" w:eastAsia="Times New Roman" w:hAnsiTheme="minorBidi"/>
          <w:color w:val="000000"/>
          <w:sz w:val="21"/>
          <w:szCs w:val="21"/>
          <w:lang w:val="fr-BE" w:eastAsia="fr-FR"/>
        </w:rPr>
        <w:t>ci</w:t>
      </w:r>
      <w:proofErr w:type="gramEnd"/>
      <w:r w:rsidRPr="002F3578">
        <w:rPr>
          <w:rFonts w:asciiTheme="minorBidi" w:eastAsia="Times New Roman" w:hAnsiTheme="minorBidi"/>
          <w:color w:val="000000"/>
          <w:sz w:val="21"/>
          <w:szCs w:val="21"/>
          <w:lang w:val="fr-BE" w:eastAsia="fr-FR"/>
        </w:rPr>
        <w:t>-après dénommée « </w:t>
      </w:r>
      <w:r w:rsidRPr="002F3578">
        <w:rPr>
          <w:rFonts w:asciiTheme="minorBidi" w:eastAsia="Times New Roman" w:hAnsiTheme="minorBidi"/>
          <w:b/>
          <w:bCs/>
          <w:color w:val="000000"/>
          <w:sz w:val="21"/>
          <w:szCs w:val="21"/>
          <w:lang w:val="fr-BE" w:eastAsia="fr-FR"/>
        </w:rPr>
        <w:t>SAMJA-Vias</w:t>
      </w:r>
      <w:r w:rsidRPr="002F3578">
        <w:rPr>
          <w:rFonts w:asciiTheme="minorBidi" w:eastAsia="Times New Roman" w:hAnsiTheme="minorBidi"/>
          <w:color w:val="000000"/>
          <w:sz w:val="21"/>
          <w:szCs w:val="21"/>
          <w:lang w:val="fr-BE" w:eastAsia="fr-FR"/>
        </w:rPr>
        <w:t> »;</w:t>
      </w:r>
    </w:p>
    <w:p w14:paraId="7CB22AAE" w14:textId="77777777" w:rsidR="00F362BA" w:rsidRPr="002F3578" w:rsidRDefault="00F362BA" w:rsidP="00F362BA">
      <w:pPr>
        <w:tabs>
          <w:tab w:val="left" w:pos="567"/>
        </w:tabs>
        <w:spacing w:after="120" w:line="288" w:lineRule="auto"/>
        <w:jc w:val="both"/>
        <w:rPr>
          <w:rFonts w:asciiTheme="minorBidi" w:eastAsia="Times New Roman" w:hAnsiTheme="minorBidi"/>
          <w:b/>
          <w:bCs/>
          <w:smallCaps/>
          <w:color w:val="000000"/>
          <w:sz w:val="21"/>
          <w:szCs w:val="21"/>
          <w:lang w:val="fr-BE" w:eastAsia="fr-FR"/>
        </w:rPr>
      </w:pPr>
    </w:p>
    <w:p w14:paraId="5A1C5CC1" w14:textId="77777777" w:rsidR="00F362BA" w:rsidRPr="002F3578" w:rsidRDefault="00F362BA" w:rsidP="00F362BA">
      <w:pPr>
        <w:tabs>
          <w:tab w:val="left" w:pos="567"/>
        </w:tabs>
        <w:spacing w:after="120" w:line="288" w:lineRule="auto"/>
        <w:jc w:val="both"/>
        <w:rPr>
          <w:rFonts w:asciiTheme="minorBidi" w:eastAsia="Times New Roman" w:hAnsiTheme="minorBidi"/>
          <w:b/>
          <w:bCs/>
          <w:caps/>
          <w:color w:val="000000"/>
          <w:sz w:val="21"/>
          <w:szCs w:val="21"/>
          <w:lang w:val="fr-BE" w:eastAsia="fr-FR"/>
        </w:rPr>
      </w:pPr>
      <w:proofErr w:type="gramStart"/>
      <w:r w:rsidRPr="002F3578">
        <w:rPr>
          <w:rFonts w:asciiTheme="minorBidi" w:eastAsia="Times New Roman" w:hAnsiTheme="minorBidi"/>
          <w:b/>
          <w:bCs/>
          <w:caps/>
          <w:color w:val="000000"/>
          <w:sz w:val="21"/>
          <w:szCs w:val="21"/>
          <w:lang w:val="fr-BE" w:eastAsia="fr-FR"/>
        </w:rPr>
        <w:t>Et:</w:t>
      </w:r>
      <w:proofErr w:type="gramEnd"/>
    </w:p>
    <w:p w14:paraId="0D1F4896" w14:textId="77777777" w:rsidR="00F362BA" w:rsidRPr="002F3578" w:rsidRDefault="00F362BA" w:rsidP="00F362BA">
      <w:pPr>
        <w:tabs>
          <w:tab w:val="left" w:pos="567"/>
        </w:tabs>
        <w:spacing w:after="120" w:line="288" w:lineRule="auto"/>
        <w:jc w:val="both"/>
        <w:rPr>
          <w:rFonts w:asciiTheme="minorBidi" w:eastAsia="Times New Roman" w:hAnsiTheme="minorBidi"/>
          <w:b/>
          <w:bCs/>
          <w:color w:val="000000"/>
          <w:sz w:val="21"/>
          <w:szCs w:val="21"/>
          <w:lang w:val="fr-BE" w:eastAsia="fr-FR"/>
        </w:rPr>
      </w:pPr>
    </w:p>
    <w:p w14:paraId="04304843" w14:textId="77777777" w:rsidR="00F362BA" w:rsidRPr="002F3578" w:rsidRDefault="00F362BA" w:rsidP="00F362BA">
      <w:pPr>
        <w:tabs>
          <w:tab w:val="left" w:pos="567"/>
          <w:tab w:val="left" w:leader="dot" w:pos="8930"/>
        </w:tabs>
        <w:spacing w:after="120" w:line="288" w:lineRule="auto"/>
        <w:ind w:left="708"/>
        <w:jc w:val="both"/>
        <w:rPr>
          <w:rFonts w:asciiTheme="minorBidi" w:eastAsia="Times New Roman" w:hAnsiTheme="minorBidi"/>
          <w:color w:val="000000"/>
          <w:sz w:val="21"/>
          <w:szCs w:val="21"/>
          <w:lang w:val="fr-BE" w:eastAsia="fr-FR"/>
        </w:rPr>
      </w:pPr>
      <w:r w:rsidRPr="002F3578">
        <w:rPr>
          <w:rFonts w:asciiTheme="minorBidi" w:eastAsia="Times New Roman" w:hAnsiTheme="minorBidi"/>
          <w:color w:val="000000"/>
          <w:sz w:val="21"/>
          <w:szCs w:val="21"/>
          <w:lang w:val="fr-BE" w:eastAsia="fr-FR"/>
        </w:rPr>
        <w:t>[</w:t>
      </w:r>
      <w:proofErr w:type="gramStart"/>
      <w:r w:rsidRPr="002F3578">
        <w:rPr>
          <w:rFonts w:asciiTheme="minorBidi" w:eastAsia="Times New Roman" w:hAnsiTheme="minorBidi"/>
          <w:b/>
          <w:bCs/>
          <w:i/>
          <w:iCs/>
          <w:color w:val="000000"/>
          <w:sz w:val="21"/>
          <w:szCs w:val="21"/>
          <w:highlight w:val="yellow"/>
          <w:lang w:val="fr-BE" w:eastAsia="fr-FR"/>
        </w:rPr>
        <w:t>forme</w:t>
      </w:r>
      <w:proofErr w:type="gramEnd"/>
      <w:r w:rsidRPr="002F3578">
        <w:rPr>
          <w:rFonts w:asciiTheme="minorBidi" w:eastAsia="Times New Roman" w:hAnsiTheme="minorBidi"/>
          <w:b/>
          <w:bCs/>
          <w:i/>
          <w:iCs/>
          <w:color w:val="000000"/>
          <w:sz w:val="21"/>
          <w:szCs w:val="21"/>
          <w:highlight w:val="yellow"/>
          <w:lang w:val="fr-BE" w:eastAsia="fr-FR"/>
        </w:rPr>
        <w:t xml:space="preserve"> sociale</w:t>
      </w:r>
      <w:r w:rsidRPr="002F3578">
        <w:rPr>
          <w:rFonts w:asciiTheme="minorBidi" w:eastAsia="Times New Roman" w:hAnsiTheme="minorBidi"/>
          <w:color w:val="000000"/>
          <w:sz w:val="21"/>
          <w:szCs w:val="21"/>
          <w:lang w:val="fr-BE" w:eastAsia="fr-FR"/>
        </w:rPr>
        <w:t>], [</w:t>
      </w:r>
      <w:r w:rsidRPr="002F3578">
        <w:rPr>
          <w:rFonts w:asciiTheme="minorBidi" w:eastAsia="Times New Roman" w:hAnsiTheme="minorBidi"/>
          <w:b/>
          <w:bCs/>
          <w:i/>
          <w:iCs/>
          <w:color w:val="000000"/>
          <w:sz w:val="21"/>
          <w:szCs w:val="21"/>
          <w:highlight w:val="yellow"/>
          <w:lang w:val="fr-BE" w:eastAsia="fr-FR"/>
        </w:rPr>
        <w:t>dénomination sociale</w:t>
      </w:r>
      <w:r w:rsidRPr="002F3578">
        <w:rPr>
          <w:rFonts w:asciiTheme="minorBidi" w:eastAsia="Times New Roman" w:hAnsiTheme="minorBidi"/>
          <w:color w:val="000000"/>
          <w:sz w:val="21"/>
          <w:szCs w:val="21"/>
          <w:lang w:val="fr-BE" w:eastAsia="fr-FR"/>
        </w:rPr>
        <w:t>], dont le siège est situé à [</w:t>
      </w:r>
      <w:r w:rsidRPr="002F3578">
        <w:rPr>
          <w:rFonts w:asciiTheme="minorBidi" w:eastAsia="Times New Roman" w:hAnsiTheme="minorBidi"/>
          <w:b/>
          <w:bCs/>
          <w:i/>
          <w:iCs/>
          <w:color w:val="000000"/>
          <w:sz w:val="21"/>
          <w:szCs w:val="21"/>
          <w:highlight w:val="yellow"/>
          <w:lang w:val="fr-BE" w:eastAsia="fr-FR"/>
        </w:rPr>
        <w:t>adresse complète du siège social</w:t>
      </w:r>
      <w:r w:rsidRPr="002F3578">
        <w:rPr>
          <w:rFonts w:asciiTheme="minorBidi" w:eastAsia="Times New Roman" w:hAnsiTheme="minorBidi"/>
          <w:color w:val="000000"/>
          <w:sz w:val="21"/>
          <w:szCs w:val="21"/>
          <w:lang w:val="fr-BE" w:eastAsia="fr-FR"/>
        </w:rPr>
        <w:t>], enregistrée auprès de la Banque-Carrefour des Entreprises sous le numéro d’entreprise [</w:t>
      </w:r>
      <w:r w:rsidRPr="002F3578">
        <w:rPr>
          <w:rFonts w:asciiTheme="minorBidi" w:eastAsia="Times New Roman" w:hAnsiTheme="minorBidi"/>
          <w:b/>
          <w:bCs/>
          <w:i/>
          <w:iCs/>
          <w:color w:val="000000"/>
          <w:sz w:val="21"/>
          <w:szCs w:val="21"/>
          <w:highlight w:val="yellow"/>
          <w:lang w:val="fr-BE" w:eastAsia="fr-FR"/>
        </w:rPr>
        <w:t>numéro d’entreprise</w:t>
      </w:r>
      <w:r w:rsidRPr="002F3578">
        <w:rPr>
          <w:rFonts w:asciiTheme="minorBidi" w:eastAsia="Times New Roman" w:hAnsiTheme="minorBidi"/>
          <w:color w:val="000000"/>
          <w:sz w:val="21"/>
          <w:szCs w:val="21"/>
          <w:lang w:val="fr-BE" w:eastAsia="fr-FR"/>
        </w:rPr>
        <w:t>] (RPM [</w:t>
      </w:r>
      <w:r w:rsidRPr="002F3578">
        <w:rPr>
          <w:rFonts w:asciiTheme="minorBidi" w:eastAsia="Times New Roman" w:hAnsiTheme="minorBidi"/>
          <w:b/>
          <w:bCs/>
          <w:i/>
          <w:iCs/>
          <w:color w:val="000000"/>
          <w:sz w:val="21"/>
          <w:szCs w:val="21"/>
          <w:highlight w:val="yellow"/>
          <w:lang w:val="fr-BE" w:eastAsia="fr-FR"/>
        </w:rPr>
        <w:t>registre des personnes morales compétent</w:t>
      </w:r>
      <w:r w:rsidRPr="002F3578">
        <w:rPr>
          <w:rFonts w:asciiTheme="minorBidi" w:eastAsia="Times New Roman" w:hAnsiTheme="minorBidi"/>
          <w:color w:val="000000"/>
          <w:sz w:val="21"/>
          <w:szCs w:val="21"/>
          <w:lang w:val="fr-BE" w:eastAsia="fr-FR"/>
        </w:rPr>
        <w:t>], représentée par [</w:t>
      </w:r>
      <w:r w:rsidRPr="002F3578">
        <w:rPr>
          <w:rFonts w:asciiTheme="minorBidi" w:eastAsia="Times New Roman" w:hAnsiTheme="minorBidi"/>
          <w:i/>
          <w:iCs/>
          <w:color w:val="000000"/>
          <w:sz w:val="21"/>
          <w:szCs w:val="21"/>
          <w:highlight w:val="yellow"/>
          <w:lang w:val="fr-BE" w:eastAsia="fr-FR"/>
        </w:rPr>
        <w:t>Monsieur/Madame</w:t>
      </w:r>
      <w:r w:rsidRPr="002F3578">
        <w:rPr>
          <w:rFonts w:asciiTheme="minorBidi" w:eastAsia="Times New Roman" w:hAnsiTheme="minorBidi"/>
          <w:color w:val="000000"/>
          <w:sz w:val="21"/>
          <w:szCs w:val="21"/>
          <w:lang w:val="fr-BE" w:eastAsia="fr-FR"/>
        </w:rPr>
        <w:t>] [</w:t>
      </w:r>
      <w:r w:rsidRPr="002F3578">
        <w:rPr>
          <w:rFonts w:asciiTheme="minorBidi" w:eastAsia="Times New Roman" w:hAnsiTheme="minorBidi"/>
          <w:b/>
          <w:bCs/>
          <w:i/>
          <w:iCs/>
          <w:color w:val="000000"/>
          <w:sz w:val="21"/>
          <w:szCs w:val="21"/>
          <w:highlight w:val="yellow"/>
          <w:lang w:val="fr-BE" w:eastAsia="fr-FR"/>
        </w:rPr>
        <w:t>prénom et nom</w:t>
      </w:r>
      <w:r w:rsidRPr="002F3578">
        <w:rPr>
          <w:rFonts w:asciiTheme="minorBidi" w:eastAsia="Times New Roman" w:hAnsiTheme="minorBidi"/>
          <w:color w:val="000000"/>
          <w:sz w:val="21"/>
          <w:szCs w:val="21"/>
          <w:lang w:val="fr-BE" w:eastAsia="fr-FR"/>
        </w:rPr>
        <w:t>], [</w:t>
      </w:r>
      <w:r w:rsidRPr="002F3578">
        <w:rPr>
          <w:rFonts w:asciiTheme="minorBidi" w:eastAsia="Times New Roman" w:hAnsiTheme="minorBidi"/>
          <w:b/>
          <w:bCs/>
          <w:i/>
          <w:iCs/>
          <w:color w:val="000000"/>
          <w:sz w:val="21"/>
          <w:szCs w:val="21"/>
          <w:highlight w:val="yellow"/>
          <w:lang w:val="fr-BE" w:eastAsia="fr-FR"/>
        </w:rPr>
        <w:t>fonction, ex. directeur, CEO, président</w:t>
      </w:r>
      <w:r w:rsidRPr="002F3578">
        <w:rPr>
          <w:rFonts w:asciiTheme="minorBidi" w:eastAsia="Times New Roman" w:hAnsiTheme="minorBidi"/>
          <w:color w:val="000000"/>
          <w:sz w:val="21"/>
          <w:szCs w:val="21"/>
          <w:lang w:val="fr-BE" w:eastAsia="fr-FR"/>
        </w:rPr>
        <w:t>];</w:t>
      </w:r>
    </w:p>
    <w:p w14:paraId="4B50D46F" w14:textId="77777777" w:rsidR="00F362BA" w:rsidRPr="002F3578" w:rsidRDefault="00F362BA" w:rsidP="00F362BA">
      <w:pPr>
        <w:tabs>
          <w:tab w:val="left" w:pos="567"/>
          <w:tab w:val="left" w:leader="dot" w:pos="8930"/>
        </w:tabs>
        <w:spacing w:after="120" w:line="288" w:lineRule="auto"/>
        <w:ind w:left="708"/>
        <w:jc w:val="both"/>
        <w:rPr>
          <w:rFonts w:asciiTheme="minorBidi" w:eastAsia="Times New Roman" w:hAnsiTheme="minorBidi"/>
          <w:color w:val="000000"/>
          <w:sz w:val="21"/>
          <w:szCs w:val="21"/>
          <w:lang w:val="fr-BE" w:eastAsia="fr-FR"/>
        </w:rPr>
      </w:pPr>
      <w:proofErr w:type="gramStart"/>
      <w:r w:rsidRPr="002F3578">
        <w:rPr>
          <w:rFonts w:asciiTheme="minorBidi" w:eastAsia="Times New Roman" w:hAnsiTheme="minorBidi"/>
          <w:color w:val="000000"/>
          <w:sz w:val="21"/>
          <w:szCs w:val="21"/>
          <w:lang w:val="fr-BE" w:eastAsia="fr-FR"/>
        </w:rPr>
        <w:t>ci</w:t>
      </w:r>
      <w:proofErr w:type="gramEnd"/>
      <w:r w:rsidRPr="002F3578">
        <w:rPr>
          <w:rFonts w:asciiTheme="minorBidi" w:eastAsia="Times New Roman" w:hAnsiTheme="minorBidi"/>
          <w:color w:val="000000"/>
          <w:sz w:val="21"/>
          <w:szCs w:val="21"/>
          <w:lang w:val="fr-BE" w:eastAsia="fr-FR"/>
        </w:rPr>
        <w:t>-après dénommée le « </w:t>
      </w:r>
      <w:r w:rsidRPr="002F3578">
        <w:rPr>
          <w:rFonts w:asciiTheme="minorBidi" w:eastAsia="Times New Roman" w:hAnsiTheme="minorBidi"/>
          <w:b/>
          <w:bCs/>
          <w:color w:val="000000"/>
          <w:sz w:val="21"/>
          <w:szCs w:val="21"/>
          <w:lang w:val="fr-BE" w:eastAsia="fr-FR"/>
        </w:rPr>
        <w:t>Partenaire</w:t>
      </w:r>
      <w:r w:rsidRPr="002F3578">
        <w:rPr>
          <w:rFonts w:asciiTheme="minorBidi" w:eastAsia="Times New Roman" w:hAnsiTheme="minorBidi"/>
          <w:color w:val="000000"/>
          <w:sz w:val="21"/>
          <w:szCs w:val="21"/>
          <w:lang w:val="fr-BE" w:eastAsia="fr-FR"/>
        </w:rPr>
        <w:t> »;</w:t>
      </w:r>
    </w:p>
    <w:p w14:paraId="76F27299" w14:textId="77777777" w:rsidR="00F362BA" w:rsidRPr="002F3578" w:rsidRDefault="00F362BA" w:rsidP="00F362BA">
      <w:p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p>
    <w:p w14:paraId="4E235456" w14:textId="2107B778" w:rsidR="00F362BA" w:rsidRPr="002F3578" w:rsidRDefault="008A217B" w:rsidP="00F362BA">
      <w:pPr>
        <w:tabs>
          <w:tab w:val="left" w:pos="567"/>
        </w:tabs>
        <w:spacing w:after="120" w:line="288" w:lineRule="auto"/>
        <w:ind w:left="708"/>
        <w:jc w:val="both"/>
        <w:rPr>
          <w:rFonts w:asciiTheme="minorBidi" w:eastAsia="Times New Roman" w:hAnsiTheme="minorBidi"/>
          <w:color w:val="000000"/>
          <w:sz w:val="21"/>
          <w:szCs w:val="21"/>
          <w:lang w:val="fr-BE" w:eastAsia="fr-FR"/>
        </w:rPr>
      </w:pPr>
      <w:r>
        <w:rPr>
          <w:rFonts w:asciiTheme="minorBidi" w:eastAsia="Times New Roman" w:hAnsiTheme="minorBidi"/>
          <w:color w:val="000000"/>
          <w:sz w:val="21"/>
          <w:szCs w:val="21"/>
          <w:lang w:val="fr-BE" w:eastAsia="fr-FR"/>
        </w:rPr>
        <w:t xml:space="preserve">Le </w:t>
      </w:r>
      <w:r w:rsidR="00F362BA" w:rsidRPr="002F3578">
        <w:rPr>
          <w:rFonts w:asciiTheme="minorBidi" w:eastAsia="Times New Roman" w:hAnsiTheme="minorBidi"/>
          <w:color w:val="000000"/>
          <w:sz w:val="21"/>
          <w:szCs w:val="21"/>
          <w:lang w:val="fr-BE" w:eastAsia="fr-FR"/>
        </w:rPr>
        <w:t>SAMJA-Vias et le Partenaire sont ci-après conjointement dénommés les « </w:t>
      </w:r>
      <w:r w:rsidR="00F362BA" w:rsidRPr="002F3578">
        <w:rPr>
          <w:rFonts w:asciiTheme="minorBidi" w:eastAsia="Times New Roman" w:hAnsiTheme="minorBidi"/>
          <w:b/>
          <w:bCs/>
          <w:color w:val="000000"/>
          <w:sz w:val="21"/>
          <w:szCs w:val="21"/>
          <w:lang w:val="fr-BE" w:eastAsia="fr-FR"/>
        </w:rPr>
        <w:t>Parties</w:t>
      </w:r>
      <w:r w:rsidR="00F362BA" w:rsidRPr="002F3578">
        <w:rPr>
          <w:rFonts w:asciiTheme="minorBidi" w:eastAsia="Times New Roman" w:hAnsiTheme="minorBidi"/>
          <w:color w:val="000000"/>
          <w:sz w:val="21"/>
          <w:szCs w:val="21"/>
          <w:lang w:val="fr-BE" w:eastAsia="fr-FR"/>
        </w:rPr>
        <w:t> » et individuellement une « </w:t>
      </w:r>
      <w:r w:rsidR="00F362BA" w:rsidRPr="002F3578">
        <w:rPr>
          <w:rFonts w:asciiTheme="minorBidi" w:eastAsia="Times New Roman" w:hAnsiTheme="minorBidi"/>
          <w:b/>
          <w:bCs/>
          <w:color w:val="000000"/>
          <w:sz w:val="21"/>
          <w:szCs w:val="21"/>
          <w:lang w:val="fr-BE" w:eastAsia="fr-FR"/>
        </w:rPr>
        <w:t>Partie</w:t>
      </w:r>
      <w:r w:rsidR="00F362BA" w:rsidRPr="002F3578">
        <w:rPr>
          <w:rFonts w:asciiTheme="minorBidi" w:eastAsia="Times New Roman" w:hAnsiTheme="minorBidi"/>
          <w:color w:val="000000"/>
          <w:sz w:val="21"/>
          <w:szCs w:val="21"/>
          <w:lang w:val="fr-BE" w:eastAsia="fr-FR"/>
        </w:rPr>
        <w:t> </w:t>
      </w:r>
      <w:proofErr w:type="gramStart"/>
      <w:r w:rsidR="00F362BA" w:rsidRPr="002F3578">
        <w:rPr>
          <w:rFonts w:asciiTheme="minorBidi" w:eastAsia="Times New Roman" w:hAnsiTheme="minorBidi"/>
          <w:color w:val="000000"/>
          <w:sz w:val="21"/>
          <w:szCs w:val="21"/>
          <w:lang w:val="fr-BE" w:eastAsia="fr-FR"/>
        </w:rPr>
        <w:t>»;</w:t>
      </w:r>
      <w:proofErr w:type="gramEnd"/>
    </w:p>
    <w:p w14:paraId="3C6751B7" w14:textId="10E65216" w:rsidR="00F362BA" w:rsidRDefault="00F362BA" w:rsidP="00F362BA">
      <w:p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p>
    <w:p w14:paraId="6EE7DAA0" w14:textId="4FBB14A6" w:rsidR="00F362BA" w:rsidRDefault="00F362BA" w:rsidP="00F362BA">
      <w:p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p>
    <w:p w14:paraId="57140D21" w14:textId="37488940" w:rsidR="00F362BA" w:rsidRDefault="00F362BA" w:rsidP="00F362BA">
      <w:p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p>
    <w:p w14:paraId="74C6230E" w14:textId="703BC2E0" w:rsidR="00F362BA" w:rsidRDefault="00F362BA" w:rsidP="00F362BA">
      <w:p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p>
    <w:p w14:paraId="3FAFEFB4" w14:textId="5B8BAE9F" w:rsidR="00F362BA" w:rsidRDefault="00F362BA" w:rsidP="00F362BA">
      <w:p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p>
    <w:p w14:paraId="18B6E8A0" w14:textId="3C06F3F4" w:rsidR="00F362BA" w:rsidRDefault="00F362BA" w:rsidP="00F362BA">
      <w:p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p>
    <w:p w14:paraId="71C9A976" w14:textId="40163E3A" w:rsidR="00F362BA" w:rsidRDefault="00F362BA" w:rsidP="00F362BA">
      <w:p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p>
    <w:p w14:paraId="305E036C" w14:textId="21B62399" w:rsidR="008A217B" w:rsidRDefault="008A217B" w:rsidP="00F362BA">
      <w:p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p>
    <w:p w14:paraId="6380647E" w14:textId="4F9C33A7" w:rsidR="008A217B" w:rsidRDefault="008A217B" w:rsidP="00F362BA">
      <w:p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p>
    <w:p w14:paraId="36766D81" w14:textId="7853AD8D" w:rsidR="008A217B" w:rsidRDefault="008A217B" w:rsidP="00F362BA">
      <w:p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p>
    <w:p w14:paraId="3D35E333" w14:textId="5759E16F" w:rsidR="008A217B" w:rsidRDefault="008A217B" w:rsidP="00F362BA">
      <w:p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p>
    <w:p w14:paraId="2E2A4B39" w14:textId="77777777" w:rsidR="008A217B" w:rsidRPr="002F3578" w:rsidRDefault="008A217B" w:rsidP="00F362BA">
      <w:p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p>
    <w:p w14:paraId="62B6B797" w14:textId="77777777" w:rsidR="00F362BA" w:rsidRPr="002F3578" w:rsidRDefault="00F362BA" w:rsidP="00F362BA">
      <w:p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p>
    <w:p w14:paraId="16ADFB18" w14:textId="77777777" w:rsidR="00F362BA" w:rsidRPr="002F3578" w:rsidRDefault="00F362BA" w:rsidP="00F362BA">
      <w:pPr>
        <w:tabs>
          <w:tab w:val="left" w:pos="567"/>
          <w:tab w:val="left" w:leader="dot" w:pos="8930"/>
        </w:tabs>
        <w:spacing w:after="120" w:line="288" w:lineRule="auto"/>
        <w:jc w:val="both"/>
        <w:rPr>
          <w:rFonts w:asciiTheme="minorBidi" w:eastAsia="Times New Roman" w:hAnsiTheme="minorBidi"/>
          <w:b/>
          <w:color w:val="000000"/>
          <w:sz w:val="21"/>
          <w:szCs w:val="21"/>
          <w:lang w:val="fr-BE" w:eastAsia="fr-FR"/>
        </w:rPr>
      </w:pPr>
      <w:r w:rsidRPr="002F3578">
        <w:rPr>
          <w:rFonts w:asciiTheme="minorBidi" w:eastAsia="Times New Roman" w:hAnsiTheme="minorBidi"/>
          <w:b/>
          <w:color w:val="000000"/>
          <w:sz w:val="21"/>
          <w:szCs w:val="21"/>
          <w:lang w:val="fr-BE" w:eastAsia="fr-FR"/>
        </w:rPr>
        <w:lastRenderedPageBreak/>
        <w:t>IL EST PREALABLEMENT EXPOSE CE QUI SUIT :</w:t>
      </w:r>
    </w:p>
    <w:p w14:paraId="2B867607" w14:textId="77777777" w:rsidR="00F362BA" w:rsidRPr="002F3578" w:rsidRDefault="00F362BA" w:rsidP="00F362BA">
      <w:pPr>
        <w:tabs>
          <w:tab w:val="left" w:pos="567"/>
          <w:tab w:val="left" w:leader="dot" w:pos="8930"/>
        </w:tabs>
        <w:spacing w:after="120" w:line="288" w:lineRule="auto"/>
        <w:jc w:val="both"/>
        <w:rPr>
          <w:rFonts w:asciiTheme="minorBidi" w:eastAsia="Times New Roman" w:hAnsiTheme="minorBidi"/>
          <w:b/>
          <w:bCs/>
          <w:color w:val="000000"/>
          <w:sz w:val="21"/>
          <w:szCs w:val="21"/>
          <w:lang w:val="fr-BE" w:eastAsia="fr-FR"/>
        </w:rPr>
      </w:pPr>
    </w:p>
    <w:p w14:paraId="606AA7C2" w14:textId="77777777" w:rsidR="00F362BA" w:rsidRPr="002F3578" w:rsidRDefault="00F362BA" w:rsidP="00F362BA">
      <w:pPr>
        <w:numPr>
          <w:ilvl w:val="0"/>
          <w:numId w:val="1"/>
        </w:num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r w:rsidRPr="002F3578">
        <w:rPr>
          <w:rFonts w:asciiTheme="minorBidi" w:eastAsia="Times New Roman" w:hAnsiTheme="minorBidi"/>
          <w:color w:val="000000"/>
          <w:sz w:val="21"/>
          <w:szCs w:val="21"/>
          <w:lang w:val="fr-BE" w:eastAsia="fr-FR"/>
        </w:rPr>
        <w:t>En vertu des articles 37 quinquies à 37 septies du Code pénal, lorsqu’une personne a commis un fait de nature à entrainer une peine de police ou une peine correctionnelle (hormis certains faits prévus par la loi), le juge peut décider de condamner l’intéressé, à titre principal, à une peine de travail.  La peine de travail est exécutée via la Maison de Justice du lieu de résidence du condamné, avec la collaboration d’un service d’accompagnement.</w:t>
      </w:r>
    </w:p>
    <w:p w14:paraId="76B2A6AC" w14:textId="2D0EA549" w:rsidR="00F362BA" w:rsidRPr="002F3578" w:rsidRDefault="00F362BA" w:rsidP="00F362BA">
      <w:pPr>
        <w:numPr>
          <w:ilvl w:val="0"/>
          <w:numId w:val="1"/>
        </w:num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r w:rsidRPr="002F3578">
        <w:rPr>
          <w:rFonts w:asciiTheme="minorBidi" w:eastAsia="Times New Roman" w:hAnsiTheme="minorBidi"/>
          <w:color w:val="000000"/>
          <w:sz w:val="21"/>
          <w:szCs w:val="21"/>
          <w:lang w:val="fr-BE" w:eastAsia="fr-FR"/>
        </w:rPr>
        <w:t xml:space="preserve">La Fédération Wallonie-Bruxelles a lancé un appel à projets </w:t>
      </w:r>
      <w:r>
        <w:rPr>
          <w:rFonts w:asciiTheme="minorBidi" w:eastAsia="Times New Roman" w:hAnsiTheme="minorBidi"/>
          <w:color w:val="000000"/>
          <w:sz w:val="21"/>
          <w:szCs w:val="21"/>
          <w:lang w:val="fr-BE" w:eastAsia="fr-FR"/>
        </w:rPr>
        <w:t xml:space="preserve">en 2021 </w:t>
      </w:r>
      <w:r w:rsidRPr="002F3578">
        <w:rPr>
          <w:rFonts w:asciiTheme="minorBidi" w:eastAsia="Times New Roman" w:hAnsiTheme="minorBidi"/>
          <w:color w:val="000000"/>
          <w:sz w:val="21"/>
          <w:szCs w:val="21"/>
          <w:lang w:val="fr-BE" w:eastAsia="fr-FR"/>
        </w:rPr>
        <w:t xml:space="preserve">pour </w:t>
      </w:r>
      <w:proofErr w:type="gramStart"/>
      <w:r w:rsidRPr="002F3578">
        <w:rPr>
          <w:rFonts w:asciiTheme="minorBidi" w:eastAsia="Times New Roman" w:hAnsiTheme="minorBidi"/>
          <w:color w:val="000000"/>
          <w:sz w:val="21"/>
          <w:szCs w:val="21"/>
          <w:lang w:val="fr-BE" w:eastAsia="fr-FR"/>
        </w:rPr>
        <w:t>l’ «</w:t>
      </w:r>
      <w:proofErr w:type="gramEnd"/>
      <w:r w:rsidRPr="002F3578">
        <w:rPr>
          <w:rFonts w:asciiTheme="minorBidi" w:eastAsia="Times New Roman" w:hAnsiTheme="minorBidi"/>
          <w:color w:val="000000"/>
          <w:sz w:val="21"/>
          <w:szCs w:val="21"/>
          <w:lang w:val="fr-BE" w:eastAsia="fr-FR"/>
        </w:rPr>
        <w:t> </w:t>
      </w:r>
      <w:r w:rsidRPr="002F3578">
        <w:rPr>
          <w:rFonts w:asciiTheme="minorBidi" w:eastAsia="Times New Roman" w:hAnsiTheme="minorBidi"/>
          <w:i/>
          <w:iCs/>
          <w:color w:val="000000"/>
          <w:sz w:val="21"/>
          <w:szCs w:val="21"/>
          <w:lang w:val="fr-BE" w:eastAsia="fr-FR"/>
        </w:rPr>
        <w:t>Accompagnement à la mise en œuvre des décisions judiciaires en matière de roulage</w:t>
      </w:r>
      <w:r w:rsidRPr="002F3578">
        <w:rPr>
          <w:rFonts w:asciiTheme="minorBidi" w:eastAsia="Times New Roman" w:hAnsiTheme="minorBidi"/>
          <w:color w:val="000000"/>
          <w:sz w:val="21"/>
          <w:szCs w:val="21"/>
          <w:lang w:val="fr-BE" w:eastAsia="fr-FR"/>
        </w:rPr>
        <w:t xml:space="preserve"> » en vue de la collaboration avec un organisme qui serait chargé de développer un « service d’accompagnement » pour les peines de travail et le travail d’intérêt général en matière de roulage. </w:t>
      </w:r>
    </w:p>
    <w:p w14:paraId="3EB11596" w14:textId="77777777" w:rsidR="00F362BA" w:rsidRPr="002F3578" w:rsidRDefault="00F362BA" w:rsidP="00F362BA">
      <w:pPr>
        <w:numPr>
          <w:ilvl w:val="0"/>
          <w:numId w:val="1"/>
        </w:num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r w:rsidRPr="002F3578">
        <w:rPr>
          <w:rFonts w:asciiTheme="minorBidi" w:eastAsia="Times New Roman" w:hAnsiTheme="minorBidi"/>
          <w:color w:val="000000"/>
          <w:sz w:val="21"/>
          <w:szCs w:val="21"/>
          <w:lang w:val="fr-BE" w:eastAsia="fr-FR"/>
        </w:rPr>
        <w:t>SAMJA-Vias a répondu à cet appel à projets le 25 mars 2021 et a été retenue comme service d’accompagnement par la Fédération Wallonie-Bruxelles (le « </w:t>
      </w:r>
      <w:r w:rsidRPr="002F3578">
        <w:rPr>
          <w:rFonts w:asciiTheme="minorBidi" w:eastAsia="Times New Roman" w:hAnsiTheme="minorBidi"/>
          <w:b/>
          <w:bCs/>
          <w:color w:val="000000"/>
          <w:sz w:val="21"/>
          <w:szCs w:val="21"/>
          <w:lang w:val="fr-BE" w:eastAsia="fr-FR"/>
        </w:rPr>
        <w:t>Projet</w:t>
      </w:r>
      <w:r w:rsidRPr="002F3578">
        <w:rPr>
          <w:rFonts w:asciiTheme="minorBidi" w:eastAsia="Times New Roman" w:hAnsiTheme="minorBidi"/>
          <w:color w:val="000000"/>
          <w:sz w:val="21"/>
          <w:szCs w:val="21"/>
          <w:lang w:val="fr-BE" w:eastAsia="fr-FR"/>
        </w:rPr>
        <w:t> »).</w:t>
      </w:r>
    </w:p>
    <w:p w14:paraId="2A95F422" w14:textId="6A1EAA49" w:rsidR="00F362BA" w:rsidRPr="002F3578" w:rsidRDefault="00F362BA" w:rsidP="00F362BA">
      <w:pPr>
        <w:numPr>
          <w:ilvl w:val="0"/>
          <w:numId w:val="1"/>
        </w:num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r w:rsidRPr="002F3578">
        <w:rPr>
          <w:rFonts w:asciiTheme="minorBidi" w:eastAsia="Times New Roman" w:hAnsiTheme="minorBidi"/>
          <w:color w:val="000000"/>
          <w:sz w:val="21"/>
          <w:szCs w:val="21"/>
          <w:lang w:val="fr-BE" w:eastAsia="fr-FR"/>
        </w:rPr>
        <w:t>Dans le cadre du Projet,</w:t>
      </w:r>
      <w:r w:rsidR="008A217B">
        <w:rPr>
          <w:rFonts w:asciiTheme="minorBidi" w:eastAsia="Times New Roman" w:hAnsiTheme="minorBidi"/>
          <w:color w:val="000000"/>
          <w:sz w:val="21"/>
          <w:szCs w:val="21"/>
          <w:lang w:val="fr-BE" w:eastAsia="fr-FR"/>
        </w:rPr>
        <w:t xml:space="preserve"> le</w:t>
      </w:r>
      <w:r w:rsidRPr="002F3578">
        <w:rPr>
          <w:rFonts w:asciiTheme="minorBidi" w:eastAsia="Times New Roman" w:hAnsiTheme="minorBidi"/>
          <w:color w:val="000000"/>
          <w:sz w:val="21"/>
          <w:szCs w:val="21"/>
          <w:lang w:val="fr-BE" w:eastAsia="fr-FR"/>
        </w:rPr>
        <w:t xml:space="preserve"> SAMJA-Vias a pour mission de faciliter et d’apporter son expertise à la mise en œuvre des peines et mesures par les partenaires de la chaîne pénale : les autorités judiciaires, les maisons de justice et les lieux de prestation. </w:t>
      </w:r>
    </w:p>
    <w:p w14:paraId="55C3919E" w14:textId="05BFA293" w:rsidR="00F362BA" w:rsidRPr="002F3578" w:rsidRDefault="00F362BA" w:rsidP="00F362BA">
      <w:pPr>
        <w:numPr>
          <w:ilvl w:val="0"/>
          <w:numId w:val="1"/>
        </w:num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r w:rsidRPr="002F3578">
        <w:rPr>
          <w:rFonts w:asciiTheme="minorBidi" w:eastAsia="Times New Roman" w:hAnsiTheme="minorBidi"/>
          <w:color w:val="000000"/>
          <w:sz w:val="21"/>
          <w:szCs w:val="21"/>
          <w:lang w:val="fr-BE" w:eastAsia="fr-FR"/>
        </w:rPr>
        <w:t xml:space="preserve">Pour remplir sa mission dans le cadre du Projet, </w:t>
      </w:r>
      <w:r w:rsidR="008A217B">
        <w:rPr>
          <w:rFonts w:asciiTheme="minorBidi" w:eastAsia="Times New Roman" w:hAnsiTheme="minorBidi"/>
          <w:color w:val="000000"/>
          <w:sz w:val="21"/>
          <w:szCs w:val="21"/>
          <w:lang w:val="fr-BE" w:eastAsia="fr-FR"/>
        </w:rPr>
        <w:t xml:space="preserve">le </w:t>
      </w:r>
      <w:r w:rsidRPr="002F3578">
        <w:rPr>
          <w:rFonts w:asciiTheme="minorBidi" w:eastAsia="Times New Roman" w:hAnsiTheme="minorBidi"/>
          <w:color w:val="000000"/>
          <w:sz w:val="21"/>
          <w:szCs w:val="21"/>
          <w:lang w:val="fr-BE" w:eastAsia="fr-FR"/>
        </w:rPr>
        <w:t>SAMJA-Vias doit e.a. développer une offre large et variée de lieux de prestation (c’est-à-dire des lieux de travail où le condamné devra exécuter la peine de travail) en lien avec des infractions de roulage.</w:t>
      </w:r>
    </w:p>
    <w:p w14:paraId="4AB64F5C" w14:textId="77777777" w:rsidR="00F362BA" w:rsidRPr="002F3578" w:rsidRDefault="00F362BA" w:rsidP="00F362BA">
      <w:pPr>
        <w:numPr>
          <w:ilvl w:val="0"/>
          <w:numId w:val="1"/>
        </w:num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r w:rsidRPr="002F3578">
        <w:rPr>
          <w:rFonts w:asciiTheme="minorBidi" w:eastAsia="Times New Roman" w:hAnsiTheme="minorBidi"/>
          <w:color w:val="000000"/>
          <w:sz w:val="21"/>
          <w:szCs w:val="21"/>
          <w:lang w:val="fr-BE" w:eastAsia="fr-FR"/>
        </w:rPr>
        <w:t xml:space="preserve">SAMJA-Vias développe dès lors un réseau de lieux de prestation auprès de partenaires pour pouvoir présenter aux justiciables une offre large et variée de lieux de prestation en lien avec les infractions de roulage. </w:t>
      </w:r>
    </w:p>
    <w:p w14:paraId="4F0F6B04" w14:textId="77777777" w:rsidR="00F362BA" w:rsidRPr="002F3578" w:rsidRDefault="00F362BA" w:rsidP="00F362BA">
      <w:pPr>
        <w:numPr>
          <w:ilvl w:val="0"/>
          <w:numId w:val="1"/>
        </w:num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r w:rsidRPr="002F3578">
        <w:rPr>
          <w:rFonts w:asciiTheme="minorBidi" w:eastAsia="Times New Roman" w:hAnsiTheme="minorBidi"/>
          <w:color w:val="000000"/>
          <w:sz w:val="21"/>
          <w:szCs w:val="21"/>
          <w:lang w:val="fr-BE" w:eastAsia="fr-FR"/>
        </w:rPr>
        <w:t>Le Partenaire est [</w:t>
      </w:r>
      <w:r w:rsidRPr="002F3578">
        <w:rPr>
          <w:rFonts w:asciiTheme="minorBidi" w:eastAsia="Times New Roman" w:hAnsiTheme="minorBidi"/>
          <w:b/>
          <w:bCs/>
          <w:i/>
          <w:iCs/>
          <w:color w:val="000000"/>
          <w:sz w:val="21"/>
          <w:szCs w:val="21"/>
          <w:highlight w:val="yellow"/>
          <w:lang w:val="fr-BE" w:eastAsia="fr-FR"/>
        </w:rPr>
        <w:t>compléte</w:t>
      </w:r>
      <w:r w:rsidRPr="002F3578">
        <w:rPr>
          <w:rFonts w:asciiTheme="minorBidi" w:eastAsia="Times New Roman" w:hAnsiTheme="minorBidi"/>
          <w:color w:val="000000"/>
          <w:sz w:val="21"/>
          <w:szCs w:val="21"/>
          <w:highlight w:val="yellow"/>
          <w:lang w:val="fr-BE" w:eastAsia="fr-FR"/>
        </w:rPr>
        <w:t>r</w:t>
      </w:r>
      <w:r w:rsidRPr="002F3578">
        <w:rPr>
          <w:rFonts w:asciiTheme="minorBidi" w:eastAsia="Times New Roman" w:hAnsiTheme="minorBidi"/>
          <w:color w:val="000000"/>
          <w:sz w:val="21"/>
          <w:szCs w:val="21"/>
          <w:lang w:val="fr-BE" w:eastAsia="fr-FR"/>
        </w:rPr>
        <w:t>] offrant [</w:t>
      </w:r>
      <w:r w:rsidRPr="002F3578">
        <w:rPr>
          <w:rFonts w:asciiTheme="minorBidi" w:eastAsia="Times New Roman" w:hAnsiTheme="minorBidi"/>
          <w:b/>
          <w:bCs/>
          <w:i/>
          <w:iCs/>
          <w:color w:val="000000"/>
          <w:sz w:val="21"/>
          <w:szCs w:val="21"/>
          <w:highlight w:val="yellow"/>
          <w:lang w:val="fr-BE" w:eastAsia="fr-FR"/>
        </w:rPr>
        <w:t>un lieu de prestation / plusieurs lieux de prestation</w:t>
      </w:r>
      <w:r w:rsidRPr="002F3578">
        <w:rPr>
          <w:rFonts w:asciiTheme="minorBidi" w:eastAsia="Times New Roman" w:hAnsiTheme="minorBidi"/>
          <w:color w:val="000000"/>
          <w:sz w:val="21"/>
          <w:szCs w:val="21"/>
          <w:lang w:val="fr-BE" w:eastAsia="fr-FR"/>
        </w:rPr>
        <w:t>].</w:t>
      </w:r>
    </w:p>
    <w:p w14:paraId="1D895631" w14:textId="77777777" w:rsidR="00F362BA" w:rsidRPr="002F3578" w:rsidRDefault="00F362BA" w:rsidP="00F362BA">
      <w:pPr>
        <w:numPr>
          <w:ilvl w:val="0"/>
          <w:numId w:val="1"/>
        </w:num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r w:rsidRPr="002F3578">
        <w:rPr>
          <w:rFonts w:asciiTheme="minorBidi" w:eastAsia="Times New Roman" w:hAnsiTheme="minorBidi"/>
          <w:color w:val="000000"/>
          <w:sz w:val="21"/>
          <w:szCs w:val="21"/>
          <w:lang w:val="fr-BE" w:eastAsia="fr-FR"/>
        </w:rPr>
        <w:t>SAMJA-Vias souhaite collaborer avec le Partenaire en vue d’accueillir des justiciables condamnés à une peine de travail dans [</w:t>
      </w:r>
      <w:r w:rsidRPr="002F3578">
        <w:rPr>
          <w:rFonts w:asciiTheme="minorBidi" w:eastAsia="Times New Roman" w:hAnsiTheme="minorBidi"/>
          <w:color w:val="000000"/>
          <w:sz w:val="21"/>
          <w:szCs w:val="21"/>
          <w:highlight w:val="yellow"/>
          <w:lang w:val="fr-BE" w:eastAsia="fr-FR"/>
        </w:rPr>
        <w:t>le lieu / les lieux</w:t>
      </w:r>
      <w:r w:rsidRPr="002F3578">
        <w:rPr>
          <w:rFonts w:asciiTheme="minorBidi" w:eastAsia="Times New Roman" w:hAnsiTheme="minorBidi"/>
          <w:color w:val="000000"/>
          <w:sz w:val="21"/>
          <w:szCs w:val="21"/>
          <w:lang w:val="fr-BE" w:eastAsia="fr-FR"/>
        </w:rPr>
        <w:t xml:space="preserve">] de prestation du Partenaire. </w:t>
      </w:r>
    </w:p>
    <w:p w14:paraId="38BC5232" w14:textId="77777777" w:rsidR="00F362BA" w:rsidRPr="002F3578" w:rsidRDefault="00F362BA" w:rsidP="00F362BA">
      <w:pPr>
        <w:numPr>
          <w:ilvl w:val="0"/>
          <w:numId w:val="1"/>
        </w:numPr>
        <w:tabs>
          <w:tab w:val="left" w:pos="567"/>
          <w:tab w:val="left" w:leader="dot" w:pos="8930"/>
        </w:tabs>
        <w:spacing w:after="120" w:line="288" w:lineRule="auto"/>
        <w:jc w:val="both"/>
        <w:rPr>
          <w:rFonts w:asciiTheme="minorBidi" w:eastAsia="Times New Roman" w:hAnsiTheme="minorBidi"/>
          <w:color w:val="000000"/>
          <w:sz w:val="21"/>
          <w:szCs w:val="21"/>
          <w:lang w:val="fr-BE" w:eastAsia="fr-FR"/>
        </w:rPr>
      </w:pPr>
      <w:r w:rsidRPr="002F3578">
        <w:rPr>
          <w:rFonts w:asciiTheme="minorBidi" w:eastAsia="Times New Roman" w:hAnsiTheme="minorBidi"/>
          <w:color w:val="000000"/>
          <w:sz w:val="21"/>
          <w:szCs w:val="21"/>
          <w:lang w:val="fr-BE" w:eastAsia="fr-FR"/>
        </w:rPr>
        <w:t xml:space="preserve">Par la présente, les Parties souhaitent formaliser les termes et modalités de la collaboration. </w:t>
      </w:r>
    </w:p>
    <w:p w14:paraId="2BAA0B14" w14:textId="7B717073" w:rsidR="00F362BA" w:rsidRDefault="00F362BA" w:rsidP="00F362BA">
      <w:pPr>
        <w:tabs>
          <w:tab w:val="left" w:pos="567"/>
          <w:tab w:val="left" w:leader="dot" w:pos="8930"/>
        </w:tabs>
        <w:spacing w:after="120" w:line="288" w:lineRule="auto"/>
        <w:ind w:left="840"/>
        <w:jc w:val="both"/>
        <w:rPr>
          <w:rFonts w:asciiTheme="minorBidi" w:eastAsia="Times New Roman" w:hAnsiTheme="minorBidi"/>
          <w:color w:val="000000"/>
          <w:sz w:val="21"/>
          <w:szCs w:val="21"/>
          <w:lang w:val="fr-BE" w:eastAsia="fr-FR"/>
        </w:rPr>
      </w:pPr>
    </w:p>
    <w:p w14:paraId="49F3D9D9" w14:textId="2AF92D3B" w:rsidR="00F362BA" w:rsidRDefault="00F362BA" w:rsidP="00F362BA">
      <w:pPr>
        <w:tabs>
          <w:tab w:val="left" w:pos="567"/>
          <w:tab w:val="left" w:leader="dot" w:pos="8930"/>
        </w:tabs>
        <w:spacing w:after="120" w:line="288" w:lineRule="auto"/>
        <w:ind w:left="840"/>
        <w:jc w:val="both"/>
        <w:rPr>
          <w:rFonts w:asciiTheme="minorBidi" w:eastAsia="Times New Roman" w:hAnsiTheme="minorBidi"/>
          <w:color w:val="000000"/>
          <w:sz w:val="21"/>
          <w:szCs w:val="21"/>
          <w:lang w:val="fr-BE" w:eastAsia="fr-FR"/>
        </w:rPr>
      </w:pPr>
    </w:p>
    <w:p w14:paraId="3448EA47" w14:textId="6C508852" w:rsidR="00F362BA" w:rsidRDefault="00F362BA" w:rsidP="00F362BA">
      <w:pPr>
        <w:tabs>
          <w:tab w:val="left" w:pos="567"/>
          <w:tab w:val="left" w:leader="dot" w:pos="8930"/>
        </w:tabs>
        <w:spacing w:after="120" w:line="288" w:lineRule="auto"/>
        <w:ind w:left="840"/>
        <w:jc w:val="both"/>
        <w:rPr>
          <w:rFonts w:asciiTheme="minorBidi" w:eastAsia="Times New Roman" w:hAnsiTheme="minorBidi"/>
          <w:color w:val="000000"/>
          <w:sz w:val="21"/>
          <w:szCs w:val="21"/>
          <w:lang w:val="fr-BE" w:eastAsia="fr-FR"/>
        </w:rPr>
      </w:pPr>
    </w:p>
    <w:p w14:paraId="688AAC85" w14:textId="2B09588A" w:rsidR="00F362BA" w:rsidRDefault="00F362BA" w:rsidP="00F362BA">
      <w:pPr>
        <w:tabs>
          <w:tab w:val="left" w:pos="567"/>
          <w:tab w:val="left" w:leader="dot" w:pos="8930"/>
        </w:tabs>
        <w:spacing w:after="120" w:line="288" w:lineRule="auto"/>
        <w:ind w:left="840"/>
        <w:jc w:val="both"/>
        <w:rPr>
          <w:rFonts w:asciiTheme="minorBidi" w:eastAsia="Times New Roman" w:hAnsiTheme="minorBidi"/>
          <w:color w:val="000000"/>
          <w:sz w:val="21"/>
          <w:szCs w:val="21"/>
          <w:lang w:val="fr-BE" w:eastAsia="fr-FR"/>
        </w:rPr>
      </w:pPr>
    </w:p>
    <w:p w14:paraId="20966107" w14:textId="44151A8A" w:rsidR="00F362BA" w:rsidRDefault="00F362BA" w:rsidP="00F362BA">
      <w:pPr>
        <w:tabs>
          <w:tab w:val="left" w:pos="567"/>
          <w:tab w:val="left" w:leader="dot" w:pos="8930"/>
        </w:tabs>
        <w:spacing w:after="120" w:line="288" w:lineRule="auto"/>
        <w:ind w:left="840"/>
        <w:jc w:val="both"/>
        <w:rPr>
          <w:rFonts w:asciiTheme="minorBidi" w:eastAsia="Times New Roman" w:hAnsiTheme="minorBidi"/>
          <w:color w:val="000000"/>
          <w:sz w:val="21"/>
          <w:szCs w:val="21"/>
          <w:lang w:val="fr-BE" w:eastAsia="fr-FR"/>
        </w:rPr>
      </w:pPr>
    </w:p>
    <w:p w14:paraId="78A80788" w14:textId="6135DFB8" w:rsidR="00F362BA" w:rsidRDefault="00F362BA" w:rsidP="00F362BA">
      <w:pPr>
        <w:tabs>
          <w:tab w:val="left" w:pos="567"/>
          <w:tab w:val="left" w:leader="dot" w:pos="8930"/>
        </w:tabs>
        <w:spacing w:after="120" w:line="288" w:lineRule="auto"/>
        <w:ind w:left="840"/>
        <w:jc w:val="both"/>
        <w:rPr>
          <w:rFonts w:asciiTheme="minorBidi" w:eastAsia="Times New Roman" w:hAnsiTheme="minorBidi"/>
          <w:color w:val="000000"/>
          <w:sz w:val="21"/>
          <w:szCs w:val="21"/>
          <w:lang w:val="fr-BE" w:eastAsia="fr-FR"/>
        </w:rPr>
      </w:pPr>
    </w:p>
    <w:p w14:paraId="6AD484A9" w14:textId="75F23A08" w:rsidR="00F362BA" w:rsidRDefault="00F362BA" w:rsidP="00F362BA">
      <w:pPr>
        <w:tabs>
          <w:tab w:val="left" w:pos="567"/>
          <w:tab w:val="left" w:leader="dot" w:pos="8930"/>
        </w:tabs>
        <w:spacing w:after="120" w:line="288" w:lineRule="auto"/>
        <w:ind w:left="840"/>
        <w:jc w:val="both"/>
        <w:rPr>
          <w:rFonts w:asciiTheme="minorBidi" w:eastAsia="Times New Roman" w:hAnsiTheme="minorBidi"/>
          <w:color w:val="000000"/>
          <w:sz w:val="21"/>
          <w:szCs w:val="21"/>
          <w:lang w:val="fr-BE" w:eastAsia="fr-FR"/>
        </w:rPr>
      </w:pPr>
    </w:p>
    <w:p w14:paraId="68A941CF" w14:textId="404E9A9C" w:rsidR="00F362BA" w:rsidRDefault="00F362BA" w:rsidP="00F362BA">
      <w:pPr>
        <w:tabs>
          <w:tab w:val="left" w:pos="567"/>
          <w:tab w:val="left" w:leader="dot" w:pos="8930"/>
        </w:tabs>
        <w:spacing w:after="120" w:line="288" w:lineRule="auto"/>
        <w:ind w:left="840"/>
        <w:jc w:val="both"/>
        <w:rPr>
          <w:rFonts w:asciiTheme="minorBidi" w:eastAsia="Times New Roman" w:hAnsiTheme="minorBidi"/>
          <w:color w:val="000000"/>
          <w:sz w:val="21"/>
          <w:szCs w:val="21"/>
          <w:lang w:val="fr-BE" w:eastAsia="fr-FR"/>
        </w:rPr>
      </w:pPr>
    </w:p>
    <w:p w14:paraId="228E288B" w14:textId="23CC9E52" w:rsidR="00F362BA" w:rsidRDefault="00F362BA" w:rsidP="00F362BA">
      <w:pPr>
        <w:tabs>
          <w:tab w:val="left" w:pos="567"/>
          <w:tab w:val="left" w:leader="dot" w:pos="8930"/>
        </w:tabs>
        <w:spacing w:after="120" w:line="288" w:lineRule="auto"/>
        <w:ind w:left="840"/>
        <w:jc w:val="both"/>
        <w:rPr>
          <w:rFonts w:asciiTheme="minorBidi" w:eastAsia="Times New Roman" w:hAnsiTheme="minorBidi"/>
          <w:color w:val="000000"/>
          <w:sz w:val="21"/>
          <w:szCs w:val="21"/>
          <w:lang w:val="fr-BE" w:eastAsia="fr-FR"/>
        </w:rPr>
      </w:pPr>
    </w:p>
    <w:p w14:paraId="7BE27D1D" w14:textId="3AE6ACC2" w:rsidR="008A217B" w:rsidRDefault="008A217B" w:rsidP="00F362BA">
      <w:pPr>
        <w:tabs>
          <w:tab w:val="left" w:pos="567"/>
          <w:tab w:val="left" w:leader="dot" w:pos="8930"/>
        </w:tabs>
        <w:spacing w:after="120" w:line="288" w:lineRule="auto"/>
        <w:ind w:left="840"/>
        <w:jc w:val="both"/>
        <w:rPr>
          <w:rFonts w:asciiTheme="minorBidi" w:eastAsia="Times New Roman" w:hAnsiTheme="minorBidi"/>
          <w:color w:val="000000"/>
          <w:sz w:val="21"/>
          <w:szCs w:val="21"/>
          <w:lang w:val="fr-BE" w:eastAsia="fr-FR"/>
        </w:rPr>
      </w:pPr>
    </w:p>
    <w:p w14:paraId="3E7E659E" w14:textId="120D41C2" w:rsidR="008A217B" w:rsidRDefault="008A217B" w:rsidP="00F362BA">
      <w:pPr>
        <w:tabs>
          <w:tab w:val="left" w:pos="567"/>
          <w:tab w:val="left" w:leader="dot" w:pos="8930"/>
        </w:tabs>
        <w:spacing w:after="120" w:line="288" w:lineRule="auto"/>
        <w:ind w:left="840"/>
        <w:jc w:val="both"/>
        <w:rPr>
          <w:rFonts w:asciiTheme="minorBidi" w:eastAsia="Times New Roman" w:hAnsiTheme="minorBidi"/>
          <w:color w:val="000000"/>
          <w:sz w:val="21"/>
          <w:szCs w:val="21"/>
          <w:lang w:val="fr-BE" w:eastAsia="fr-FR"/>
        </w:rPr>
      </w:pPr>
    </w:p>
    <w:p w14:paraId="21A05D69" w14:textId="202C45E3" w:rsidR="008A217B" w:rsidRDefault="008A217B" w:rsidP="00F362BA">
      <w:pPr>
        <w:tabs>
          <w:tab w:val="left" w:pos="567"/>
          <w:tab w:val="left" w:leader="dot" w:pos="8930"/>
        </w:tabs>
        <w:spacing w:after="120" w:line="288" w:lineRule="auto"/>
        <w:ind w:left="840"/>
        <w:jc w:val="both"/>
        <w:rPr>
          <w:rFonts w:asciiTheme="minorBidi" w:eastAsia="Times New Roman" w:hAnsiTheme="minorBidi"/>
          <w:color w:val="000000"/>
          <w:sz w:val="21"/>
          <w:szCs w:val="21"/>
          <w:lang w:val="fr-BE" w:eastAsia="fr-FR"/>
        </w:rPr>
      </w:pPr>
    </w:p>
    <w:p w14:paraId="5D81C68B" w14:textId="56AA9B5C" w:rsidR="008A217B" w:rsidRDefault="008A217B" w:rsidP="00F362BA">
      <w:pPr>
        <w:tabs>
          <w:tab w:val="left" w:pos="567"/>
          <w:tab w:val="left" w:leader="dot" w:pos="8930"/>
        </w:tabs>
        <w:spacing w:after="120" w:line="288" w:lineRule="auto"/>
        <w:ind w:left="840"/>
        <w:jc w:val="both"/>
        <w:rPr>
          <w:rFonts w:asciiTheme="minorBidi" w:eastAsia="Times New Roman" w:hAnsiTheme="minorBidi"/>
          <w:color w:val="000000"/>
          <w:sz w:val="21"/>
          <w:szCs w:val="21"/>
          <w:lang w:val="fr-BE" w:eastAsia="fr-FR"/>
        </w:rPr>
      </w:pPr>
    </w:p>
    <w:p w14:paraId="6A170298" w14:textId="77777777" w:rsidR="008A217B" w:rsidRDefault="008A217B" w:rsidP="00F362BA">
      <w:pPr>
        <w:tabs>
          <w:tab w:val="left" w:pos="567"/>
          <w:tab w:val="left" w:leader="dot" w:pos="8930"/>
        </w:tabs>
        <w:spacing w:after="120" w:line="288" w:lineRule="auto"/>
        <w:ind w:left="840"/>
        <w:jc w:val="both"/>
        <w:rPr>
          <w:rFonts w:asciiTheme="minorBidi" w:eastAsia="Times New Roman" w:hAnsiTheme="minorBidi"/>
          <w:color w:val="000000"/>
          <w:sz w:val="21"/>
          <w:szCs w:val="21"/>
          <w:lang w:val="fr-BE" w:eastAsia="fr-FR"/>
        </w:rPr>
      </w:pPr>
    </w:p>
    <w:p w14:paraId="5E7B4A86" w14:textId="77777777" w:rsidR="00F362BA" w:rsidRPr="002F3578" w:rsidRDefault="00F362BA" w:rsidP="00F362BA">
      <w:pPr>
        <w:tabs>
          <w:tab w:val="left" w:pos="567"/>
          <w:tab w:val="left" w:leader="dot" w:pos="8930"/>
        </w:tabs>
        <w:spacing w:after="120" w:line="288" w:lineRule="auto"/>
        <w:ind w:left="840"/>
        <w:jc w:val="both"/>
        <w:rPr>
          <w:rFonts w:asciiTheme="minorBidi" w:eastAsia="Times New Roman" w:hAnsiTheme="minorBidi"/>
          <w:color w:val="000000"/>
          <w:sz w:val="21"/>
          <w:szCs w:val="21"/>
          <w:lang w:val="fr-BE" w:eastAsia="fr-FR"/>
        </w:rPr>
      </w:pPr>
    </w:p>
    <w:p w14:paraId="44E2C417" w14:textId="77777777" w:rsidR="00F362BA" w:rsidRDefault="00F362BA" w:rsidP="00F362BA">
      <w:pPr>
        <w:tabs>
          <w:tab w:val="left" w:pos="567"/>
          <w:tab w:val="left" w:leader="dot" w:pos="8930"/>
        </w:tabs>
        <w:spacing w:after="120" w:line="288" w:lineRule="auto"/>
        <w:jc w:val="both"/>
        <w:rPr>
          <w:rFonts w:asciiTheme="minorBidi" w:eastAsia="Times New Roman" w:hAnsiTheme="minorBidi"/>
          <w:b/>
          <w:bCs/>
          <w:color w:val="000000"/>
          <w:sz w:val="21"/>
          <w:szCs w:val="21"/>
          <w:lang w:val="fr-BE" w:eastAsia="fr-FR"/>
        </w:rPr>
      </w:pPr>
    </w:p>
    <w:p w14:paraId="3577B99C" w14:textId="3AE6D76A" w:rsidR="00F362BA" w:rsidRPr="002F3578" w:rsidRDefault="00F362BA" w:rsidP="00F362BA">
      <w:pPr>
        <w:tabs>
          <w:tab w:val="left" w:pos="567"/>
          <w:tab w:val="left" w:leader="dot" w:pos="8930"/>
        </w:tabs>
        <w:spacing w:after="120" w:line="288" w:lineRule="auto"/>
        <w:jc w:val="both"/>
        <w:rPr>
          <w:rFonts w:asciiTheme="minorBidi" w:eastAsia="Times New Roman" w:hAnsiTheme="minorBidi"/>
          <w:b/>
          <w:bCs/>
          <w:color w:val="000000"/>
          <w:sz w:val="21"/>
          <w:szCs w:val="21"/>
          <w:lang w:val="fr-BE" w:eastAsia="fr-FR"/>
        </w:rPr>
      </w:pPr>
      <w:r w:rsidRPr="002F3578">
        <w:rPr>
          <w:rFonts w:asciiTheme="minorBidi" w:eastAsia="Times New Roman" w:hAnsiTheme="minorBidi"/>
          <w:b/>
          <w:bCs/>
          <w:color w:val="000000"/>
          <w:sz w:val="21"/>
          <w:szCs w:val="21"/>
          <w:lang w:val="fr-BE" w:eastAsia="fr-FR"/>
        </w:rPr>
        <w:lastRenderedPageBreak/>
        <w:t>IL EST ENSUITE CONVENU CE QUI SUIT :</w:t>
      </w:r>
    </w:p>
    <w:p w14:paraId="4D186A1E" w14:textId="77777777" w:rsidR="00F362BA" w:rsidRPr="002F3578" w:rsidRDefault="00F362BA" w:rsidP="00F362BA">
      <w:pPr>
        <w:tabs>
          <w:tab w:val="left" w:pos="567"/>
        </w:tabs>
        <w:spacing w:after="120" w:line="288" w:lineRule="auto"/>
        <w:jc w:val="both"/>
        <w:rPr>
          <w:rFonts w:asciiTheme="minorBidi" w:eastAsia="Times New Roman" w:hAnsiTheme="minorBidi"/>
          <w:b/>
          <w:bCs/>
          <w:color w:val="000000"/>
          <w:sz w:val="21"/>
          <w:szCs w:val="21"/>
          <w:lang w:val="fr-BE" w:eastAsia="fr-FR"/>
        </w:rPr>
      </w:pPr>
    </w:p>
    <w:p w14:paraId="3CABCF93" w14:textId="77777777" w:rsidR="00F362BA" w:rsidRPr="002F3578" w:rsidRDefault="00F362BA" w:rsidP="00F362BA">
      <w:pPr>
        <w:tabs>
          <w:tab w:val="left" w:pos="567"/>
        </w:tabs>
        <w:spacing w:after="120" w:line="288" w:lineRule="auto"/>
        <w:ind w:left="720" w:hanging="360"/>
        <w:jc w:val="both"/>
        <w:outlineLvl w:val="0"/>
        <w:rPr>
          <w:rFonts w:asciiTheme="minorBidi" w:eastAsia="Times New Roman" w:hAnsiTheme="minorBidi"/>
          <w:b/>
          <w:bCs/>
          <w:color w:val="000000"/>
          <w:sz w:val="21"/>
          <w:szCs w:val="21"/>
          <w:u w:val="single"/>
          <w:lang w:val="fr-BE" w:eastAsia="fr-FR"/>
        </w:rPr>
      </w:pPr>
      <w:r w:rsidRPr="002F3578">
        <w:rPr>
          <w:rFonts w:asciiTheme="minorBidi" w:eastAsia="Times New Roman" w:hAnsiTheme="minorBidi"/>
          <w:b/>
          <w:bCs/>
          <w:color w:val="000000"/>
          <w:sz w:val="21"/>
          <w:szCs w:val="21"/>
          <w:u w:val="single"/>
          <w:lang w:val="fr-BE" w:eastAsia="fr-FR"/>
        </w:rPr>
        <w:t>Objet de la Convention</w:t>
      </w:r>
    </w:p>
    <w:p w14:paraId="2647099A" w14:textId="77777777" w:rsidR="00F362BA" w:rsidRPr="002F3578" w:rsidRDefault="00F362BA" w:rsidP="00F362BA">
      <w:pPr>
        <w:rPr>
          <w:rFonts w:asciiTheme="minorHAnsi" w:hAnsiTheme="minorHAnsi"/>
          <w:lang w:val="fr-BE" w:eastAsia="fr-FR"/>
        </w:rPr>
      </w:pPr>
    </w:p>
    <w:p w14:paraId="0E483290" w14:textId="77777777" w:rsidR="00F362BA" w:rsidRPr="002F3578" w:rsidRDefault="00F362BA" w:rsidP="00F362BA">
      <w:pPr>
        <w:tabs>
          <w:tab w:val="left" w:pos="567"/>
          <w:tab w:val="left" w:leader="dot" w:pos="8930"/>
        </w:tabs>
        <w:spacing w:after="120" w:line="288" w:lineRule="auto"/>
        <w:jc w:val="both"/>
        <w:rPr>
          <w:rFonts w:asciiTheme="minorBidi" w:eastAsia="Times New Roman" w:hAnsiTheme="minorBidi"/>
          <w:sz w:val="21"/>
          <w:szCs w:val="21"/>
          <w:lang w:val="fr-BE" w:eastAsia="fr-FR"/>
        </w:rPr>
      </w:pPr>
      <w:r w:rsidRPr="002F3578">
        <w:rPr>
          <w:rFonts w:asciiTheme="minorBidi" w:eastAsia="Times New Roman" w:hAnsiTheme="minorBidi"/>
          <w:sz w:val="21"/>
          <w:szCs w:val="21"/>
          <w:lang w:val="fr-BE" w:eastAsia="fr-FR"/>
        </w:rPr>
        <w:t>1.1.</w:t>
      </w:r>
      <w:r w:rsidRPr="002F3578">
        <w:rPr>
          <w:rFonts w:asciiTheme="minorBidi" w:eastAsia="Times New Roman" w:hAnsiTheme="minorBidi"/>
          <w:sz w:val="21"/>
          <w:szCs w:val="21"/>
          <w:lang w:val="fr-BE" w:eastAsia="fr-FR"/>
        </w:rPr>
        <w:tab/>
        <w:t>La Convention a pour objet la création d’un partenariat entre les Parties en vue d’accueillir des justiciables condamnés à une peine de travail autonome en raison d’infractions de roulage (ci-après le « </w:t>
      </w:r>
      <w:r w:rsidRPr="002F3578">
        <w:rPr>
          <w:rFonts w:asciiTheme="minorBidi" w:eastAsia="Times New Roman" w:hAnsiTheme="minorBidi"/>
          <w:b/>
          <w:bCs/>
          <w:sz w:val="21"/>
          <w:szCs w:val="21"/>
          <w:lang w:val="fr-BE" w:eastAsia="fr-FR"/>
        </w:rPr>
        <w:t>Justiciable</w:t>
      </w:r>
      <w:r w:rsidRPr="002F3578">
        <w:rPr>
          <w:rFonts w:asciiTheme="minorBidi" w:eastAsia="Times New Roman" w:hAnsiTheme="minorBidi"/>
          <w:sz w:val="21"/>
          <w:szCs w:val="21"/>
          <w:lang w:val="fr-BE" w:eastAsia="fr-FR"/>
        </w:rPr>
        <w:t> »), en vue de mettre en œuvre le Projet.</w:t>
      </w:r>
    </w:p>
    <w:p w14:paraId="02C87B15" w14:textId="77777777" w:rsidR="00F362BA" w:rsidRPr="002F3578" w:rsidRDefault="00F362BA" w:rsidP="00F362BA">
      <w:pPr>
        <w:tabs>
          <w:tab w:val="left" w:pos="567"/>
          <w:tab w:val="left" w:leader="dot" w:pos="8930"/>
        </w:tabs>
        <w:spacing w:after="120" w:line="288" w:lineRule="auto"/>
        <w:jc w:val="both"/>
        <w:rPr>
          <w:rFonts w:asciiTheme="minorBidi" w:eastAsia="Times New Roman" w:hAnsiTheme="minorBidi"/>
          <w:sz w:val="21"/>
          <w:szCs w:val="21"/>
          <w:lang w:val="fr-BE" w:eastAsia="fr-FR"/>
        </w:rPr>
      </w:pPr>
      <w:r w:rsidRPr="002F3578">
        <w:rPr>
          <w:rFonts w:asciiTheme="minorBidi" w:eastAsia="Times New Roman" w:hAnsiTheme="minorBidi"/>
          <w:sz w:val="21"/>
          <w:szCs w:val="21"/>
          <w:lang w:val="fr-BE" w:eastAsia="fr-FR"/>
        </w:rPr>
        <w:t>1.2.</w:t>
      </w:r>
      <w:r w:rsidRPr="002F3578">
        <w:rPr>
          <w:rFonts w:asciiTheme="minorBidi" w:eastAsia="Times New Roman" w:hAnsiTheme="minorBidi"/>
          <w:sz w:val="21"/>
          <w:szCs w:val="21"/>
          <w:lang w:val="fr-BE" w:eastAsia="fr-FR"/>
        </w:rPr>
        <w:tab/>
        <w:t xml:space="preserve">La Convention ne constitue ni une association, ni une agence entre les Parties. La responsabilité de chacune des Parties est limitée aux engagements mentionnés dans la présente Convention et chacune des Parties est seule responsable des obligations qu’elle a vis-à-vis des tiers. </w:t>
      </w:r>
    </w:p>
    <w:p w14:paraId="60269404" w14:textId="77777777" w:rsidR="00F362BA" w:rsidRPr="002F3578" w:rsidRDefault="00F362BA" w:rsidP="00F362BA">
      <w:pPr>
        <w:tabs>
          <w:tab w:val="left" w:pos="567"/>
          <w:tab w:val="left" w:leader="dot" w:pos="8930"/>
        </w:tabs>
        <w:spacing w:after="120" w:line="288" w:lineRule="auto"/>
        <w:jc w:val="both"/>
        <w:rPr>
          <w:rFonts w:asciiTheme="minorBidi" w:eastAsia="Times New Roman" w:hAnsiTheme="minorBidi"/>
          <w:sz w:val="21"/>
          <w:szCs w:val="21"/>
          <w:lang w:val="fr-BE" w:eastAsia="fr-FR"/>
        </w:rPr>
      </w:pPr>
    </w:p>
    <w:p w14:paraId="430950EC" w14:textId="77777777" w:rsidR="00F362BA" w:rsidRPr="002F3578" w:rsidRDefault="00F362BA" w:rsidP="00F362BA">
      <w:pPr>
        <w:tabs>
          <w:tab w:val="left" w:pos="567"/>
        </w:tabs>
        <w:spacing w:after="120" w:line="288" w:lineRule="auto"/>
        <w:ind w:left="720" w:hanging="360"/>
        <w:jc w:val="both"/>
        <w:outlineLvl w:val="0"/>
        <w:rPr>
          <w:rFonts w:asciiTheme="minorBidi" w:eastAsia="Times New Roman" w:hAnsiTheme="minorBidi"/>
          <w:b/>
          <w:bCs/>
          <w:color w:val="000000"/>
          <w:sz w:val="21"/>
          <w:szCs w:val="21"/>
          <w:u w:val="single"/>
          <w:lang w:val="fr-BE" w:eastAsia="fr-FR"/>
        </w:rPr>
      </w:pPr>
      <w:r w:rsidRPr="002F3578">
        <w:rPr>
          <w:rFonts w:asciiTheme="minorBidi" w:eastAsia="Times New Roman" w:hAnsiTheme="minorBidi"/>
          <w:b/>
          <w:bCs/>
          <w:color w:val="000000"/>
          <w:sz w:val="21"/>
          <w:szCs w:val="21"/>
          <w:u w:val="single"/>
          <w:lang w:val="fr-BE" w:eastAsia="fr-FR"/>
        </w:rPr>
        <w:t xml:space="preserve">Le lieu de prestation </w:t>
      </w:r>
    </w:p>
    <w:p w14:paraId="577234B1" w14:textId="77777777" w:rsidR="00F362BA" w:rsidRPr="002F3578" w:rsidRDefault="00F362BA" w:rsidP="00F362BA">
      <w:pPr>
        <w:rPr>
          <w:rFonts w:asciiTheme="minorHAnsi" w:hAnsiTheme="minorHAnsi"/>
          <w:lang w:val="fr-BE" w:eastAsia="fr-FR"/>
        </w:rPr>
      </w:pPr>
    </w:p>
    <w:p w14:paraId="535C44AA" w14:textId="77777777" w:rsidR="00F362BA" w:rsidRPr="002F3578" w:rsidRDefault="00F362BA" w:rsidP="00F362BA">
      <w:pPr>
        <w:tabs>
          <w:tab w:val="left" w:pos="567"/>
          <w:tab w:val="left" w:leader="dot" w:pos="8930"/>
        </w:tabs>
        <w:spacing w:after="120" w:line="288" w:lineRule="auto"/>
        <w:jc w:val="both"/>
        <w:rPr>
          <w:rFonts w:asciiTheme="minorBidi" w:eastAsia="Times New Roman" w:hAnsiTheme="minorBidi"/>
          <w:sz w:val="21"/>
          <w:szCs w:val="21"/>
          <w:lang w:val="fr-BE" w:eastAsia="fr-FR"/>
        </w:rPr>
      </w:pPr>
      <w:r w:rsidRPr="002F3578">
        <w:rPr>
          <w:rFonts w:asciiTheme="minorBidi" w:eastAsia="Times New Roman" w:hAnsiTheme="minorBidi"/>
          <w:sz w:val="21"/>
          <w:szCs w:val="21"/>
          <w:lang w:val="fr-BE" w:eastAsia="fr-FR"/>
        </w:rPr>
        <w:t>2.1.</w:t>
      </w:r>
      <w:r w:rsidRPr="002F3578">
        <w:rPr>
          <w:rFonts w:asciiTheme="minorBidi" w:eastAsia="Times New Roman" w:hAnsiTheme="minorBidi"/>
          <w:sz w:val="21"/>
          <w:szCs w:val="21"/>
          <w:lang w:val="fr-BE" w:eastAsia="fr-FR"/>
        </w:rPr>
        <w:tab/>
        <w:t>[Le(s) lieu(x) de prestation [</w:t>
      </w:r>
      <w:r w:rsidRPr="002F3578">
        <w:rPr>
          <w:rFonts w:asciiTheme="minorBidi" w:eastAsia="Times New Roman" w:hAnsiTheme="minorBidi"/>
          <w:sz w:val="21"/>
          <w:szCs w:val="21"/>
          <w:highlight w:val="yellow"/>
          <w:lang w:val="fr-BE" w:eastAsia="fr-FR"/>
        </w:rPr>
        <w:t>est/sont</w:t>
      </w:r>
      <w:r w:rsidRPr="002F3578">
        <w:rPr>
          <w:rFonts w:asciiTheme="minorBidi" w:eastAsia="Times New Roman" w:hAnsiTheme="minorBidi"/>
          <w:sz w:val="21"/>
          <w:szCs w:val="21"/>
          <w:lang w:val="fr-BE" w:eastAsia="fr-FR"/>
        </w:rPr>
        <w:t>] sis [</w:t>
      </w:r>
      <w:r w:rsidRPr="002F3578">
        <w:rPr>
          <w:rFonts w:asciiTheme="minorBidi" w:eastAsia="Times New Roman" w:hAnsiTheme="minorBidi"/>
          <w:b/>
          <w:bCs/>
          <w:i/>
          <w:iCs/>
          <w:sz w:val="21"/>
          <w:szCs w:val="21"/>
          <w:highlight w:val="yellow"/>
          <w:lang w:val="fr-BE" w:eastAsia="fr-FR"/>
        </w:rPr>
        <w:t>adresse 1</w:t>
      </w:r>
      <w:r w:rsidRPr="002F3578">
        <w:rPr>
          <w:rFonts w:asciiTheme="minorBidi" w:eastAsia="Times New Roman" w:hAnsiTheme="minorBidi"/>
          <w:sz w:val="21"/>
          <w:szCs w:val="21"/>
          <w:lang w:val="fr-BE" w:eastAsia="fr-FR"/>
        </w:rPr>
        <w:t>], [</w:t>
      </w:r>
      <w:r w:rsidRPr="002F3578">
        <w:rPr>
          <w:rFonts w:asciiTheme="minorBidi" w:eastAsia="Times New Roman" w:hAnsiTheme="minorBidi"/>
          <w:b/>
          <w:bCs/>
          <w:i/>
          <w:iCs/>
          <w:sz w:val="21"/>
          <w:szCs w:val="21"/>
          <w:highlight w:val="yellow"/>
          <w:lang w:val="fr-BE" w:eastAsia="fr-FR"/>
        </w:rPr>
        <w:t>adresse 2</w:t>
      </w:r>
      <w:r w:rsidRPr="002F3578">
        <w:rPr>
          <w:rFonts w:asciiTheme="minorBidi" w:eastAsia="Times New Roman" w:hAnsiTheme="minorBidi"/>
          <w:sz w:val="21"/>
          <w:szCs w:val="21"/>
          <w:lang w:val="fr-BE" w:eastAsia="fr-FR"/>
        </w:rPr>
        <w:t>].</w:t>
      </w:r>
    </w:p>
    <w:p w14:paraId="15C309D9" w14:textId="77777777" w:rsidR="00F362BA" w:rsidRPr="002F3578" w:rsidRDefault="00F362BA" w:rsidP="00F362BA">
      <w:pPr>
        <w:tabs>
          <w:tab w:val="left" w:pos="567"/>
          <w:tab w:val="left" w:leader="dot" w:pos="8930"/>
        </w:tabs>
        <w:spacing w:after="120" w:line="288" w:lineRule="auto"/>
        <w:jc w:val="both"/>
        <w:rPr>
          <w:rFonts w:asciiTheme="minorBidi" w:eastAsia="Times New Roman" w:hAnsiTheme="minorBidi"/>
          <w:sz w:val="21"/>
          <w:szCs w:val="21"/>
          <w:lang w:val="fr-BE" w:eastAsia="fr-FR"/>
        </w:rPr>
      </w:pPr>
      <w:r w:rsidRPr="002F3578">
        <w:rPr>
          <w:rFonts w:asciiTheme="minorBidi" w:eastAsia="Times New Roman" w:hAnsiTheme="minorBidi"/>
          <w:sz w:val="21"/>
          <w:szCs w:val="21"/>
          <w:lang w:val="fr-BE" w:eastAsia="fr-FR"/>
        </w:rPr>
        <w:t>2.2</w:t>
      </w:r>
      <w:r w:rsidRPr="002F3578">
        <w:rPr>
          <w:rFonts w:asciiTheme="minorBidi" w:eastAsia="Times New Roman" w:hAnsiTheme="minorBidi"/>
          <w:sz w:val="21"/>
          <w:szCs w:val="21"/>
          <w:lang w:val="fr-BE" w:eastAsia="fr-FR"/>
        </w:rPr>
        <w:tab/>
        <w:t xml:space="preserve">SAMJA-Vias ne fournit aucune garantie contractuelle quant au nombre minimal de Justiciables dont elle confiera l’accompagnement au(x) lieu(x) de prestation. </w:t>
      </w:r>
    </w:p>
    <w:p w14:paraId="765D865F" w14:textId="77777777" w:rsidR="00F362BA" w:rsidRPr="002F3578" w:rsidRDefault="00F362BA" w:rsidP="00F362BA">
      <w:pPr>
        <w:tabs>
          <w:tab w:val="left" w:pos="567"/>
          <w:tab w:val="left" w:leader="dot" w:pos="8930"/>
        </w:tabs>
        <w:spacing w:after="120" w:line="288" w:lineRule="auto"/>
        <w:jc w:val="both"/>
        <w:rPr>
          <w:rFonts w:asciiTheme="minorBidi" w:eastAsia="Times New Roman" w:hAnsiTheme="minorBidi"/>
          <w:sz w:val="21"/>
          <w:szCs w:val="21"/>
          <w:lang w:val="fr-BE" w:eastAsia="fr-FR"/>
        </w:rPr>
      </w:pPr>
      <w:r w:rsidRPr="002F3578">
        <w:rPr>
          <w:rFonts w:asciiTheme="minorBidi" w:eastAsia="Times New Roman" w:hAnsiTheme="minorBidi"/>
          <w:sz w:val="21"/>
          <w:szCs w:val="21"/>
          <w:lang w:val="fr-BE" w:eastAsia="fr-FR"/>
        </w:rPr>
        <w:t>2.3. Le(s) lieu(x) de prestation [</w:t>
      </w:r>
      <w:r w:rsidRPr="002F3578">
        <w:rPr>
          <w:rFonts w:asciiTheme="minorBidi" w:eastAsia="Times New Roman" w:hAnsiTheme="minorBidi"/>
          <w:sz w:val="21"/>
          <w:szCs w:val="21"/>
          <w:highlight w:val="yellow"/>
          <w:lang w:val="fr-BE" w:eastAsia="fr-FR"/>
        </w:rPr>
        <w:t>pourra/pourront</w:t>
      </w:r>
      <w:r w:rsidRPr="002F3578">
        <w:rPr>
          <w:rFonts w:asciiTheme="minorBidi" w:eastAsia="Times New Roman" w:hAnsiTheme="minorBidi"/>
          <w:sz w:val="21"/>
          <w:szCs w:val="21"/>
          <w:lang w:val="fr-BE" w:eastAsia="fr-FR"/>
        </w:rPr>
        <w:t>] abriter au maximum [</w:t>
      </w:r>
      <w:r w:rsidRPr="002F3578">
        <w:rPr>
          <w:rFonts w:asciiTheme="minorBidi" w:eastAsia="Times New Roman" w:hAnsiTheme="minorBidi"/>
          <w:b/>
          <w:bCs/>
          <w:i/>
          <w:iCs/>
          <w:sz w:val="21"/>
          <w:szCs w:val="21"/>
          <w:highlight w:val="yellow"/>
          <w:lang w:val="fr-BE" w:eastAsia="fr-FR"/>
        </w:rPr>
        <w:t>nombre maximal de justiciable</w:t>
      </w:r>
      <w:r w:rsidRPr="002F3578">
        <w:rPr>
          <w:rFonts w:asciiTheme="minorBidi" w:eastAsia="Times New Roman" w:hAnsiTheme="minorBidi"/>
          <w:sz w:val="21"/>
          <w:szCs w:val="21"/>
          <w:lang w:val="fr-BE" w:eastAsia="fr-FR"/>
        </w:rPr>
        <w:t xml:space="preserve">] Justiciables à la fois. </w:t>
      </w:r>
    </w:p>
    <w:p w14:paraId="7CF8E1B8" w14:textId="77777777" w:rsidR="00F362BA" w:rsidRPr="002F3578" w:rsidRDefault="00F362BA" w:rsidP="00F362BA">
      <w:pPr>
        <w:tabs>
          <w:tab w:val="left" w:pos="567"/>
        </w:tabs>
        <w:spacing w:after="120" w:line="288" w:lineRule="auto"/>
        <w:jc w:val="both"/>
        <w:rPr>
          <w:rFonts w:asciiTheme="minorBidi" w:eastAsia="Times New Roman" w:hAnsiTheme="minorBidi"/>
          <w:b/>
          <w:bCs/>
          <w:color w:val="000000"/>
          <w:sz w:val="21"/>
          <w:szCs w:val="21"/>
          <w:lang w:val="fr-BE" w:eastAsia="fr-FR"/>
        </w:rPr>
      </w:pPr>
    </w:p>
    <w:p w14:paraId="72F84FBE" w14:textId="77777777" w:rsidR="00F362BA" w:rsidRPr="002F3578" w:rsidRDefault="00F362BA" w:rsidP="00F362BA">
      <w:pPr>
        <w:tabs>
          <w:tab w:val="left" w:pos="567"/>
        </w:tabs>
        <w:spacing w:after="120" w:line="288" w:lineRule="auto"/>
        <w:ind w:left="720" w:hanging="360"/>
        <w:jc w:val="both"/>
        <w:outlineLvl w:val="0"/>
        <w:rPr>
          <w:rFonts w:asciiTheme="minorBidi" w:eastAsia="Times New Roman" w:hAnsiTheme="minorBidi"/>
          <w:b/>
          <w:bCs/>
          <w:color w:val="000000"/>
          <w:sz w:val="21"/>
          <w:szCs w:val="21"/>
          <w:u w:val="single"/>
          <w:lang w:val="fr-BE" w:eastAsia="fr-FR"/>
        </w:rPr>
      </w:pPr>
      <w:bookmarkStart w:id="2" w:name="_Ref101974926"/>
      <w:r w:rsidRPr="002F3578">
        <w:rPr>
          <w:rFonts w:asciiTheme="minorBidi" w:eastAsia="Times New Roman" w:hAnsiTheme="minorBidi"/>
          <w:b/>
          <w:bCs/>
          <w:color w:val="000000"/>
          <w:sz w:val="21"/>
          <w:szCs w:val="21"/>
          <w:u w:val="single"/>
          <w:lang w:val="fr-BE" w:eastAsia="fr-FR"/>
        </w:rPr>
        <w:t xml:space="preserve">Obligation des </w:t>
      </w:r>
      <w:bookmarkEnd w:id="2"/>
      <w:r w:rsidRPr="002F3578">
        <w:rPr>
          <w:rFonts w:asciiTheme="minorBidi" w:eastAsia="Times New Roman" w:hAnsiTheme="minorBidi"/>
          <w:b/>
          <w:bCs/>
          <w:color w:val="000000"/>
          <w:sz w:val="21"/>
          <w:szCs w:val="21"/>
          <w:u w:val="single"/>
          <w:lang w:val="fr-BE" w:eastAsia="fr-FR"/>
        </w:rPr>
        <w:t>Parties</w:t>
      </w:r>
    </w:p>
    <w:p w14:paraId="3B182EA0" w14:textId="77777777" w:rsidR="00F362BA" w:rsidRPr="002F3578" w:rsidRDefault="00F362BA" w:rsidP="00F362BA">
      <w:pPr>
        <w:tabs>
          <w:tab w:val="left" w:pos="567"/>
        </w:tabs>
        <w:spacing w:after="120" w:line="288" w:lineRule="auto"/>
        <w:jc w:val="both"/>
        <w:rPr>
          <w:rFonts w:asciiTheme="minorBidi" w:eastAsia="Times New Roman" w:hAnsiTheme="minorBidi"/>
          <w:b/>
          <w:sz w:val="21"/>
          <w:szCs w:val="21"/>
          <w:lang w:val="fr-BE" w:eastAsia="fr-FR"/>
        </w:rPr>
      </w:pPr>
    </w:p>
    <w:p w14:paraId="29C17AAE" w14:textId="77777777" w:rsidR="00F362BA" w:rsidRPr="002F3578" w:rsidRDefault="00F362BA" w:rsidP="00F362BA">
      <w:pPr>
        <w:tabs>
          <w:tab w:val="left" w:pos="567"/>
        </w:tabs>
        <w:spacing w:after="120" w:line="288" w:lineRule="auto"/>
        <w:jc w:val="both"/>
        <w:rPr>
          <w:rFonts w:asciiTheme="minorBidi" w:eastAsia="Times New Roman" w:hAnsiTheme="minorBidi"/>
          <w:b/>
          <w:sz w:val="21"/>
          <w:szCs w:val="21"/>
          <w:lang w:val="fr-BE" w:eastAsia="fr-FR"/>
        </w:rPr>
      </w:pPr>
      <w:r w:rsidRPr="002F3578">
        <w:rPr>
          <w:rFonts w:asciiTheme="minorBidi" w:eastAsia="Times New Roman" w:hAnsiTheme="minorBidi"/>
          <w:b/>
          <w:sz w:val="21"/>
          <w:szCs w:val="21"/>
          <w:lang w:val="fr-BE" w:eastAsia="fr-FR"/>
        </w:rPr>
        <w:t>3.1. Obligation de collaboration des Parties et déroulement de la peine de travail</w:t>
      </w:r>
    </w:p>
    <w:p w14:paraId="7E8C34C8" w14:textId="6CAA1852"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3.1.1.</w:t>
      </w:r>
      <w:r w:rsidRPr="002F3578">
        <w:rPr>
          <w:rFonts w:asciiTheme="minorBidi" w:eastAsia="Times New Roman" w:hAnsiTheme="minorBidi"/>
          <w:bCs/>
          <w:sz w:val="21"/>
          <w:szCs w:val="21"/>
          <w:lang w:val="fr-BE" w:eastAsia="fr-FR"/>
        </w:rPr>
        <w:tab/>
        <w:t xml:space="preserve">Lorsque dans le cadre du Projet, une maison de justice contacte </w:t>
      </w:r>
      <w:r>
        <w:rPr>
          <w:rFonts w:asciiTheme="minorBidi" w:eastAsia="Times New Roman" w:hAnsiTheme="minorBidi"/>
          <w:bCs/>
          <w:sz w:val="21"/>
          <w:szCs w:val="21"/>
          <w:lang w:val="fr-BE" w:eastAsia="fr-FR"/>
        </w:rPr>
        <w:t xml:space="preserve">le </w:t>
      </w:r>
      <w:r w:rsidRPr="002F3578">
        <w:rPr>
          <w:rFonts w:asciiTheme="minorBidi" w:eastAsia="Times New Roman" w:hAnsiTheme="minorBidi"/>
          <w:bCs/>
          <w:sz w:val="21"/>
          <w:szCs w:val="21"/>
          <w:lang w:val="fr-BE" w:eastAsia="fr-FR"/>
        </w:rPr>
        <w:t xml:space="preserve">SAMJA-Vias pour mettre en œuvre et faciliter l’exécution de la peine de travail d’un Justiciable, </w:t>
      </w:r>
      <w:r>
        <w:rPr>
          <w:rFonts w:asciiTheme="minorBidi" w:eastAsia="Times New Roman" w:hAnsiTheme="minorBidi"/>
          <w:bCs/>
          <w:sz w:val="21"/>
          <w:szCs w:val="21"/>
          <w:lang w:val="fr-BE" w:eastAsia="fr-FR"/>
        </w:rPr>
        <w:t xml:space="preserve">le </w:t>
      </w:r>
      <w:r w:rsidRPr="002F3578">
        <w:rPr>
          <w:rFonts w:asciiTheme="minorBidi" w:eastAsia="Times New Roman" w:hAnsiTheme="minorBidi"/>
          <w:bCs/>
          <w:sz w:val="21"/>
          <w:szCs w:val="21"/>
          <w:lang w:val="fr-BE" w:eastAsia="fr-FR"/>
        </w:rPr>
        <w:t xml:space="preserve">SAMJA-VIAS aura un premier entretien avec </w:t>
      </w:r>
      <w:r>
        <w:rPr>
          <w:rFonts w:asciiTheme="minorBidi" w:eastAsia="Times New Roman" w:hAnsiTheme="minorBidi"/>
          <w:bCs/>
          <w:sz w:val="21"/>
          <w:szCs w:val="21"/>
          <w:lang w:val="fr-BE" w:eastAsia="fr-FR"/>
        </w:rPr>
        <w:t>le Justiciable</w:t>
      </w:r>
      <w:r w:rsidRPr="002F3578">
        <w:rPr>
          <w:rFonts w:asciiTheme="minorBidi" w:eastAsia="Times New Roman" w:hAnsiTheme="minorBidi"/>
          <w:bCs/>
          <w:sz w:val="21"/>
          <w:szCs w:val="21"/>
          <w:lang w:val="fr-BE" w:eastAsia="fr-FR"/>
        </w:rPr>
        <w:t xml:space="preserve"> sur les modalités attendues quant à l’exécution de la peine de travail. </w:t>
      </w:r>
    </w:p>
    <w:p w14:paraId="63D1D91C" w14:textId="41EF2E70"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 xml:space="preserve">3.1.2. Si </w:t>
      </w:r>
      <w:r>
        <w:rPr>
          <w:rFonts w:asciiTheme="minorBidi" w:eastAsia="Times New Roman" w:hAnsiTheme="minorBidi"/>
          <w:bCs/>
          <w:sz w:val="21"/>
          <w:szCs w:val="21"/>
          <w:lang w:val="fr-BE" w:eastAsia="fr-FR"/>
        </w:rPr>
        <w:t xml:space="preserve">le </w:t>
      </w:r>
      <w:r w:rsidRPr="002F3578">
        <w:rPr>
          <w:rFonts w:asciiTheme="minorBidi" w:eastAsia="Times New Roman" w:hAnsiTheme="minorBidi"/>
          <w:bCs/>
          <w:sz w:val="21"/>
          <w:szCs w:val="21"/>
          <w:lang w:val="fr-BE" w:eastAsia="fr-FR"/>
        </w:rPr>
        <w:t xml:space="preserve">SAMJA-Vias considère, sur base de son premier entretien avec </w:t>
      </w:r>
      <w:r>
        <w:rPr>
          <w:rFonts w:asciiTheme="minorBidi" w:eastAsia="Times New Roman" w:hAnsiTheme="minorBidi"/>
          <w:bCs/>
          <w:sz w:val="21"/>
          <w:szCs w:val="21"/>
          <w:lang w:val="fr-BE" w:eastAsia="fr-FR"/>
        </w:rPr>
        <w:t>le Justiciable</w:t>
      </w:r>
      <w:r w:rsidRPr="002F3578">
        <w:rPr>
          <w:rFonts w:asciiTheme="minorBidi" w:eastAsia="Times New Roman" w:hAnsiTheme="minorBidi"/>
          <w:bCs/>
          <w:sz w:val="21"/>
          <w:szCs w:val="21"/>
          <w:lang w:val="fr-BE" w:eastAsia="fr-FR"/>
        </w:rPr>
        <w:t>, que le Partenaire pourrait offrir un lieu de prestation adapté au profil du Justiciable,</w:t>
      </w:r>
      <w:r>
        <w:rPr>
          <w:rFonts w:asciiTheme="minorBidi" w:eastAsia="Times New Roman" w:hAnsiTheme="minorBidi"/>
          <w:bCs/>
          <w:sz w:val="21"/>
          <w:szCs w:val="21"/>
          <w:lang w:val="fr-BE" w:eastAsia="fr-FR"/>
        </w:rPr>
        <w:t xml:space="preserve"> le</w:t>
      </w:r>
      <w:r w:rsidRPr="002F3578">
        <w:rPr>
          <w:rFonts w:asciiTheme="minorBidi" w:eastAsia="Times New Roman" w:hAnsiTheme="minorBidi"/>
          <w:bCs/>
          <w:sz w:val="21"/>
          <w:szCs w:val="21"/>
          <w:lang w:val="fr-BE" w:eastAsia="fr-FR"/>
        </w:rPr>
        <w:t xml:space="preserve"> SAMJA-Vias contactera le Partenaire pour vérifier si ce dernier a des disponibilités pour prendre en charge l’exécution de la peine de travail du Justiciable. </w:t>
      </w:r>
    </w:p>
    <w:p w14:paraId="0482FC24" w14:textId="001920F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 xml:space="preserve">3.1.3 Lorsque le Partenaire aura confirmé sa disponibilité, </w:t>
      </w:r>
      <w:r>
        <w:rPr>
          <w:rFonts w:asciiTheme="minorBidi" w:eastAsia="Times New Roman" w:hAnsiTheme="minorBidi"/>
          <w:bCs/>
          <w:sz w:val="21"/>
          <w:szCs w:val="21"/>
          <w:lang w:val="fr-BE" w:eastAsia="fr-FR"/>
        </w:rPr>
        <w:t xml:space="preserve">le </w:t>
      </w:r>
      <w:r w:rsidRPr="002F3578">
        <w:rPr>
          <w:rFonts w:asciiTheme="minorBidi" w:eastAsia="Times New Roman" w:hAnsiTheme="minorBidi"/>
          <w:bCs/>
          <w:sz w:val="21"/>
          <w:szCs w:val="21"/>
          <w:lang w:val="fr-BE" w:eastAsia="fr-FR"/>
        </w:rPr>
        <w:t>SAMJA-Vias organise la première rencontre entre le Justiciable et le Partenaire. Si le Partenaire accepte de prendre en charge l’exécution de la peine de travail du Justiciable, les modalités pratiques de l’exécution de la peine de travail seront discutées (horaires, tâches, lieu, tenue, etc.) pendant cette première rencontre et la convention de travail du Justiciable sera signée par le Justiciable, SAMJA-VIAS, le Partenaire et l’assistant de justice (ci-après : « </w:t>
      </w:r>
      <w:r w:rsidRPr="002F3578">
        <w:rPr>
          <w:rFonts w:asciiTheme="minorBidi" w:eastAsia="Times New Roman" w:hAnsiTheme="minorBidi"/>
          <w:b/>
          <w:sz w:val="21"/>
          <w:szCs w:val="21"/>
          <w:lang w:val="fr-BE" w:eastAsia="fr-FR"/>
        </w:rPr>
        <w:t xml:space="preserve">Convention de </w:t>
      </w:r>
      <w:r>
        <w:rPr>
          <w:rFonts w:asciiTheme="minorBidi" w:eastAsia="Times New Roman" w:hAnsiTheme="minorBidi"/>
          <w:b/>
          <w:sz w:val="21"/>
          <w:szCs w:val="21"/>
          <w:lang w:val="fr-BE" w:eastAsia="fr-FR"/>
        </w:rPr>
        <w:t xml:space="preserve">peine de </w:t>
      </w:r>
      <w:r w:rsidRPr="002F3578">
        <w:rPr>
          <w:rFonts w:asciiTheme="minorBidi" w:eastAsia="Times New Roman" w:hAnsiTheme="minorBidi"/>
          <w:b/>
          <w:sz w:val="21"/>
          <w:szCs w:val="21"/>
          <w:lang w:val="fr-BE" w:eastAsia="fr-FR"/>
        </w:rPr>
        <w:t>Travail</w:t>
      </w:r>
      <w:r w:rsidRPr="002F3578">
        <w:rPr>
          <w:rFonts w:asciiTheme="minorBidi" w:eastAsia="Times New Roman" w:hAnsiTheme="minorBidi"/>
          <w:bCs/>
          <w:sz w:val="21"/>
          <w:szCs w:val="21"/>
          <w:lang w:val="fr-BE" w:eastAsia="fr-FR"/>
        </w:rPr>
        <w:t xml:space="preserve"> » - voire modèle en Annexe 1). Un modèle de Convention de </w:t>
      </w:r>
      <w:r>
        <w:rPr>
          <w:rFonts w:asciiTheme="minorBidi" w:eastAsia="Times New Roman" w:hAnsiTheme="minorBidi"/>
          <w:bCs/>
          <w:sz w:val="21"/>
          <w:szCs w:val="21"/>
          <w:lang w:val="fr-BE" w:eastAsia="fr-FR"/>
        </w:rPr>
        <w:t xml:space="preserve">Peine de </w:t>
      </w:r>
      <w:r w:rsidRPr="002F3578">
        <w:rPr>
          <w:rFonts w:asciiTheme="minorBidi" w:eastAsia="Times New Roman" w:hAnsiTheme="minorBidi"/>
          <w:bCs/>
          <w:sz w:val="21"/>
          <w:szCs w:val="21"/>
          <w:lang w:val="fr-BE" w:eastAsia="fr-FR"/>
        </w:rPr>
        <w:t xml:space="preserve">Travail est annexé à la présente Convention. Les tâches à effectuer par le Justiciable sont décidées de commun accord entre l’assistant de justice, le SAMJA-Vias et le Partenaire.  </w:t>
      </w:r>
    </w:p>
    <w:p w14:paraId="300F92F2" w14:textId="76199B1C"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3.1.4.</w:t>
      </w:r>
      <w:r w:rsidRPr="002F3578">
        <w:rPr>
          <w:rFonts w:asciiTheme="minorBidi" w:eastAsia="Times New Roman" w:hAnsiTheme="minorBidi"/>
          <w:bCs/>
          <w:sz w:val="21"/>
          <w:szCs w:val="21"/>
          <w:lang w:val="fr-BE" w:eastAsia="fr-FR"/>
        </w:rPr>
        <w:tab/>
        <w:t xml:space="preserve">Lorsque des problèmes graves surviennent lors de l’exécution de la peine de travail autonome (par exemple : l’absence non autorisée, le refus d’exécution ou la mauvaise exécution des tâches définies et le comportement agressif du justiciable, ou tout autres faits estimés comme tels par le Partenaire), le Partenaire en informe le SAMJA-Vias par écrit le plus vite possible, qui à son tour en informera l’assistant de justice. </w:t>
      </w:r>
      <w:r w:rsidR="008A217B">
        <w:rPr>
          <w:rFonts w:asciiTheme="minorBidi" w:eastAsia="Times New Roman" w:hAnsiTheme="minorBidi"/>
          <w:bCs/>
          <w:sz w:val="21"/>
          <w:szCs w:val="21"/>
          <w:lang w:val="fr-BE" w:eastAsia="fr-FR"/>
        </w:rPr>
        <w:t xml:space="preserve">Le </w:t>
      </w:r>
      <w:r w:rsidRPr="002F3578">
        <w:rPr>
          <w:rFonts w:asciiTheme="minorBidi" w:eastAsia="Times New Roman" w:hAnsiTheme="minorBidi"/>
          <w:bCs/>
          <w:sz w:val="21"/>
          <w:szCs w:val="21"/>
          <w:lang w:val="fr-BE" w:eastAsia="fr-FR"/>
        </w:rPr>
        <w:t xml:space="preserve">SAMJA-Vias, l’assistant de justice et le responsable du Partenaire se concerteront pour décider de commun accord de la poursuite ou non de la peine de travail et le cas échéant de rediriger le Justiciable vers un autre lieu de prestation. </w:t>
      </w:r>
    </w:p>
    <w:p w14:paraId="60852BA6"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p>
    <w:p w14:paraId="6FE8620F" w14:textId="77777777" w:rsidR="00F362BA" w:rsidRPr="002F3578" w:rsidRDefault="00F362BA" w:rsidP="00F362BA">
      <w:pPr>
        <w:tabs>
          <w:tab w:val="left" w:pos="567"/>
        </w:tabs>
        <w:spacing w:after="120" w:line="288" w:lineRule="auto"/>
        <w:jc w:val="both"/>
        <w:rPr>
          <w:rFonts w:asciiTheme="minorBidi" w:eastAsia="Times New Roman" w:hAnsiTheme="minorBidi"/>
          <w:b/>
          <w:sz w:val="21"/>
          <w:szCs w:val="21"/>
          <w:lang w:val="fr-BE" w:eastAsia="fr-FR"/>
        </w:rPr>
      </w:pPr>
      <w:r w:rsidRPr="002F3578">
        <w:rPr>
          <w:rFonts w:asciiTheme="minorBidi" w:eastAsia="Times New Roman" w:hAnsiTheme="minorBidi"/>
          <w:b/>
          <w:sz w:val="21"/>
          <w:szCs w:val="21"/>
          <w:lang w:val="fr-BE" w:eastAsia="fr-FR"/>
        </w:rPr>
        <w:t>3.2. Obligations du Partenaire</w:t>
      </w:r>
    </w:p>
    <w:p w14:paraId="4106C2B9" w14:textId="3D64A255"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
          <w:i/>
          <w:iCs/>
          <w:sz w:val="21"/>
          <w:szCs w:val="21"/>
          <w:lang w:val="fr-BE" w:eastAsia="fr-FR"/>
        </w:rPr>
        <w:t>3.2.1</w:t>
      </w:r>
      <w:r w:rsidRPr="002F3578">
        <w:rPr>
          <w:rFonts w:asciiTheme="minorBidi" w:eastAsia="Times New Roman" w:hAnsiTheme="minorBidi"/>
          <w:bCs/>
          <w:sz w:val="21"/>
          <w:szCs w:val="21"/>
          <w:lang w:val="fr-BE" w:eastAsia="fr-FR"/>
        </w:rPr>
        <w:t>.</w:t>
      </w:r>
      <w:r w:rsidRPr="002F3578">
        <w:rPr>
          <w:rFonts w:asciiTheme="minorBidi" w:eastAsia="Times New Roman" w:hAnsiTheme="minorBidi"/>
          <w:bCs/>
          <w:sz w:val="21"/>
          <w:szCs w:val="21"/>
          <w:lang w:val="fr-BE" w:eastAsia="fr-FR"/>
        </w:rPr>
        <w:tab/>
        <w:t xml:space="preserve">Le Partenaire s’engage à prendre acte des heures prestées par le Justiciable en tenant à jour le formulaire “Horaires et modalités de travail” et à communiquer tout manquement et absence d’un Justiciable sur le lieu de prestation </w:t>
      </w:r>
      <w:r w:rsidR="008A217B">
        <w:rPr>
          <w:rFonts w:asciiTheme="minorBidi" w:eastAsia="Times New Roman" w:hAnsiTheme="minorBidi"/>
          <w:bCs/>
          <w:sz w:val="21"/>
          <w:szCs w:val="21"/>
          <w:lang w:val="fr-BE" w:eastAsia="fr-FR"/>
        </w:rPr>
        <w:t>au</w:t>
      </w:r>
      <w:r w:rsidRPr="002F3578">
        <w:rPr>
          <w:rFonts w:asciiTheme="minorBidi" w:eastAsia="Times New Roman" w:hAnsiTheme="minorBidi"/>
          <w:bCs/>
          <w:sz w:val="21"/>
          <w:szCs w:val="21"/>
          <w:lang w:val="fr-BE" w:eastAsia="fr-FR"/>
        </w:rPr>
        <w:t xml:space="preserve"> SAMJA-Vias.  Lors de chaque journée de travail, le formulaire “Horaires et modalités de travail” susmentionné est signé tant par le Justiciable que par l’interlocuteur privilégié du Partenaire mentionné à l’article 3.2.3.  Il est mis à la disposition du Partenaire par le collaborateur en charge du suivi du dossier du justiciable du SAMJA-Vias (voir article 3.3.1). Le Partenaire le transmet, dès la fin de la prestation, à SAMJA-Vias qui le transmettra à son tour à l’assistant de justice en charge du dossier.</w:t>
      </w:r>
    </w:p>
    <w:p w14:paraId="3B6914FD" w14:textId="31185E66"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
          <w:i/>
          <w:iCs/>
          <w:sz w:val="21"/>
          <w:szCs w:val="21"/>
          <w:lang w:val="fr-BE" w:eastAsia="fr-FR"/>
        </w:rPr>
        <w:t>3.2.2</w:t>
      </w:r>
      <w:r w:rsidRPr="002F3578">
        <w:rPr>
          <w:rFonts w:asciiTheme="minorBidi" w:eastAsia="Times New Roman" w:hAnsiTheme="minorBidi"/>
          <w:bCs/>
          <w:sz w:val="21"/>
          <w:szCs w:val="21"/>
          <w:lang w:val="fr-BE" w:eastAsia="fr-FR"/>
        </w:rPr>
        <w:t xml:space="preserve"> Le responsable du Partenaire produit un rapport mensuel écrit </w:t>
      </w:r>
      <w:r w:rsidR="008A217B">
        <w:rPr>
          <w:rFonts w:asciiTheme="minorBidi" w:eastAsia="Times New Roman" w:hAnsiTheme="minorBidi"/>
          <w:bCs/>
          <w:sz w:val="21"/>
          <w:szCs w:val="21"/>
          <w:lang w:val="fr-BE" w:eastAsia="fr-FR"/>
        </w:rPr>
        <w:t>au</w:t>
      </w:r>
      <w:r w:rsidRPr="002F3578">
        <w:rPr>
          <w:rFonts w:asciiTheme="minorBidi" w:eastAsia="Times New Roman" w:hAnsiTheme="minorBidi"/>
          <w:bCs/>
          <w:sz w:val="21"/>
          <w:szCs w:val="21"/>
          <w:lang w:val="fr-BE" w:eastAsia="fr-FR"/>
        </w:rPr>
        <w:t xml:space="preserve"> SAMJA-Vias et l’assistant de justice sur le déroulement de la peine de travail. </w:t>
      </w:r>
    </w:p>
    <w:p w14:paraId="49570953" w14:textId="77777777" w:rsidR="00F362BA" w:rsidRPr="002F3578" w:rsidRDefault="00F362BA" w:rsidP="00F362BA">
      <w:pPr>
        <w:tabs>
          <w:tab w:val="left" w:pos="567"/>
        </w:tabs>
        <w:spacing w:after="120" w:line="288" w:lineRule="auto"/>
        <w:jc w:val="both"/>
        <w:rPr>
          <w:rFonts w:asciiTheme="minorBidi" w:eastAsia="Times New Roman" w:hAnsiTheme="minorBidi"/>
          <w:b/>
          <w:i/>
          <w:iCs/>
          <w:sz w:val="21"/>
          <w:szCs w:val="21"/>
          <w:lang w:val="fr-BE" w:eastAsia="fr-FR"/>
        </w:rPr>
      </w:pPr>
      <w:r w:rsidRPr="002F3578">
        <w:rPr>
          <w:rFonts w:asciiTheme="minorBidi" w:eastAsia="Times New Roman" w:hAnsiTheme="minorBidi"/>
          <w:b/>
          <w:i/>
          <w:iCs/>
          <w:sz w:val="21"/>
          <w:szCs w:val="21"/>
          <w:lang w:val="fr-BE" w:eastAsia="fr-FR"/>
        </w:rPr>
        <w:t>3.2.3 Encadrement du Justiciable</w:t>
      </w:r>
    </w:p>
    <w:p w14:paraId="2B0D7FB5"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 xml:space="preserve">Le Partenaire encadre le Justiciable comme faisant partie de son équipe et comme il le ferait avec des bénévoles ou des stagiaires. </w:t>
      </w:r>
    </w:p>
    <w:p w14:paraId="3FE91254" w14:textId="35EEA9F2"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Sur le lieu de prestation, l’interlocuteur privilégié du Partenaire pour</w:t>
      </w:r>
      <w:r w:rsidR="008A217B">
        <w:rPr>
          <w:rFonts w:asciiTheme="minorBidi" w:eastAsia="Times New Roman" w:hAnsiTheme="minorBidi"/>
          <w:bCs/>
          <w:sz w:val="21"/>
          <w:szCs w:val="21"/>
          <w:lang w:val="fr-BE" w:eastAsia="fr-FR"/>
        </w:rPr>
        <w:t xml:space="preserve"> le</w:t>
      </w:r>
      <w:r w:rsidRPr="002F3578">
        <w:rPr>
          <w:rFonts w:asciiTheme="minorBidi" w:eastAsia="Times New Roman" w:hAnsiTheme="minorBidi"/>
          <w:bCs/>
          <w:sz w:val="21"/>
          <w:szCs w:val="21"/>
          <w:lang w:val="fr-BE" w:eastAsia="fr-FR"/>
        </w:rPr>
        <w:t xml:space="preserve"> SAMJA-Vias est [</w:t>
      </w:r>
      <w:r w:rsidRPr="002F3578">
        <w:rPr>
          <w:rFonts w:asciiTheme="minorBidi" w:eastAsia="Times New Roman" w:hAnsiTheme="minorBidi"/>
          <w:b/>
          <w:i/>
          <w:iCs/>
          <w:sz w:val="21"/>
          <w:szCs w:val="21"/>
          <w:highlight w:val="yellow"/>
          <w:lang w:val="fr-BE" w:eastAsia="fr-FR"/>
        </w:rPr>
        <w:t>Monsieur/Madame</w:t>
      </w:r>
      <w:r w:rsidRPr="002F3578">
        <w:rPr>
          <w:rFonts w:asciiTheme="minorBidi" w:eastAsia="Times New Roman" w:hAnsiTheme="minorBidi"/>
          <w:bCs/>
          <w:sz w:val="21"/>
          <w:szCs w:val="21"/>
          <w:lang w:val="fr-BE" w:eastAsia="fr-FR"/>
        </w:rPr>
        <w:t>] [</w:t>
      </w:r>
      <w:r w:rsidRPr="002F3578">
        <w:rPr>
          <w:rFonts w:asciiTheme="minorBidi" w:eastAsia="Times New Roman" w:hAnsiTheme="minorBidi"/>
          <w:b/>
          <w:i/>
          <w:iCs/>
          <w:sz w:val="21"/>
          <w:szCs w:val="21"/>
          <w:highlight w:val="yellow"/>
          <w:lang w:val="fr-BE" w:eastAsia="fr-FR"/>
        </w:rPr>
        <w:t>Prénom + Nom</w:t>
      </w:r>
      <w:r w:rsidRPr="002F3578">
        <w:rPr>
          <w:rFonts w:asciiTheme="minorBidi" w:eastAsia="Times New Roman" w:hAnsiTheme="minorBidi"/>
          <w:bCs/>
          <w:sz w:val="21"/>
          <w:szCs w:val="21"/>
          <w:lang w:val="fr-BE" w:eastAsia="fr-FR"/>
        </w:rPr>
        <w:t xml:space="preserve">]. Cette personne surveille les activités du Justiciable et les conditions dans lesquelles elles ont lieu. Cette surveillance implique également la sécurité, la santé et les conditions de travail.  </w:t>
      </w:r>
    </w:p>
    <w:p w14:paraId="6B70F69B"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 xml:space="preserve">En cas d’absence de l’interlocuteur privilégié, le SAMJA-Vias peut contacter le Partenaire et ses responsables via les numéros suivants : </w:t>
      </w:r>
    </w:p>
    <w:p w14:paraId="67B18D32"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w:t>
      </w:r>
      <w:r w:rsidRPr="002F3578">
        <w:rPr>
          <w:rFonts w:asciiTheme="minorBidi" w:eastAsia="Times New Roman" w:hAnsiTheme="minorBidi"/>
          <w:b/>
          <w:i/>
          <w:iCs/>
          <w:sz w:val="21"/>
          <w:szCs w:val="21"/>
          <w:highlight w:val="yellow"/>
          <w:lang w:val="fr-BE" w:eastAsia="fr-FR"/>
        </w:rPr>
        <w:t>A compléter</w:t>
      </w:r>
      <w:r w:rsidRPr="002F3578">
        <w:rPr>
          <w:rFonts w:asciiTheme="minorBidi" w:eastAsia="Times New Roman" w:hAnsiTheme="minorBidi"/>
          <w:bCs/>
          <w:sz w:val="21"/>
          <w:szCs w:val="21"/>
          <w:lang w:val="fr-BE" w:eastAsia="fr-FR"/>
        </w:rPr>
        <w:t>]</w:t>
      </w:r>
    </w:p>
    <w:p w14:paraId="21829ECB" w14:textId="77777777" w:rsidR="00F362BA" w:rsidRPr="002F3578" w:rsidRDefault="00F362BA" w:rsidP="00F362BA">
      <w:pPr>
        <w:tabs>
          <w:tab w:val="left" w:pos="567"/>
        </w:tabs>
        <w:spacing w:after="120" w:line="288" w:lineRule="auto"/>
        <w:jc w:val="both"/>
        <w:rPr>
          <w:rFonts w:asciiTheme="minorBidi" w:eastAsia="Times New Roman" w:hAnsiTheme="minorBidi"/>
          <w:b/>
          <w:i/>
          <w:iCs/>
          <w:sz w:val="21"/>
          <w:szCs w:val="21"/>
          <w:lang w:val="fr-BE" w:eastAsia="fr-FR"/>
        </w:rPr>
      </w:pPr>
      <w:r w:rsidRPr="002F3578">
        <w:rPr>
          <w:rFonts w:asciiTheme="minorBidi" w:eastAsia="Times New Roman" w:hAnsiTheme="minorBidi"/>
          <w:b/>
          <w:i/>
          <w:iCs/>
          <w:sz w:val="21"/>
          <w:szCs w:val="21"/>
          <w:lang w:val="fr-BE" w:eastAsia="fr-FR"/>
        </w:rPr>
        <w:t>3.2.4 Bien-être et non-discrimination sur le lieu de prestation</w:t>
      </w:r>
    </w:p>
    <w:p w14:paraId="2B128D3E"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Le Partenaire s'engage à fournir et à maintenir un environnement de travail sûr et sain pour les personnes exécutant une peine de travail autonome et s’engage à assurer que leurs conditions de travail soient conformes à la législation relative à la sécurité et à la santé, et plus largement au bien-être au travail. Lorsque des dispositions spécifiques du règlement de travail du Partenaire s’appliquent au Justiciable, elles doivent lui être communiquées préalablement au commencement de l’exécution de sa peine de travail.</w:t>
      </w:r>
    </w:p>
    <w:p w14:paraId="01C13F8C"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De même, les tâches demandées et les obligations imposées au Justiciable doivent rester raisonnables.</w:t>
      </w:r>
    </w:p>
    <w:p w14:paraId="6DAF7DED"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La nature, le contenu et les modalités d’exécution de la peine de travail autonome ne peuvent être influencés par la couleur de peau, la race, les origines ethniques, la nationalité, la langue, la religion, les convictions politiques et autres ou par le statut financier, social ou autres du Justiciable. Elle ne peut porter atteinte au respect de soi-même.</w:t>
      </w:r>
    </w:p>
    <w:p w14:paraId="007EE36A" w14:textId="77777777" w:rsidR="00F362BA" w:rsidRPr="002F3578" w:rsidRDefault="00F362BA" w:rsidP="00F362BA">
      <w:pPr>
        <w:tabs>
          <w:tab w:val="left" w:pos="567"/>
        </w:tabs>
        <w:spacing w:after="120" w:line="288" w:lineRule="auto"/>
        <w:jc w:val="both"/>
        <w:rPr>
          <w:rFonts w:asciiTheme="minorBidi" w:eastAsia="Times New Roman" w:hAnsiTheme="minorBidi"/>
          <w:color w:val="000000"/>
          <w:sz w:val="21"/>
          <w:szCs w:val="21"/>
          <w:lang w:val="fr-BE" w:eastAsia="fr-FR"/>
        </w:rPr>
      </w:pPr>
    </w:p>
    <w:p w14:paraId="1EE71CB9" w14:textId="7D5DB1C1" w:rsidR="00F362BA" w:rsidRPr="002F3578" w:rsidRDefault="00F362BA" w:rsidP="00F362BA">
      <w:pPr>
        <w:tabs>
          <w:tab w:val="left" w:pos="567"/>
        </w:tabs>
        <w:spacing w:after="120" w:line="288" w:lineRule="auto"/>
        <w:jc w:val="both"/>
        <w:rPr>
          <w:rFonts w:asciiTheme="minorBidi" w:eastAsia="Times New Roman" w:hAnsiTheme="minorBidi"/>
          <w:b/>
          <w:bCs/>
          <w:color w:val="000000"/>
          <w:sz w:val="21"/>
          <w:szCs w:val="21"/>
          <w:lang w:val="fr-BE" w:eastAsia="fr-FR"/>
        </w:rPr>
      </w:pPr>
      <w:r w:rsidRPr="002F3578">
        <w:rPr>
          <w:rFonts w:asciiTheme="minorBidi" w:eastAsia="Times New Roman" w:hAnsiTheme="minorBidi"/>
          <w:b/>
          <w:bCs/>
          <w:color w:val="000000"/>
          <w:sz w:val="21"/>
          <w:szCs w:val="21"/>
          <w:lang w:val="fr-BE" w:eastAsia="fr-FR"/>
        </w:rPr>
        <w:t>3.3. Obligations d</w:t>
      </w:r>
      <w:r>
        <w:rPr>
          <w:rFonts w:asciiTheme="minorBidi" w:eastAsia="Times New Roman" w:hAnsiTheme="minorBidi"/>
          <w:b/>
          <w:bCs/>
          <w:color w:val="000000"/>
          <w:sz w:val="21"/>
          <w:szCs w:val="21"/>
          <w:lang w:val="fr-BE" w:eastAsia="fr-FR"/>
        </w:rPr>
        <w:t>u</w:t>
      </w:r>
      <w:r w:rsidRPr="002F3578">
        <w:rPr>
          <w:rFonts w:asciiTheme="minorBidi" w:eastAsia="Times New Roman" w:hAnsiTheme="minorBidi"/>
          <w:b/>
          <w:bCs/>
          <w:color w:val="000000"/>
          <w:sz w:val="21"/>
          <w:szCs w:val="21"/>
          <w:lang w:val="fr-BE" w:eastAsia="fr-FR"/>
        </w:rPr>
        <w:t xml:space="preserve"> SAMJA-Vias</w:t>
      </w:r>
    </w:p>
    <w:p w14:paraId="23459610" w14:textId="77777777" w:rsidR="00F362BA" w:rsidRPr="002F3578" w:rsidRDefault="00F362BA" w:rsidP="00F362BA">
      <w:pPr>
        <w:tabs>
          <w:tab w:val="left" w:pos="567"/>
        </w:tabs>
        <w:spacing w:after="120" w:line="288" w:lineRule="auto"/>
        <w:jc w:val="both"/>
        <w:rPr>
          <w:rFonts w:asciiTheme="minorBidi" w:eastAsia="Times New Roman" w:hAnsiTheme="minorBidi"/>
          <w:b/>
          <w:i/>
          <w:iCs/>
          <w:sz w:val="21"/>
          <w:szCs w:val="21"/>
          <w:lang w:val="fr-BE" w:eastAsia="fr-FR"/>
        </w:rPr>
      </w:pPr>
      <w:r w:rsidRPr="002F3578">
        <w:rPr>
          <w:rFonts w:asciiTheme="minorBidi" w:eastAsia="Times New Roman" w:hAnsiTheme="minorBidi"/>
          <w:b/>
          <w:i/>
          <w:iCs/>
          <w:sz w:val="21"/>
          <w:szCs w:val="21"/>
          <w:lang w:val="fr-BE" w:eastAsia="fr-FR"/>
        </w:rPr>
        <w:t>3.3.1. Support administratif du Partenaire</w:t>
      </w:r>
    </w:p>
    <w:p w14:paraId="3F9AB346"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 xml:space="preserve">Le SAMJA-Vias s’engage à soutenir le Partenaire, à l’accompagner tout au long de la prise en charge d’un Justiciable et notamment à le décharger des charges administratives. </w:t>
      </w:r>
    </w:p>
    <w:p w14:paraId="2CDC6341" w14:textId="3806957A" w:rsidR="00F362BA"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L’interlocuteur privilégié d</w:t>
      </w:r>
      <w:r>
        <w:rPr>
          <w:rFonts w:asciiTheme="minorBidi" w:eastAsia="Times New Roman" w:hAnsiTheme="minorBidi"/>
          <w:bCs/>
          <w:sz w:val="21"/>
          <w:szCs w:val="21"/>
          <w:lang w:val="fr-BE" w:eastAsia="fr-FR"/>
        </w:rPr>
        <w:t>u</w:t>
      </w:r>
      <w:r w:rsidRPr="002F3578">
        <w:rPr>
          <w:rFonts w:asciiTheme="minorBidi" w:eastAsia="Times New Roman" w:hAnsiTheme="minorBidi"/>
          <w:bCs/>
          <w:sz w:val="21"/>
          <w:szCs w:val="21"/>
          <w:lang w:val="fr-BE" w:eastAsia="fr-FR"/>
        </w:rPr>
        <w:t xml:space="preserve"> SAMJA-Vias pour le Partenaire est le responsable de la Province d</w:t>
      </w:r>
      <w:r w:rsidR="002B5702">
        <w:rPr>
          <w:rFonts w:asciiTheme="minorBidi" w:eastAsia="Times New Roman" w:hAnsiTheme="minorBidi"/>
          <w:bCs/>
          <w:sz w:val="21"/>
          <w:szCs w:val="21"/>
          <w:lang w:val="fr-BE" w:eastAsia="fr-FR"/>
        </w:rPr>
        <w:t xml:space="preserve">u Hainaut </w:t>
      </w:r>
      <w:r w:rsidRPr="002B5702">
        <w:rPr>
          <w:rFonts w:asciiTheme="minorBidi" w:eastAsia="Times New Roman" w:hAnsiTheme="minorBidi"/>
          <w:bCs/>
          <w:sz w:val="21"/>
          <w:szCs w:val="21"/>
          <w:lang w:val="fr-BE" w:eastAsia="fr-FR"/>
        </w:rPr>
        <w:t>Madam</w:t>
      </w:r>
      <w:r w:rsidR="002B5702" w:rsidRPr="002B5702">
        <w:rPr>
          <w:rFonts w:asciiTheme="minorBidi" w:eastAsia="Times New Roman" w:hAnsiTheme="minorBidi"/>
          <w:bCs/>
          <w:sz w:val="21"/>
          <w:szCs w:val="21"/>
          <w:lang w:val="fr-BE" w:eastAsia="fr-FR"/>
        </w:rPr>
        <w:t>e</w:t>
      </w:r>
      <w:r w:rsidR="002B5702">
        <w:rPr>
          <w:rFonts w:asciiTheme="minorBidi" w:eastAsia="Times New Roman" w:hAnsiTheme="minorBidi"/>
          <w:bCs/>
          <w:sz w:val="21"/>
          <w:szCs w:val="21"/>
          <w:lang w:val="fr-BE" w:eastAsia="fr-FR"/>
        </w:rPr>
        <w:t xml:space="preserve"> Tordeurs Justine.</w:t>
      </w:r>
      <w:r w:rsidRPr="002F3578">
        <w:rPr>
          <w:rFonts w:asciiTheme="minorBidi" w:eastAsia="Times New Roman" w:hAnsiTheme="minorBidi"/>
          <w:bCs/>
          <w:sz w:val="21"/>
          <w:szCs w:val="21"/>
          <w:lang w:val="fr-BE" w:eastAsia="fr-FR"/>
        </w:rPr>
        <w:t xml:space="preserve"> Le Partenaire peut joindre cet interlocuteur au </w:t>
      </w:r>
      <w:r w:rsidR="002B5702">
        <w:rPr>
          <w:rFonts w:asciiTheme="minorBidi" w:eastAsia="Times New Roman" w:hAnsiTheme="minorBidi"/>
          <w:bCs/>
          <w:sz w:val="21"/>
          <w:szCs w:val="21"/>
          <w:lang w:val="fr-BE" w:eastAsia="fr-FR"/>
        </w:rPr>
        <w:t xml:space="preserve">0471.54.21, </w:t>
      </w:r>
      <w:hyperlink r:id="rId10" w:history="1">
        <w:r w:rsidR="002B5702" w:rsidRPr="00A91319">
          <w:rPr>
            <w:rStyle w:val="Lienhypertexte"/>
            <w:rFonts w:asciiTheme="minorBidi" w:eastAsia="Times New Roman" w:hAnsiTheme="minorBidi"/>
            <w:bCs/>
            <w:sz w:val="21"/>
            <w:szCs w:val="21"/>
            <w:lang w:val="fr-BE" w:eastAsia="fr-FR"/>
          </w:rPr>
          <w:t>tordeurs.justine@vias.be</w:t>
        </w:r>
      </w:hyperlink>
    </w:p>
    <w:p w14:paraId="59CCB111" w14:textId="4DDE5991" w:rsidR="002B5702" w:rsidRDefault="002B5702" w:rsidP="00F362BA">
      <w:pPr>
        <w:tabs>
          <w:tab w:val="left" w:pos="567"/>
        </w:tabs>
        <w:spacing w:after="120" w:line="288" w:lineRule="auto"/>
        <w:jc w:val="both"/>
        <w:rPr>
          <w:rFonts w:asciiTheme="minorBidi" w:eastAsia="Times New Roman" w:hAnsiTheme="minorBidi"/>
          <w:bCs/>
          <w:sz w:val="21"/>
          <w:szCs w:val="21"/>
          <w:lang w:val="fr-BE" w:eastAsia="fr-FR"/>
        </w:rPr>
      </w:pPr>
    </w:p>
    <w:p w14:paraId="661EF4C1" w14:textId="4CA06B3A" w:rsidR="002B5702" w:rsidRDefault="002B5702" w:rsidP="00F362BA">
      <w:pPr>
        <w:tabs>
          <w:tab w:val="left" w:pos="567"/>
        </w:tabs>
        <w:spacing w:after="120" w:line="288" w:lineRule="auto"/>
        <w:jc w:val="both"/>
        <w:rPr>
          <w:rFonts w:asciiTheme="minorBidi" w:eastAsia="Times New Roman" w:hAnsiTheme="minorBidi"/>
          <w:bCs/>
          <w:sz w:val="21"/>
          <w:szCs w:val="21"/>
          <w:lang w:val="fr-BE" w:eastAsia="fr-FR"/>
        </w:rPr>
      </w:pPr>
    </w:p>
    <w:p w14:paraId="413E651D" w14:textId="77777777" w:rsidR="002B5702" w:rsidRPr="002F3578" w:rsidRDefault="002B5702" w:rsidP="00F362BA">
      <w:pPr>
        <w:tabs>
          <w:tab w:val="left" w:pos="567"/>
        </w:tabs>
        <w:spacing w:after="120" w:line="288" w:lineRule="auto"/>
        <w:jc w:val="both"/>
        <w:rPr>
          <w:rFonts w:asciiTheme="minorBidi" w:eastAsia="Times New Roman" w:hAnsiTheme="minorBidi"/>
          <w:bCs/>
          <w:sz w:val="21"/>
          <w:szCs w:val="21"/>
          <w:lang w:val="fr-BE" w:eastAsia="fr-FR"/>
        </w:rPr>
      </w:pPr>
    </w:p>
    <w:p w14:paraId="1DD8761A"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lastRenderedPageBreak/>
        <w:t xml:space="preserve">En cas d’absence de l’interlocuteur, le Partenaire peut contacter le SAMJA-Vias et ses responsables via les numéros suivants : </w:t>
      </w:r>
    </w:p>
    <w:p w14:paraId="143793D9"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ab/>
        <w:t xml:space="preserve">SAMJA-Vias : </w:t>
      </w:r>
      <w:hyperlink r:id="rId11" w:history="1">
        <w:r w:rsidRPr="002F3578">
          <w:rPr>
            <w:rFonts w:asciiTheme="minorBidi" w:eastAsia="Times New Roman" w:hAnsiTheme="minorBidi"/>
            <w:bCs/>
            <w:color w:val="0563C1" w:themeColor="hyperlink"/>
            <w:sz w:val="21"/>
            <w:szCs w:val="21"/>
            <w:u w:val="single"/>
            <w:lang w:val="fr-BE" w:eastAsia="fr-FR"/>
          </w:rPr>
          <w:t>samja@vias.be</w:t>
        </w:r>
      </w:hyperlink>
      <w:r w:rsidRPr="002F3578">
        <w:rPr>
          <w:rFonts w:asciiTheme="minorBidi" w:eastAsia="Times New Roman" w:hAnsiTheme="minorBidi"/>
          <w:bCs/>
          <w:sz w:val="21"/>
          <w:szCs w:val="21"/>
          <w:lang w:val="fr-BE" w:eastAsia="fr-FR"/>
        </w:rPr>
        <w:t xml:space="preserve">                                        </w:t>
      </w:r>
    </w:p>
    <w:p w14:paraId="332F9B7D" w14:textId="77777777" w:rsidR="00F362BA" w:rsidRPr="002F3578" w:rsidRDefault="00F362BA" w:rsidP="00F362BA">
      <w:pPr>
        <w:tabs>
          <w:tab w:val="left" w:pos="567"/>
        </w:tabs>
        <w:spacing w:after="120" w:line="288" w:lineRule="auto"/>
        <w:ind w:left="708"/>
        <w:jc w:val="both"/>
        <w:rPr>
          <w:rFonts w:asciiTheme="minorBidi" w:eastAsia="Times New Roman" w:hAnsiTheme="minorBidi"/>
          <w:bCs/>
          <w:color w:val="0563C1" w:themeColor="hyperlink"/>
          <w:sz w:val="21"/>
          <w:szCs w:val="21"/>
          <w:u w:val="single"/>
          <w:lang w:val="fr-BE" w:eastAsia="fr-FR"/>
        </w:rPr>
      </w:pPr>
      <w:r w:rsidRPr="002F3578">
        <w:rPr>
          <w:rFonts w:asciiTheme="minorBidi" w:eastAsia="Times New Roman" w:hAnsiTheme="minorBidi"/>
          <w:bCs/>
          <w:sz w:val="21"/>
          <w:szCs w:val="21"/>
          <w:lang w:val="fr-BE" w:eastAsia="fr-FR"/>
        </w:rPr>
        <w:t xml:space="preserve">Eileen Dekoninck, Responsable du SAMJA-Vias : 0471/76.64.49, </w:t>
      </w:r>
      <w:hyperlink r:id="rId12" w:history="1">
        <w:r w:rsidRPr="002F3578">
          <w:rPr>
            <w:rFonts w:asciiTheme="minorBidi" w:eastAsia="Times New Roman" w:hAnsiTheme="minorBidi"/>
            <w:bCs/>
            <w:color w:val="0563C1" w:themeColor="hyperlink"/>
            <w:sz w:val="21"/>
            <w:szCs w:val="21"/>
            <w:u w:val="single"/>
            <w:lang w:val="fr-BE" w:eastAsia="fr-FR"/>
          </w:rPr>
          <w:t>eileen.dekoninck@vias.be</w:t>
        </w:r>
      </w:hyperlink>
    </w:p>
    <w:p w14:paraId="446CD1F7" w14:textId="77777777" w:rsidR="00F362BA" w:rsidRPr="002F3578" w:rsidRDefault="00F362BA" w:rsidP="00F362BA">
      <w:pPr>
        <w:tabs>
          <w:tab w:val="left" w:pos="567"/>
        </w:tabs>
        <w:spacing w:after="120" w:line="288" w:lineRule="auto"/>
        <w:ind w:left="708"/>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 xml:space="preserve">Dries Janssens, Directeur Evaluation et </w:t>
      </w:r>
      <w:proofErr w:type="gramStart"/>
      <w:r w:rsidRPr="002F3578">
        <w:rPr>
          <w:rFonts w:asciiTheme="minorBidi" w:eastAsia="Times New Roman" w:hAnsiTheme="minorBidi"/>
          <w:bCs/>
          <w:sz w:val="21"/>
          <w:szCs w:val="21"/>
          <w:lang w:val="fr-BE" w:eastAsia="fr-FR"/>
        </w:rPr>
        <w:t>Coaching:</w:t>
      </w:r>
      <w:proofErr w:type="gramEnd"/>
      <w:r w:rsidRPr="002F3578">
        <w:rPr>
          <w:rFonts w:asciiTheme="minorBidi" w:eastAsia="Times New Roman" w:hAnsiTheme="minorBidi"/>
          <w:bCs/>
          <w:sz w:val="21"/>
          <w:szCs w:val="21"/>
          <w:lang w:val="fr-BE" w:eastAsia="fr-FR"/>
        </w:rPr>
        <w:t xml:space="preserve"> 0470/32.86.38, </w:t>
      </w:r>
      <w:hyperlink r:id="rId13" w:history="1">
        <w:r w:rsidRPr="002F3578">
          <w:rPr>
            <w:rFonts w:asciiTheme="minorBidi" w:eastAsia="Times New Roman" w:hAnsiTheme="minorBidi"/>
            <w:bCs/>
            <w:color w:val="0563C1" w:themeColor="hyperlink"/>
            <w:sz w:val="21"/>
            <w:szCs w:val="21"/>
            <w:u w:val="single"/>
            <w:lang w:val="fr-BE" w:eastAsia="fr-FR"/>
          </w:rPr>
          <w:t>dries.janssens@vias.be</w:t>
        </w:r>
      </w:hyperlink>
      <w:r w:rsidRPr="002F3578">
        <w:rPr>
          <w:rFonts w:asciiTheme="minorBidi" w:eastAsia="Times New Roman" w:hAnsiTheme="minorBidi"/>
          <w:bCs/>
          <w:sz w:val="21"/>
          <w:szCs w:val="21"/>
          <w:lang w:val="fr-BE" w:eastAsia="fr-FR"/>
        </w:rPr>
        <w:t xml:space="preserve"> </w:t>
      </w:r>
      <w:r w:rsidRPr="002F3578">
        <w:rPr>
          <w:rFonts w:asciiTheme="minorBidi" w:eastAsia="Times New Roman" w:hAnsiTheme="minorBidi"/>
          <w:color w:val="5ADEB9"/>
          <w:sz w:val="21"/>
          <w:szCs w:val="21"/>
          <w:lang w:val="fr-BE"/>
        </w:rPr>
        <w:t xml:space="preserve"> </w:t>
      </w:r>
    </w:p>
    <w:p w14:paraId="1DBFDC7B"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p>
    <w:p w14:paraId="647A15CD" w14:textId="77777777" w:rsidR="00F362BA" w:rsidRPr="002F3578" w:rsidRDefault="00F362BA" w:rsidP="00F362BA">
      <w:pPr>
        <w:tabs>
          <w:tab w:val="left" w:pos="567"/>
        </w:tabs>
        <w:spacing w:after="120" w:line="288" w:lineRule="auto"/>
        <w:jc w:val="both"/>
        <w:rPr>
          <w:rFonts w:asciiTheme="minorBidi" w:eastAsia="Times New Roman" w:hAnsiTheme="minorBidi"/>
          <w:b/>
          <w:i/>
          <w:iCs/>
          <w:sz w:val="21"/>
          <w:szCs w:val="21"/>
          <w:lang w:val="fr-BE" w:eastAsia="fr-FR"/>
        </w:rPr>
      </w:pPr>
      <w:r w:rsidRPr="002F3578">
        <w:rPr>
          <w:rFonts w:asciiTheme="minorBidi" w:eastAsia="Times New Roman" w:hAnsiTheme="minorBidi"/>
          <w:b/>
          <w:i/>
          <w:iCs/>
          <w:sz w:val="21"/>
          <w:szCs w:val="21"/>
          <w:lang w:val="fr-BE" w:eastAsia="fr-FR"/>
        </w:rPr>
        <w:t>3.3.2. Compensation financière</w:t>
      </w:r>
    </w:p>
    <w:p w14:paraId="3AA33F60"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p>
    <w:p w14:paraId="23C320EA" w14:textId="472B9D65"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Le Partenaire ne recevra aucune compensation financière pour les prestations liées à la prise en charge de l’exécution de la peine de travail du Justiciable. Sans préjudice de ce qui précède, les frais exposés par le Partenaire pour l’achat de vêtements de sécurité</w:t>
      </w:r>
      <w:r>
        <w:rPr>
          <w:rFonts w:asciiTheme="minorBidi" w:eastAsia="Times New Roman" w:hAnsiTheme="minorBidi"/>
          <w:bCs/>
          <w:sz w:val="21"/>
          <w:szCs w:val="21"/>
          <w:lang w:val="fr-BE" w:eastAsia="fr-FR"/>
        </w:rPr>
        <w:t xml:space="preserve"> ou pour tout autre intervention financière dans le cadre du respect de la législation relative au Bien-être au Travail</w:t>
      </w:r>
      <w:r w:rsidRPr="002F3578">
        <w:rPr>
          <w:rFonts w:asciiTheme="minorBidi" w:eastAsia="Times New Roman" w:hAnsiTheme="minorBidi"/>
          <w:bCs/>
          <w:sz w:val="21"/>
          <w:szCs w:val="21"/>
          <w:lang w:val="fr-BE" w:eastAsia="fr-FR"/>
        </w:rPr>
        <w:t xml:space="preserve"> pourront être remboursés à hauteur de maximum 50 EUR par Justiciable sur présentation d’une facture à la Maison de Justice. </w:t>
      </w:r>
    </w:p>
    <w:p w14:paraId="0FD27F16" w14:textId="77777777" w:rsidR="00F362BA" w:rsidRPr="002F3578" w:rsidRDefault="00F362BA" w:rsidP="00F362BA">
      <w:pPr>
        <w:tabs>
          <w:tab w:val="left" w:pos="567"/>
        </w:tabs>
        <w:spacing w:after="120" w:line="288" w:lineRule="auto"/>
        <w:jc w:val="both"/>
        <w:rPr>
          <w:rFonts w:asciiTheme="minorHAnsi" w:hAnsiTheme="minorHAnsi"/>
          <w:lang w:val="fr-BE"/>
        </w:rPr>
      </w:pPr>
    </w:p>
    <w:p w14:paraId="19622CD0" w14:textId="77777777" w:rsidR="00F362BA" w:rsidRPr="002F3578" w:rsidRDefault="00F362BA" w:rsidP="00F362BA">
      <w:pPr>
        <w:tabs>
          <w:tab w:val="left" w:pos="567"/>
        </w:tabs>
        <w:spacing w:after="120" w:line="288" w:lineRule="auto"/>
        <w:ind w:left="720" w:hanging="360"/>
        <w:jc w:val="both"/>
        <w:outlineLvl w:val="0"/>
        <w:rPr>
          <w:rFonts w:asciiTheme="minorBidi" w:eastAsia="Times New Roman" w:hAnsiTheme="minorBidi"/>
          <w:b/>
          <w:bCs/>
          <w:color w:val="000000"/>
          <w:sz w:val="21"/>
          <w:szCs w:val="21"/>
          <w:u w:val="single"/>
          <w:lang w:val="fr-BE" w:eastAsia="fr-FR"/>
        </w:rPr>
      </w:pPr>
      <w:r w:rsidRPr="002F3578">
        <w:rPr>
          <w:rFonts w:asciiTheme="minorBidi" w:eastAsia="Times New Roman" w:hAnsiTheme="minorBidi"/>
          <w:b/>
          <w:bCs/>
          <w:color w:val="000000"/>
          <w:sz w:val="21"/>
          <w:szCs w:val="21"/>
          <w:u w:val="single"/>
          <w:lang w:val="fr-BE" w:eastAsia="fr-FR"/>
        </w:rPr>
        <w:t>Durée et résiliation anticipée de la Convention</w:t>
      </w:r>
    </w:p>
    <w:p w14:paraId="665DD56B" w14:textId="77777777" w:rsidR="00F362BA" w:rsidRPr="002F3578" w:rsidRDefault="00F362BA" w:rsidP="00F362BA">
      <w:pPr>
        <w:tabs>
          <w:tab w:val="left" w:pos="567"/>
        </w:tabs>
        <w:spacing w:after="120" w:line="288" w:lineRule="auto"/>
        <w:jc w:val="both"/>
        <w:rPr>
          <w:rFonts w:asciiTheme="minorBidi" w:eastAsia="Times New Roman" w:hAnsiTheme="minorBidi"/>
          <w:b/>
          <w:bCs/>
          <w:color w:val="000000"/>
          <w:sz w:val="21"/>
          <w:szCs w:val="21"/>
          <w:lang w:val="fr-BE" w:eastAsia="fr-FR"/>
        </w:rPr>
      </w:pPr>
    </w:p>
    <w:p w14:paraId="38D14A01" w14:textId="77777777" w:rsidR="00F362BA" w:rsidRPr="002F3578" w:rsidRDefault="00F362BA" w:rsidP="00F362BA">
      <w:pPr>
        <w:tabs>
          <w:tab w:val="left" w:pos="567"/>
        </w:tabs>
        <w:spacing w:after="120" w:line="288" w:lineRule="auto"/>
        <w:jc w:val="both"/>
        <w:rPr>
          <w:rFonts w:asciiTheme="minorBidi" w:eastAsia="Times New Roman" w:hAnsiTheme="minorBidi"/>
          <w:bCs/>
          <w:color w:val="000000"/>
          <w:sz w:val="21"/>
          <w:szCs w:val="21"/>
          <w:lang w:val="fr-BE" w:eastAsia="fr-FR"/>
        </w:rPr>
      </w:pPr>
      <w:r w:rsidRPr="002F3578">
        <w:rPr>
          <w:rFonts w:asciiTheme="minorBidi" w:eastAsia="Times New Roman" w:hAnsiTheme="minorBidi"/>
          <w:bCs/>
          <w:color w:val="000000"/>
          <w:sz w:val="21"/>
          <w:szCs w:val="21"/>
          <w:lang w:val="fr-BE" w:eastAsia="fr-FR"/>
        </w:rPr>
        <w:t>4.1.</w:t>
      </w:r>
      <w:r w:rsidRPr="002F3578">
        <w:rPr>
          <w:rFonts w:asciiTheme="minorBidi" w:eastAsia="Times New Roman" w:hAnsiTheme="minorBidi"/>
          <w:bCs/>
          <w:color w:val="000000"/>
          <w:sz w:val="21"/>
          <w:szCs w:val="21"/>
          <w:lang w:val="fr-BE" w:eastAsia="fr-FR"/>
        </w:rPr>
        <w:tab/>
        <w:t>La présente Convention est conclue pour une durée limitée. Elle prend effet à sa signature et expire le [</w:t>
      </w:r>
      <w:r w:rsidRPr="002F3578">
        <w:rPr>
          <w:rFonts w:asciiTheme="minorBidi" w:eastAsia="Times New Roman" w:hAnsiTheme="minorBidi"/>
          <w:b/>
          <w:i/>
          <w:iCs/>
          <w:color w:val="000000"/>
          <w:sz w:val="21"/>
          <w:szCs w:val="21"/>
          <w:highlight w:val="yellow"/>
          <w:lang w:val="fr-BE" w:eastAsia="fr-FR"/>
        </w:rPr>
        <w:t>Date</w:t>
      </w:r>
      <w:r w:rsidRPr="002F3578">
        <w:rPr>
          <w:rFonts w:asciiTheme="minorBidi" w:eastAsia="Times New Roman" w:hAnsiTheme="minorBidi"/>
          <w:bCs/>
          <w:color w:val="000000"/>
          <w:sz w:val="21"/>
          <w:szCs w:val="21"/>
          <w:lang w:val="fr-BE" w:eastAsia="fr-FR"/>
        </w:rPr>
        <w:t>] (ci-après : « </w:t>
      </w:r>
      <w:r w:rsidRPr="002F3578">
        <w:rPr>
          <w:rFonts w:asciiTheme="minorBidi" w:eastAsia="Times New Roman" w:hAnsiTheme="minorBidi"/>
          <w:b/>
          <w:color w:val="000000"/>
          <w:sz w:val="21"/>
          <w:szCs w:val="21"/>
          <w:lang w:val="fr-BE" w:eastAsia="fr-FR"/>
        </w:rPr>
        <w:t>Durée Initiale</w:t>
      </w:r>
      <w:r w:rsidRPr="002F3578">
        <w:rPr>
          <w:rFonts w:asciiTheme="minorBidi" w:eastAsia="Times New Roman" w:hAnsiTheme="minorBidi"/>
          <w:bCs/>
          <w:color w:val="000000"/>
          <w:sz w:val="21"/>
          <w:szCs w:val="21"/>
          <w:lang w:val="fr-BE" w:eastAsia="fr-FR"/>
        </w:rPr>
        <w:t> »). Elle est renouvelable pour des périodes successives d’un an par tacite reconduction (ci-après : « </w:t>
      </w:r>
      <w:r w:rsidRPr="002F3578">
        <w:rPr>
          <w:rFonts w:asciiTheme="minorBidi" w:eastAsia="Times New Roman" w:hAnsiTheme="minorBidi"/>
          <w:b/>
          <w:color w:val="000000"/>
          <w:sz w:val="21"/>
          <w:szCs w:val="21"/>
          <w:lang w:val="fr-BE" w:eastAsia="fr-FR"/>
        </w:rPr>
        <w:t>Durées Ultérieures</w:t>
      </w:r>
      <w:r w:rsidRPr="002F3578">
        <w:rPr>
          <w:rFonts w:asciiTheme="minorBidi" w:eastAsia="Times New Roman" w:hAnsiTheme="minorBidi"/>
          <w:bCs/>
          <w:color w:val="000000"/>
          <w:sz w:val="21"/>
          <w:szCs w:val="21"/>
          <w:lang w:val="fr-BE" w:eastAsia="fr-FR"/>
        </w:rPr>
        <w:t> »), sauf notification préalable et écrite d’une Partie à l’autre de sa volonté de ne pas renouveler la Convention au moins trois (3) mois avant la fin de la Durée Initiale ou des Durées Ultérieures.</w:t>
      </w:r>
    </w:p>
    <w:p w14:paraId="5010E3ED"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4.2.</w:t>
      </w:r>
      <w:r w:rsidRPr="002F3578">
        <w:rPr>
          <w:rFonts w:asciiTheme="minorBidi" w:eastAsia="Times New Roman" w:hAnsiTheme="minorBidi"/>
          <w:bCs/>
          <w:sz w:val="21"/>
          <w:szCs w:val="21"/>
          <w:lang w:val="fr-BE" w:eastAsia="fr-FR"/>
        </w:rPr>
        <w:tab/>
        <w:t xml:space="preserve">En cas de manquement contractuel par une Partie qui reste en échec d’y remédier endéans les quatorze (14) jours ouvrables à compter de la mise en demeure écrite par l’autre Partie précisant l’existence et la nature du manquement, cette dernière sera en droit de résoudre la présente Convention sans recours préalable à une décision judiciaire, sans préjudice de tous dommages et intérêts qu’elle pourrait réclamer par voie judiciaire. </w:t>
      </w:r>
    </w:p>
    <w:p w14:paraId="3304D397"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4.3.</w:t>
      </w:r>
      <w:r w:rsidRPr="002F3578">
        <w:rPr>
          <w:rFonts w:asciiTheme="minorBidi" w:eastAsia="Times New Roman" w:hAnsiTheme="minorBidi"/>
          <w:bCs/>
          <w:sz w:val="21"/>
          <w:szCs w:val="21"/>
          <w:lang w:val="fr-BE" w:eastAsia="fr-FR"/>
        </w:rPr>
        <w:tab/>
        <w:t xml:space="preserve">En cas de résiliation de la Convention pour quelque raison que ce soit et nonobstant les articles 4.1. </w:t>
      </w:r>
      <w:proofErr w:type="gramStart"/>
      <w:r w:rsidRPr="002F3578">
        <w:rPr>
          <w:rFonts w:asciiTheme="minorBidi" w:eastAsia="Times New Roman" w:hAnsiTheme="minorBidi"/>
          <w:bCs/>
          <w:sz w:val="21"/>
          <w:szCs w:val="21"/>
          <w:lang w:val="fr-BE" w:eastAsia="fr-FR"/>
        </w:rPr>
        <w:t>et</w:t>
      </w:r>
      <w:proofErr w:type="gramEnd"/>
      <w:r w:rsidRPr="002F3578">
        <w:rPr>
          <w:rFonts w:asciiTheme="minorBidi" w:eastAsia="Times New Roman" w:hAnsiTheme="minorBidi"/>
          <w:bCs/>
          <w:sz w:val="21"/>
          <w:szCs w:val="21"/>
          <w:lang w:val="fr-BE" w:eastAsia="fr-FR"/>
        </w:rPr>
        <w:t xml:space="preserve"> 4.2 de la présente Convention, le Partenaire s’engage à finaliser l’encadrement des peines de travail en cours conformément aux termes et conditions de la Convention de Travail.</w:t>
      </w:r>
    </w:p>
    <w:p w14:paraId="5B360F30"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p>
    <w:p w14:paraId="43F17B48" w14:textId="77777777" w:rsidR="00F362BA" w:rsidRPr="002F3578" w:rsidRDefault="00F362BA" w:rsidP="00F362BA">
      <w:pPr>
        <w:tabs>
          <w:tab w:val="left" w:pos="567"/>
        </w:tabs>
        <w:spacing w:after="120" w:line="288" w:lineRule="auto"/>
        <w:ind w:left="720" w:hanging="360"/>
        <w:jc w:val="both"/>
        <w:outlineLvl w:val="0"/>
        <w:rPr>
          <w:rFonts w:asciiTheme="minorBidi" w:eastAsia="Times New Roman" w:hAnsiTheme="minorBidi"/>
          <w:b/>
          <w:bCs/>
          <w:color w:val="000000"/>
          <w:sz w:val="21"/>
          <w:szCs w:val="21"/>
          <w:u w:val="single"/>
          <w:lang w:val="fr-BE" w:eastAsia="fr-FR"/>
        </w:rPr>
      </w:pPr>
      <w:r w:rsidRPr="002F3578">
        <w:rPr>
          <w:rFonts w:asciiTheme="minorBidi" w:eastAsia="Times New Roman" w:hAnsiTheme="minorBidi"/>
          <w:b/>
          <w:bCs/>
          <w:color w:val="000000"/>
          <w:sz w:val="21"/>
          <w:szCs w:val="21"/>
          <w:u w:val="single"/>
          <w:lang w:val="fr-BE" w:eastAsia="fr-FR"/>
        </w:rPr>
        <w:t xml:space="preserve">Assurances </w:t>
      </w:r>
    </w:p>
    <w:p w14:paraId="221340A4" w14:textId="61CF6001"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 xml:space="preserve">Une assurance collective souscrite par la </w:t>
      </w:r>
      <w:r>
        <w:rPr>
          <w:rFonts w:asciiTheme="minorBidi" w:eastAsia="Times New Roman" w:hAnsiTheme="minorBidi"/>
          <w:bCs/>
          <w:sz w:val="21"/>
          <w:szCs w:val="21"/>
          <w:lang w:val="fr-BE" w:eastAsia="fr-FR"/>
        </w:rPr>
        <w:t>Fédération Wallonie-Bruxelles</w:t>
      </w:r>
      <w:r w:rsidRPr="002F3578">
        <w:rPr>
          <w:rFonts w:asciiTheme="minorBidi" w:eastAsia="Times New Roman" w:hAnsiTheme="minorBidi"/>
          <w:bCs/>
          <w:sz w:val="21"/>
          <w:szCs w:val="21"/>
          <w:lang w:val="fr-BE" w:eastAsia="fr-FR"/>
        </w:rPr>
        <w:t xml:space="preserve"> couvre la responsabilité civile, les accidents corporels et la défense civile et pénale pour les justiciables et d’autres catégories d’assurés concernés par l’exécution des peines et mesures dites alternatives (cf. Annexe 2).</w:t>
      </w:r>
    </w:p>
    <w:p w14:paraId="57A391FE"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En cas de sinistre, le Partenaire en informe immédiatement le SAMJA-Vias et la Maison de Justice.</w:t>
      </w:r>
    </w:p>
    <w:p w14:paraId="3924A2E0" w14:textId="77777777" w:rsidR="00F362BA" w:rsidRPr="002F3578" w:rsidRDefault="00F362BA" w:rsidP="00F362BA">
      <w:pPr>
        <w:tabs>
          <w:tab w:val="left" w:pos="567"/>
        </w:tabs>
        <w:spacing w:after="120" w:line="288" w:lineRule="auto"/>
        <w:jc w:val="both"/>
        <w:rPr>
          <w:rFonts w:asciiTheme="minorBidi" w:eastAsia="Times New Roman" w:hAnsiTheme="minorBidi"/>
          <w:b/>
          <w:bCs/>
          <w:sz w:val="21"/>
          <w:szCs w:val="21"/>
          <w:lang w:val="fr-BE"/>
        </w:rPr>
      </w:pPr>
      <w:r w:rsidRPr="002F3578">
        <w:rPr>
          <w:rFonts w:asciiTheme="minorBidi" w:eastAsia="Times New Roman" w:hAnsiTheme="minorBidi"/>
          <w:bCs/>
          <w:sz w:val="21"/>
          <w:szCs w:val="21"/>
          <w:lang w:val="fr-BE" w:eastAsia="fr-FR"/>
        </w:rPr>
        <w:t xml:space="preserve">  </w:t>
      </w:r>
    </w:p>
    <w:p w14:paraId="4D8950E7" w14:textId="77777777" w:rsidR="00F362BA" w:rsidRPr="002F3578" w:rsidRDefault="00F362BA" w:rsidP="00F362BA">
      <w:pPr>
        <w:tabs>
          <w:tab w:val="left" w:pos="567"/>
        </w:tabs>
        <w:spacing w:after="120" w:line="288" w:lineRule="auto"/>
        <w:ind w:left="720" w:hanging="360"/>
        <w:jc w:val="both"/>
        <w:outlineLvl w:val="0"/>
        <w:rPr>
          <w:rFonts w:asciiTheme="minorBidi" w:eastAsia="Times New Roman" w:hAnsiTheme="minorBidi"/>
          <w:b/>
          <w:bCs/>
          <w:color w:val="000000"/>
          <w:sz w:val="21"/>
          <w:szCs w:val="21"/>
          <w:u w:val="single"/>
          <w:lang w:val="fr-BE" w:eastAsia="fr-FR"/>
        </w:rPr>
      </w:pPr>
      <w:r w:rsidRPr="002F3578">
        <w:rPr>
          <w:rFonts w:asciiTheme="minorBidi" w:eastAsia="Times New Roman" w:hAnsiTheme="minorBidi"/>
          <w:b/>
          <w:bCs/>
          <w:color w:val="000000"/>
          <w:sz w:val="21"/>
          <w:szCs w:val="21"/>
          <w:u w:val="single"/>
          <w:lang w:val="fr-BE" w:eastAsia="fr-FR"/>
        </w:rPr>
        <w:t>Confidentialité</w:t>
      </w:r>
    </w:p>
    <w:p w14:paraId="27F18C7B"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p>
    <w:p w14:paraId="78A706FF" w14:textId="77777777" w:rsidR="00F362BA" w:rsidRPr="002F3578" w:rsidRDefault="00F362BA" w:rsidP="00F362BA">
      <w:pPr>
        <w:tabs>
          <w:tab w:val="left" w:pos="567"/>
        </w:tabs>
        <w:spacing w:after="120" w:line="288" w:lineRule="auto"/>
        <w:jc w:val="both"/>
        <w:rPr>
          <w:rFonts w:asciiTheme="minorBidi" w:eastAsia="Times New Roman" w:hAnsiTheme="minorBidi"/>
          <w:bCs/>
          <w:sz w:val="21"/>
          <w:szCs w:val="21"/>
          <w:lang w:val="fr-BE" w:eastAsia="fr-FR"/>
        </w:rPr>
      </w:pPr>
      <w:r w:rsidRPr="002F3578">
        <w:rPr>
          <w:rFonts w:asciiTheme="minorBidi" w:eastAsia="Times New Roman" w:hAnsiTheme="minorBidi"/>
          <w:bCs/>
          <w:sz w:val="21"/>
          <w:szCs w:val="21"/>
          <w:lang w:val="fr-BE" w:eastAsia="fr-FR"/>
        </w:rPr>
        <w:t>6.1.</w:t>
      </w:r>
      <w:r w:rsidRPr="002F3578">
        <w:rPr>
          <w:rFonts w:asciiTheme="minorBidi" w:eastAsia="Times New Roman" w:hAnsiTheme="minorBidi"/>
          <w:bCs/>
          <w:sz w:val="21"/>
          <w:szCs w:val="21"/>
          <w:lang w:val="fr-BE" w:eastAsia="fr-FR"/>
        </w:rPr>
        <w:tab/>
        <w:t>Le Partenaire s’engage à respecter la discrétion nécessaire à l’égard des raisons ayant conduit le Justiciable à exécuter une peine de travail autonome, de même, il veillera à ne pas communiquer des informations relatives à l’identité ou d’autres données personnelles du prestataire à des tiers.</w:t>
      </w:r>
    </w:p>
    <w:p w14:paraId="3AC46D4E"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6.2.</w:t>
      </w:r>
      <w:r w:rsidRPr="002F3578">
        <w:rPr>
          <w:rFonts w:asciiTheme="minorBidi" w:hAnsiTheme="minorBidi"/>
          <w:sz w:val="21"/>
          <w:szCs w:val="21"/>
          <w:lang w:val="fr-BE" w:eastAsia="fr-FR"/>
        </w:rPr>
        <w:tab/>
        <w:t>En outre, Les Parties s'engagent à garder strictement confidentiels les termes de la présente Convention et à ne divulguer son contenu à des tiers qu'avec l'accord préalable et écrit de l’autre Partie.</w:t>
      </w:r>
    </w:p>
    <w:p w14:paraId="1CA22F2A"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Cette obligation de confidentialité ne s'applique cependant pas :</w:t>
      </w:r>
    </w:p>
    <w:p w14:paraId="14F83255"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lastRenderedPageBreak/>
        <w:t>(i)</w:t>
      </w:r>
      <w:r w:rsidRPr="002F3578">
        <w:rPr>
          <w:rFonts w:asciiTheme="minorBidi" w:hAnsiTheme="minorBidi"/>
          <w:sz w:val="21"/>
          <w:szCs w:val="21"/>
          <w:lang w:val="fr-BE" w:eastAsia="fr-FR"/>
        </w:rPr>
        <w:tab/>
        <w:t>aux informations dans le domaine public (sauf en cas de divulgation non autorisée par la partie destinataire)</w:t>
      </w:r>
    </w:p>
    <w:p w14:paraId="10AF92B7"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(ii)</w:t>
      </w:r>
      <w:r w:rsidRPr="002F3578">
        <w:rPr>
          <w:rFonts w:asciiTheme="minorBidi" w:hAnsiTheme="minorBidi"/>
          <w:sz w:val="21"/>
          <w:szCs w:val="21"/>
          <w:lang w:val="fr-BE" w:eastAsia="fr-FR"/>
        </w:rPr>
        <w:tab/>
        <w:t>en cas d'obligation légale ou d'injonction judiciaire ou administrative de révéler des informations contenues dans la présente convention ;</w:t>
      </w:r>
    </w:p>
    <w:p w14:paraId="3A9C33EC"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(iii)</w:t>
      </w:r>
      <w:r w:rsidRPr="002F3578">
        <w:rPr>
          <w:rFonts w:asciiTheme="minorBidi" w:hAnsiTheme="minorBidi"/>
          <w:sz w:val="21"/>
          <w:szCs w:val="21"/>
          <w:lang w:val="fr-BE" w:eastAsia="fr-FR"/>
        </w:rPr>
        <w:tab/>
        <w:t xml:space="preserve">à l'égard de leurs conseillers respectifs - avocats, consultants – ainsi que des assistants de justice, des Maisons de Justice, et des autres autorités (non-) judiciaires intervenant dans le processus d’exécution de la peine. </w:t>
      </w:r>
    </w:p>
    <w:p w14:paraId="1580BC7A" w14:textId="77777777" w:rsidR="00F362BA" w:rsidRPr="002F3578" w:rsidRDefault="00F362BA" w:rsidP="00F362BA">
      <w:pPr>
        <w:tabs>
          <w:tab w:val="left" w:pos="567"/>
        </w:tabs>
        <w:spacing w:after="120" w:line="288" w:lineRule="auto"/>
        <w:jc w:val="both"/>
        <w:rPr>
          <w:rFonts w:asciiTheme="minorBidi" w:hAnsiTheme="minorBidi"/>
          <w:sz w:val="21"/>
          <w:szCs w:val="21"/>
          <w:lang w:val="fr-BE"/>
        </w:rPr>
      </w:pPr>
    </w:p>
    <w:p w14:paraId="06CB62B3" w14:textId="77777777" w:rsidR="00F362BA" w:rsidRPr="002F3578" w:rsidRDefault="00F362BA" w:rsidP="00F362BA">
      <w:pPr>
        <w:tabs>
          <w:tab w:val="left" w:pos="567"/>
        </w:tabs>
        <w:spacing w:after="120" w:line="288" w:lineRule="auto"/>
        <w:ind w:left="720" w:hanging="360"/>
        <w:jc w:val="both"/>
        <w:outlineLvl w:val="0"/>
        <w:rPr>
          <w:rFonts w:asciiTheme="minorBidi" w:eastAsia="Times New Roman" w:hAnsiTheme="minorBidi"/>
          <w:b/>
          <w:bCs/>
          <w:color w:val="000000"/>
          <w:sz w:val="21"/>
          <w:szCs w:val="21"/>
          <w:u w:val="single"/>
          <w:lang w:val="fr-BE" w:eastAsia="fr-FR"/>
        </w:rPr>
      </w:pPr>
      <w:r w:rsidRPr="002F3578">
        <w:rPr>
          <w:rFonts w:asciiTheme="minorBidi" w:eastAsia="Times New Roman" w:hAnsiTheme="minorBidi"/>
          <w:b/>
          <w:bCs/>
          <w:color w:val="000000"/>
          <w:sz w:val="21"/>
          <w:szCs w:val="21"/>
          <w:u w:val="single"/>
          <w:lang w:val="fr-BE" w:eastAsia="fr-FR"/>
        </w:rPr>
        <w:t>Données personnelles</w:t>
      </w:r>
    </w:p>
    <w:p w14:paraId="4396205A"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p>
    <w:p w14:paraId="716406CB"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7.1.</w:t>
      </w:r>
      <w:r w:rsidRPr="002F3578">
        <w:rPr>
          <w:rFonts w:asciiTheme="minorBidi" w:hAnsiTheme="minorBidi"/>
          <w:sz w:val="21"/>
          <w:szCs w:val="21"/>
          <w:lang w:val="fr-BE" w:eastAsia="fr-FR"/>
        </w:rPr>
        <w:tab/>
        <w:t>L’exécution des engagements des Parties telles que définis dans cette Convention nécessite le traitement de (i) certaines données à caractère personnel sur les employés, agents et directeurs de l'autre Partie (telles que le nom, l'adresse, le numéro de téléphone, ...) ainsi que (ii) des données à caractère personnel, y-inclus des données à caractère personnel relatives aux condamnations pénales et aux infractions, concernant les Justiciables en tant que responsable du traitement indépendant.  Chaque Partie traite les données à caractère personnel en tant que responsable du traitement indépendant à des fins liées à l’exécution de la présente Convention. Dans le cas où une Partie traiterait des données à caractère personnel pour le compte de l'autre Partie en tant que sous-traitant, les Parties s'engagent à conclure un accord de traitement des données distinct dans la mesure requise par le droit applicable.</w:t>
      </w:r>
    </w:p>
    <w:p w14:paraId="25657B61"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7.2.</w:t>
      </w:r>
      <w:r w:rsidRPr="002F3578">
        <w:rPr>
          <w:rFonts w:asciiTheme="minorBidi" w:hAnsiTheme="minorBidi"/>
          <w:sz w:val="21"/>
          <w:szCs w:val="21"/>
          <w:lang w:val="fr-BE" w:eastAsia="fr-FR"/>
        </w:rPr>
        <w:tab/>
        <w:t xml:space="preserve">En outre, les Parties s’engagent à inclure dans la Convention de Travail une clause concernant la protection de la vie privée, y-inclus sur la base légale du traitement, c’est-à-dire la nécessité de traiter les données personnelles du Justiciable aux fins l’exécution de la Convention de Travail, ainsi que le traitement des données à caractère personnel relatives aux condamnations pénales et aux infractions ou aux mesures de sûreté connexes du Justiciable sous le contrôle d’une autorité publique en vertu de l’article 10 du RGPD. </w:t>
      </w:r>
    </w:p>
    <w:p w14:paraId="413B05CA" w14:textId="77777777" w:rsidR="00F362BA" w:rsidRPr="002F3578" w:rsidRDefault="00F362BA" w:rsidP="00F362BA">
      <w:pPr>
        <w:rPr>
          <w:rFonts w:asciiTheme="minorHAnsi" w:hAnsiTheme="minorHAnsi"/>
          <w:lang w:val="fr-BE"/>
        </w:rPr>
      </w:pPr>
    </w:p>
    <w:p w14:paraId="1059F026" w14:textId="77777777" w:rsidR="00F362BA" w:rsidRPr="002F3578" w:rsidRDefault="00F362BA" w:rsidP="00F362BA">
      <w:pPr>
        <w:tabs>
          <w:tab w:val="left" w:pos="567"/>
        </w:tabs>
        <w:spacing w:after="120" w:line="288" w:lineRule="auto"/>
        <w:ind w:left="720" w:hanging="360"/>
        <w:jc w:val="both"/>
        <w:outlineLvl w:val="0"/>
        <w:rPr>
          <w:rFonts w:asciiTheme="minorBidi" w:eastAsia="Times New Roman" w:hAnsiTheme="minorBidi"/>
          <w:b/>
          <w:bCs/>
          <w:color w:val="000000"/>
          <w:sz w:val="21"/>
          <w:szCs w:val="21"/>
          <w:u w:val="single"/>
          <w:lang w:val="fr-BE" w:eastAsia="fr-FR"/>
        </w:rPr>
      </w:pPr>
      <w:r w:rsidRPr="002F3578">
        <w:rPr>
          <w:rFonts w:asciiTheme="minorBidi" w:eastAsia="Times New Roman" w:hAnsiTheme="minorBidi"/>
          <w:b/>
          <w:bCs/>
          <w:color w:val="000000"/>
          <w:sz w:val="21"/>
          <w:szCs w:val="21"/>
          <w:u w:val="single"/>
          <w:lang w:val="fr-BE" w:eastAsia="fr-FR"/>
        </w:rPr>
        <w:t>Notifications</w:t>
      </w:r>
    </w:p>
    <w:p w14:paraId="655EAC82"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p>
    <w:p w14:paraId="7C0CD4BC"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 xml:space="preserve">Toutes les notifications ou autres communications, devant ou pouvant être faites aux termes de la présente Convention, seront effectuées en français et seront valablement données par l'envoi d'une lettre recommandée aux adresses suivantes, sauf accord des Parties sur d'autres modes de communication en fonction des circonstances : </w:t>
      </w:r>
    </w:p>
    <w:p w14:paraId="134A2484" w14:textId="77777777" w:rsidR="00F362BA" w:rsidRPr="002F3578" w:rsidRDefault="00F362BA" w:rsidP="00F362BA">
      <w:pPr>
        <w:tabs>
          <w:tab w:val="left" w:pos="567"/>
        </w:tabs>
        <w:spacing w:after="120" w:line="288" w:lineRule="auto"/>
        <w:ind w:left="567"/>
        <w:jc w:val="both"/>
        <w:rPr>
          <w:rFonts w:asciiTheme="minorBidi" w:hAnsiTheme="minorBidi"/>
          <w:sz w:val="21"/>
          <w:szCs w:val="21"/>
          <w:lang w:val="fr-BE" w:eastAsia="fr-FR"/>
        </w:rPr>
      </w:pPr>
      <w:r w:rsidRPr="002F3578">
        <w:rPr>
          <w:rFonts w:asciiTheme="minorBidi" w:hAnsiTheme="minorBidi"/>
          <w:sz w:val="21"/>
          <w:szCs w:val="21"/>
          <w:lang w:val="fr-BE" w:eastAsia="fr-FR"/>
        </w:rPr>
        <w:t>-</w:t>
      </w:r>
      <w:r w:rsidRPr="002F3578">
        <w:rPr>
          <w:rFonts w:asciiTheme="minorBidi" w:hAnsiTheme="minorBidi"/>
          <w:sz w:val="21"/>
          <w:szCs w:val="21"/>
          <w:lang w:val="fr-BE" w:eastAsia="fr-FR"/>
        </w:rPr>
        <w:tab/>
        <w:t>A l’attention du SAMJA-VIAS :</w:t>
      </w:r>
    </w:p>
    <w:p w14:paraId="1E6784F1" w14:textId="77777777" w:rsidR="00F362BA" w:rsidRPr="002F3578" w:rsidRDefault="00F362BA" w:rsidP="00F362BA">
      <w:pPr>
        <w:tabs>
          <w:tab w:val="left" w:pos="567"/>
        </w:tabs>
        <w:spacing w:after="120" w:line="288" w:lineRule="auto"/>
        <w:ind w:left="567"/>
        <w:jc w:val="both"/>
        <w:rPr>
          <w:rFonts w:asciiTheme="minorBidi" w:eastAsia="Times New Roman" w:hAnsiTheme="minorBidi"/>
          <w:color w:val="000000"/>
          <w:sz w:val="21"/>
          <w:szCs w:val="21"/>
          <w:lang w:val="fr-BE" w:eastAsia="fr-FR"/>
        </w:rPr>
      </w:pPr>
      <w:r w:rsidRPr="002F3578">
        <w:rPr>
          <w:rFonts w:asciiTheme="minorBidi" w:eastAsia="Times New Roman" w:hAnsiTheme="minorBidi"/>
          <w:color w:val="000000"/>
          <w:sz w:val="21"/>
          <w:szCs w:val="21"/>
          <w:lang w:val="fr-BE" w:eastAsia="fr-FR"/>
        </w:rPr>
        <w:tab/>
      </w:r>
      <w:r w:rsidRPr="002F3578">
        <w:rPr>
          <w:rFonts w:asciiTheme="minorBidi" w:eastAsia="Times New Roman" w:hAnsiTheme="minorBidi"/>
          <w:color w:val="000000"/>
          <w:sz w:val="21"/>
          <w:szCs w:val="21"/>
          <w:lang w:val="fr-BE" w:eastAsia="fr-FR"/>
        </w:rPr>
        <w:tab/>
        <w:t xml:space="preserve">Adresse : Chaussée de </w:t>
      </w:r>
      <w:proofErr w:type="spellStart"/>
      <w:r w:rsidRPr="002F3578">
        <w:rPr>
          <w:rFonts w:asciiTheme="minorBidi" w:eastAsia="Times New Roman" w:hAnsiTheme="minorBidi"/>
          <w:color w:val="000000"/>
          <w:sz w:val="21"/>
          <w:szCs w:val="21"/>
          <w:lang w:val="fr-BE" w:eastAsia="fr-FR"/>
        </w:rPr>
        <w:t>Haecht</w:t>
      </w:r>
      <w:proofErr w:type="spellEnd"/>
      <w:r w:rsidRPr="002F3578">
        <w:rPr>
          <w:rFonts w:asciiTheme="minorBidi" w:eastAsia="Times New Roman" w:hAnsiTheme="minorBidi"/>
          <w:color w:val="000000"/>
          <w:sz w:val="21"/>
          <w:szCs w:val="21"/>
          <w:lang w:val="fr-BE" w:eastAsia="fr-FR"/>
        </w:rPr>
        <w:t xml:space="preserve"> 1405, 1130 Bruxelles</w:t>
      </w:r>
    </w:p>
    <w:p w14:paraId="0463D2BE" w14:textId="77777777" w:rsidR="00F362BA" w:rsidRPr="002F3578" w:rsidRDefault="00F362BA" w:rsidP="00F362BA">
      <w:pPr>
        <w:tabs>
          <w:tab w:val="left" w:pos="567"/>
        </w:tabs>
        <w:spacing w:after="120" w:line="288" w:lineRule="auto"/>
        <w:ind w:left="567"/>
        <w:jc w:val="both"/>
        <w:rPr>
          <w:rFonts w:asciiTheme="minorBidi" w:hAnsiTheme="minorBidi"/>
          <w:sz w:val="21"/>
          <w:szCs w:val="21"/>
          <w:lang w:val="fr-BE" w:eastAsia="fr-FR"/>
        </w:rPr>
      </w:pPr>
      <w:r w:rsidRPr="002F3578">
        <w:rPr>
          <w:rFonts w:asciiTheme="minorBidi" w:hAnsiTheme="minorBidi"/>
          <w:sz w:val="21"/>
          <w:szCs w:val="21"/>
          <w:lang w:val="fr-BE" w:eastAsia="fr-FR"/>
        </w:rPr>
        <w:tab/>
      </w:r>
      <w:r w:rsidRPr="002F3578">
        <w:rPr>
          <w:rFonts w:asciiTheme="minorBidi" w:hAnsiTheme="minorBidi"/>
          <w:sz w:val="21"/>
          <w:szCs w:val="21"/>
          <w:lang w:val="fr-BE" w:eastAsia="fr-FR"/>
        </w:rPr>
        <w:tab/>
        <w:t xml:space="preserve">A l’attention de : </w:t>
      </w:r>
      <w:r w:rsidRPr="002F3578">
        <w:rPr>
          <w:rFonts w:asciiTheme="minorBidi" w:hAnsiTheme="minorBidi"/>
          <w:bCs/>
          <w:sz w:val="21"/>
          <w:szCs w:val="21"/>
          <w:lang w:val="fr-BE" w:eastAsia="fr-FR"/>
        </w:rPr>
        <w:t>Directeur Evaluation et Coaching</w:t>
      </w:r>
    </w:p>
    <w:p w14:paraId="0498778D" w14:textId="77777777" w:rsidR="00F362BA" w:rsidRPr="002F3578" w:rsidRDefault="00F362BA" w:rsidP="00F362BA">
      <w:pPr>
        <w:tabs>
          <w:tab w:val="left" w:pos="567"/>
        </w:tabs>
        <w:spacing w:after="120" w:line="288" w:lineRule="auto"/>
        <w:ind w:left="567"/>
        <w:jc w:val="both"/>
        <w:rPr>
          <w:rFonts w:asciiTheme="minorBidi" w:hAnsiTheme="minorBidi"/>
          <w:sz w:val="21"/>
          <w:szCs w:val="21"/>
          <w:lang w:val="fr-BE" w:eastAsia="fr-FR"/>
        </w:rPr>
      </w:pPr>
      <w:r w:rsidRPr="002F3578">
        <w:rPr>
          <w:rFonts w:asciiTheme="minorBidi" w:hAnsiTheme="minorBidi"/>
          <w:sz w:val="21"/>
          <w:szCs w:val="21"/>
          <w:lang w:val="fr-BE" w:eastAsia="fr-FR"/>
        </w:rPr>
        <w:t>-</w:t>
      </w:r>
      <w:r w:rsidRPr="002F3578">
        <w:rPr>
          <w:rFonts w:asciiTheme="minorBidi" w:hAnsiTheme="minorBidi"/>
          <w:sz w:val="21"/>
          <w:szCs w:val="21"/>
          <w:lang w:val="fr-BE" w:eastAsia="fr-FR"/>
        </w:rPr>
        <w:tab/>
        <w:t>A l’attention du Partenaire : ………………………………</w:t>
      </w:r>
      <w:proofErr w:type="gramStart"/>
      <w:r w:rsidRPr="002F3578">
        <w:rPr>
          <w:rFonts w:asciiTheme="minorBidi" w:hAnsiTheme="minorBidi"/>
          <w:sz w:val="21"/>
          <w:szCs w:val="21"/>
          <w:lang w:val="fr-BE" w:eastAsia="fr-FR"/>
        </w:rPr>
        <w:t>…….</w:t>
      </w:r>
      <w:proofErr w:type="gramEnd"/>
      <w:r w:rsidRPr="002F3578">
        <w:rPr>
          <w:rFonts w:asciiTheme="minorBidi" w:hAnsiTheme="minorBidi"/>
          <w:sz w:val="21"/>
          <w:szCs w:val="21"/>
          <w:lang w:val="fr-BE" w:eastAsia="fr-FR"/>
        </w:rPr>
        <w:t>.</w:t>
      </w:r>
    </w:p>
    <w:p w14:paraId="682F1C5C" w14:textId="77777777" w:rsidR="00F362BA" w:rsidRPr="002F3578" w:rsidRDefault="00F362BA" w:rsidP="00F362BA">
      <w:pPr>
        <w:tabs>
          <w:tab w:val="left" w:pos="567"/>
        </w:tabs>
        <w:spacing w:after="120" w:line="288" w:lineRule="auto"/>
        <w:ind w:left="567"/>
        <w:jc w:val="both"/>
        <w:rPr>
          <w:rFonts w:asciiTheme="minorBidi" w:hAnsiTheme="minorBidi"/>
          <w:sz w:val="21"/>
          <w:szCs w:val="21"/>
          <w:lang w:val="fr-BE" w:eastAsia="fr-FR"/>
        </w:rPr>
      </w:pPr>
      <w:r w:rsidRPr="002F3578">
        <w:rPr>
          <w:rFonts w:asciiTheme="minorBidi" w:hAnsiTheme="minorBidi"/>
          <w:sz w:val="21"/>
          <w:szCs w:val="21"/>
          <w:lang w:val="fr-BE" w:eastAsia="fr-FR"/>
        </w:rPr>
        <w:tab/>
      </w:r>
      <w:r w:rsidRPr="002F3578">
        <w:rPr>
          <w:rFonts w:asciiTheme="minorBidi" w:hAnsiTheme="minorBidi"/>
          <w:sz w:val="21"/>
          <w:szCs w:val="21"/>
          <w:lang w:val="fr-BE" w:eastAsia="fr-FR"/>
        </w:rPr>
        <w:tab/>
        <w:t xml:space="preserve">Adresse : </w:t>
      </w:r>
      <w:r w:rsidRPr="002F3578">
        <w:rPr>
          <w:rFonts w:asciiTheme="minorBidi" w:hAnsiTheme="minorBidi"/>
          <w:sz w:val="21"/>
          <w:szCs w:val="21"/>
          <w:highlight w:val="yellow"/>
          <w:lang w:val="fr-BE" w:eastAsia="fr-FR"/>
        </w:rPr>
        <w:t>[…]</w:t>
      </w:r>
    </w:p>
    <w:p w14:paraId="725FE1D7" w14:textId="77777777" w:rsidR="00F362BA" w:rsidRPr="002F3578" w:rsidRDefault="00F362BA" w:rsidP="00F362BA">
      <w:pPr>
        <w:tabs>
          <w:tab w:val="left" w:pos="567"/>
        </w:tabs>
        <w:spacing w:after="120" w:line="288" w:lineRule="auto"/>
        <w:ind w:left="567"/>
        <w:jc w:val="both"/>
        <w:rPr>
          <w:rFonts w:asciiTheme="minorBidi" w:hAnsiTheme="minorBidi"/>
          <w:sz w:val="21"/>
          <w:szCs w:val="21"/>
          <w:lang w:val="fr-BE" w:eastAsia="fr-FR"/>
        </w:rPr>
      </w:pPr>
      <w:r w:rsidRPr="002F3578">
        <w:rPr>
          <w:rFonts w:asciiTheme="minorBidi" w:hAnsiTheme="minorBidi"/>
          <w:sz w:val="21"/>
          <w:szCs w:val="21"/>
          <w:lang w:val="fr-BE" w:eastAsia="fr-FR"/>
        </w:rPr>
        <w:tab/>
      </w:r>
      <w:r w:rsidRPr="002F3578">
        <w:rPr>
          <w:rFonts w:asciiTheme="minorBidi" w:hAnsiTheme="minorBidi"/>
          <w:sz w:val="21"/>
          <w:szCs w:val="21"/>
          <w:lang w:val="fr-BE" w:eastAsia="fr-FR"/>
        </w:rPr>
        <w:tab/>
        <w:t xml:space="preserve">A l’attention de : </w:t>
      </w:r>
      <w:r w:rsidRPr="002F3578">
        <w:rPr>
          <w:rFonts w:asciiTheme="minorBidi" w:hAnsiTheme="minorBidi"/>
          <w:sz w:val="21"/>
          <w:szCs w:val="21"/>
          <w:highlight w:val="yellow"/>
          <w:lang w:val="fr-BE" w:eastAsia="fr-FR"/>
        </w:rPr>
        <w:t>[…]</w:t>
      </w:r>
    </w:p>
    <w:p w14:paraId="6367EEF0"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Sans préjudice de l'application de toute autre disposition de la présente Convention, toute notification sera censée donnée et prendra effet le deuxième jour ouvrable suivant la date du cachet de la poste.</w:t>
      </w:r>
    </w:p>
    <w:p w14:paraId="25465484"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 xml:space="preserve">Toute modification d'adresse sera notifiée aux autres Parties dans les mêmes formes. </w:t>
      </w:r>
    </w:p>
    <w:p w14:paraId="162511F0"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À défaut, les notifications faites à la dernière adresse connue seront réputées valables.</w:t>
      </w:r>
    </w:p>
    <w:p w14:paraId="05A892DC" w14:textId="6FA13E96" w:rsidR="007B1AE9" w:rsidRDefault="007B1AE9" w:rsidP="00F362BA">
      <w:pPr>
        <w:tabs>
          <w:tab w:val="left" w:pos="567"/>
        </w:tabs>
        <w:spacing w:after="120" w:line="288" w:lineRule="auto"/>
        <w:ind w:left="720" w:hanging="360"/>
        <w:jc w:val="both"/>
        <w:outlineLvl w:val="0"/>
        <w:rPr>
          <w:rFonts w:asciiTheme="minorBidi" w:hAnsiTheme="minorBidi"/>
          <w:sz w:val="21"/>
          <w:szCs w:val="21"/>
          <w:lang w:val="fr-BE" w:eastAsia="fr-FR"/>
        </w:rPr>
      </w:pPr>
    </w:p>
    <w:p w14:paraId="17EAF575" w14:textId="77777777" w:rsidR="002B5702" w:rsidRDefault="002B5702" w:rsidP="00F362BA">
      <w:pPr>
        <w:tabs>
          <w:tab w:val="left" w:pos="567"/>
        </w:tabs>
        <w:spacing w:after="120" w:line="288" w:lineRule="auto"/>
        <w:ind w:left="720" w:hanging="360"/>
        <w:jc w:val="both"/>
        <w:outlineLvl w:val="0"/>
        <w:rPr>
          <w:rFonts w:asciiTheme="minorBidi" w:hAnsiTheme="minorBidi"/>
          <w:sz w:val="21"/>
          <w:szCs w:val="21"/>
          <w:lang w:val="fr-BE" w:eastAsia="fr-FR"/>
        </w:rPr>
      </w:pPr>
    </w:p>
    <w:p w14:paraId="28777B3D" w14:textId="5863BF23" w:rsidR="00F362BA" w:rsidRPr="002F3578" w:rsidRDefault="00F362BA" w:rsidP="00F362BA">
      <w:pPr>
        <w:tabs>
          <w:tab w:val="left" w:pos="567"/>
        </w:tabs>
        <w:spacing w:after="120" w:line="288" w:lineRule="auto"/>
        <w:ind w:left="720" w:hanging="360"/>
        <w:jc w:val="both"/>
        <w:outlineLvl w:val="0"/>
        <w:rPr>
          <w:rFonts w:asciiTheme="minorBidi" w:eastAsia="Times New Roman" w:hAnsiTheme="minorBidi"/>
          <w:b/>
          <w:bCs/>
          <w:color w:val="000000"/>
          <w:sz w:val="21"/>
          <w:szCs w:val="21"/>
          <w:u w:val="single"/>
          <w:lang w:val="fr-BE" w:eastAsia="fr-FR"/>
        </w:rPr>
      </w:pPr>
      <w:r w:rsidRPr="002F3578">
        <w:rPr>
          <w:rFonts w:asciiTheme="minorBidi" w:eastAsia="Times New Roman" w:hAnsiTheme="minorBidi"/>
          <w:b/>
          <w:bCs/>
          <w:color w:val="000000"/>
          <w:sz w:val="21"/>
          <w:szCs w:val="21"/>
          <w:u w:val="single"/>
          <w:lang w:val="fr-BE" w:eastAsia="fr-FR"/>
        </w:rPr>
        <w:lastRenderedPageBreak/>
        <w:t>Dispositions diverses</w:t>
      </w:r>
    </w:p>
    <w:p w14:paraId="0ABF8AD6"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p>
    <w:p w14:paraId="713DE5A4" w14:textId="77777777" w:rsidR="00F362BA" w:rsidRPr="002F3578" w:rsidRDefault="00F362BA" w:rsidP="00F362BA">
      <w:pPr>
        <w:tabs>
          <w:tab w:val="left" w:pos="567"/>
        </w:tabs>
        <w:spacing w:after="120" w:line="288" w:lineRule="auto"/>
        <w:jc w:val="both"/>
        <w:rPr>
          <w:rFonts w:asciiTheme="minorBidi" w:hAnsiTheme="minorBidi"/>
          <w:b/>
          <w:sz w:val="21"/>
          <w:szCs w:val="21"/>
          <w:lang w:val="fr-BE" w:eastAsia="fr-FR"/>
        </w:rPr>
      </w:pPr>
      <w:r w:rsidRPr="002F3578">
        <w:rPr>
          <w:rFonts w:asciiTheme="minorBidi" w:hAnsiTheme="minorBidi"/>
          <w:b/>
          <w:sz w:val="21"/>
          <w:szCs w:val="21"/>
          <w:lang w:val="fr-BE" w:eastAsia="fr-FR"/>
        </w:rPr>
        <w:t>9.1. Intégralité de la Convention</w:t>
      </w:r>
    </w:p>
    <w:p w14:paraId="6E9FC3BB" w14:textId="77777777" w:rsidR="00F362BA" w:rsidRPr="002F3578" w:rsidRDefault="00F362BA" w:rsidP="00F362BA">
      <w:pPr>
        <w:tabs>
          <w:tab w:val="left" w:pos="567"/>
        </w:tabs>
        <w:spacing w:after="120" w:line="288" w:lineRule="auto"/>
        <w:jc w:val="both"/>
        <w:rPr>
          <w:rFonts w:asciiTheme="minorBidi" w:hAnsiTheme="minorBidi"/>
          <w:bCs/>
          <w:sz w:val="21"/>
          <w:szCs w:val="21"/>
          <w:lang w:val="fr-BE" w:eastAsia="fr-FR"/>
        </w:rPr>
      </w:pPr>
      <w:r w:rsidRPr="002F3578">
        <w:rPr>
          <w:rFonts w:asciiTheme="minorBidi" w:hAnsiTheme="minorBidi"/>
          <w:bCs/>
          <w:sz w:val="21"/>
          <w:szCs w:val="21"/>
          <w:lang w:val="fr-BE" w:eastAsia="fr-FR"/>
        </w:rPr>
        <w:t>La présente Convention constitue l’entièreté de l’accord intervenu entre les Parties.</w:t>
      </w:r>
    </w:p>
    <w:p w14:paraId="0224C038" w14:textId="77777777" w:rsidR="00F362BA" w:rsidRPr="002F3578" w:rsidRDefault="00F362BA" w:rsidP="00F362BA">
      <w:pPr>
        <w:tabs>
          <w:tab w:val="left" w:pos="567"/>
        </w:tabs>
        <w:spacing w:after="120" w:line="288" w:lineRule="auto"/>
        <w:jc w:val="both"/>
        <w:rPr>
          <w:rFonts w:asciiTheme="minorBidi" w:hAnsiTheme="minorBidi"/>
          <w:bCs/>
          <w:sz w:val="21"/>
          <w:szCs w:val="21"/>
          <w:lang w:val="fr-BE" w:eastAsia="fr-FR"/>
        </w:rPr>
      </w:pPr>
      <w:r w:rsidRPr="002F3578">
        <w:rPr>
          <w:rFonts w:asciiTheme="minorBidi" w:hAnsiTheme="minorBidi"/>
          <w:bCs/>
          <w:sz w:val="21"/>
          <w:szCs w:val="21"/>
          <w:lang w:val="fr-BE" w:eastAsia="fr-FR"/>
        </w:rPr>
        <w:t>La présente Convention remplace et annule toute convention ou tout accord antérieur, toute communication, toute correspondance, orale ou écrite, échangée ou conclue entre les Parties concernant un objet identique.</w:t>
      </w:r>
    </w:p>
    <w:p w14:paraId="56EECB61" w14:textId="77777777" w:rsidR="00F362BA" w:rsidRPr="002F3578" w:rsidRDefault="00F362BA" w:rsidP="00F362BA">
      <w:pPr>
        <w:tabs>
          <w:tab w:val="left" w:pos="567"/>
        </w:tabs>
        <w:spacing w:after="120" w:line="288" w:lineRule="auto"/>
        <w:jc w:val="both"/>
        <w:rPr>
          <w:rFonts w:asciiTheme="minorBidi" w:hAnsiTheme="minorBidi"/>
          <w:b/>
          <w:sz w:val="21"/>
          <w:szCs w:val="21"/>
          <w:lang w:val="fr-BE" w:eastAsia="fr-FR"/>
        </w:rPr>
      </w:pPr>
      <w:r w:rsidRPr="002F3578">
        <w:rPr>
          <w:rFonts w:asciiTheme="minorBidi" w:hAnsiTheme="minorBidi"/>
          <w:b/>
          <w:sz w:val="21"/>
          <w:szCs w:val="21"/>
          <w:lang w:val="fr-BE" w:eastAsia="fr-FR"/>
        </w:rPr>
        <w:t>9.2. Autonomie des Dispositions</w:t>
      </w:r>
    </w:p>
    <w:p w14:paraId="21FD3A6F"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 xml:space="preserve">Si une disposition de la Convention n’est pas légale ou valable ou est sans effet, en tout ou en partie, en vertu de la loi applicable, cette disposition sera considérée comme ne faisant pas partie de la Convention. La légalité, la validité ou les effets des autres dispositions de la Convention ne seront donc pas affectés. </w:t>
      </w:r>
    </w:p>
    <w:p w14:paraId="0AB777EA"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Dans une telle hypothèse, chaque Partie fera de son mieux pour négocier immédiatement et de bonne foi, le remplacement de ladite disposition par une disposition valable, ayant des effets économiques similaires et qui, dans la mesure du possible, soit la plus proche possible de la disposition illégale, non valable ou sans effet. L'invalidité, l'illégalité ou le caractère inapplicable d'une quelconque disposition de la présente Convention n'affectera pas le maintien en vigueur du reste de la présente Convention.</w:t>
      </w:r>
    </w:p>
    <w:p w14:paraId="3B7FF957" w14:textId="77777777" w:rsidR="00F362BA" w:rsidRPr="002F3578" w:rsidRDefault="00F362BA" w:rsidP="00F362BA">
      <w:pPr>
        <w:tabs>
          <w:tab w:val="left" w:pos="567"/>
        </w:tabs>
        <w:spacing w:after="120" w:line="288" w:lineRule="auto"/>
        <w:jc w:val="both"/>
        <w:rPr>
          <w:rFonts w:asciiTheme="minorBidi" w:hAnsiTheme="minorBidi"/>
          <w:b/>
          <w:sz w:val="21"/>
          <w:szCs w:val="21"/>
          <w:lang w:val="fr-BE" w:eastAsia="fr-FR"/>
        </w:rPr>
      </w:pPr>
      <w:r w:rsidRPr="002F3578">
        <w:rPr>
          <w:rFonts w:asciiTheme="minorBidi" w:hAnsiTheme="minorBidi"/>
          <w:b/>
          <w:sz w:val="21"/>
          <w:szCs w:val="21"/>
          <w:lang w:val="fr-BE" w:eastAsia="fr-FR"/>
        </w:rPr>
        <w:t xml:space="preserve">9.3. Modifications </w:t>
      </w:r>
    </w:p>
    <w:p w14:paraId="378D5453"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Une modification de la présente Convention ne sera valide que si elle est effectuée par écrit et signée par ou au nom de chacune des Parties à la présente Convention.</w:t>
      </w:r>
    </w:p>
    <w:p w14:paraId="43E8C633" w14:textId="77777777" w:rsidR="00F362BA" w:rsidRPr="002F3578" w:rsidRDefault="00F362BA" w:rsidP="00F362BA">
      <w:pPr>
        <w:tabs>
          <w:tab w:val="left" w:pos="567"/>
        </w:tabs>
        <w:spacing w:after="120" w:line="288" w:lineRule="auto"/>
        <w:jc w:val="both"/>
        <w:rPr>
          <w:rFonts w:asciiTheme="minorBidi" w:hAnsiTheme="minorBidi"/>
          <w:b/>
          <w:sz w:val="21"/>
          <w:szCs w:val="21"/>
          <w:lang w:val="fr-BE" w:eastAsia="fr-FR"/>
        </w:rPr>
      </w:pPr>
      <w:r w:rsidRPr="002F3578">
        <w:rPr>
          <w:rFonts w:asciiTheme="minorBidi" w:hAnsiTheme="minorBidi"/>
          <w:b/>
          <w:sz w:val="21"/>
          <w:szCs w:val="21"/>
          <w:lang w:val="fr-BE" w:eastAsia="fr-FR"/>
        </w:rPr>
        <w:t>9.4. Renonciation</w:t>
      </w:r>
    </w:p>
    <w:p w14:paraId="54086865"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Le défaut d'une des Parties d'appliquer à tout moment un article, une clause ou une partie de la présente Convention, ou le défaut d'exiger à tout moment l'exécution par l'autre partie d'un article, d’une clause ou d'une partie de la présente Convention, ne constitue en aucun cas une renonciation présente ou future à cet article, cette clause ou à cette partie de la Convention, ni n'affecte en rien la validité pour chacune des Parties d'appliquer chaque article ou clause de la présente Convention.</w:t>
      </w:r>
    </w:p>
    <w:p w14:paraId="6199CAAC" w14:textId="77777777" w:rsidR="00F362BA" w:rsidRPr="002F3578" w:rsidRDefault="00F362BA" w:rsidP="00F362BA">
      <w:pPr>
        <w:tabs>
          <w:tab w:val="left" w:pos="567"/>
        </w:tabs>
        <w:spacing w:after="120" w:line="288" w:lineRule="auto"/>
        <w:jc w:val="both"/>
        <w:rPr>
          <w:rFonts w:asciiTheme="minorBidi" w:hAnsiTheme="minorBidi"/>
          <w:b/>
          <w:sz w:val="21"/>
          <w:szCs w:val="21"/>
          <w:lang w:val="fr-BE" w:eastAsia="fr-FR"/>
        </w:rPr>
      </w:pPr>
      <w:r w:rsidRPr="002F3578">
        <w:rPr>
          <w:rFonts w:asciiTheme="minorBidi" w:hAnsiTheme="minorBidi"/>
          <w:b/>
          <w:sz w:val="21"/>
          <w:szCs w:val="21"/>
          <w:lang w:val="fr-BE" w:eastAsia="fr-FR"/>
        </w:rPr>
        <w:t>9.5. Compétence juridictionnelle et droit applicable</w:t>
      </w:r>
    </w:p>
    <w:p w14:paraId="64011C79"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 xml:space="preserve">Toute contestation relative à l’existence, la validité, à l’interprétation ou à l’exécution de la présente Convention qui ne pourrait être résolue à l’amiable relèvera de la seule compétence des Tribunaux francophones de Bruxelles. </w:t>
      </w:r>
    </w:p>
    <w:p w14:paraId="19AE2EB1" w14:textId="77777777" w:rsidR="00F362BA" w:rsidRPr="002F3578" w:rsidRDefault="00F362BA" w:rsidP="00F362BA">
      <w:pPr>
        <w:tabs>
          <w:tab w:val="left" w:pos="567"/>
        </w:tabs>
        <w:spacing w:after="120" w:line="288" w:lineRule="auto"/>
        <w:jc w:val="both"/>
        <w:rPr>
          <w:rFonts w:asciiTheme="minorBidi" w:hAnsiTheme="minorBidi"/>
          <w:sz w:val="21"/>
          <w:szCs w:val="21"/>
          <w:lang w:val="fr-BE" w:eastAsia="fr-FR"/>
        </w:rPr>
      </w:pPr>
      <w:r w:rsidRPr="002F3578">
        <w:rPr>
          <w:rFonts w:asciiTheme="minorBidi" w:hAnsiTheme="minorBidi"/>
          <w:sz w:val="21"/>
          <w:szCs w:val="21"/>
          <w:lang w:val="fr-BE" w:eastAsia="fr-FR"/>
        </w:rPr>
        <w:t xml:space="preserve">La Convention est soumise au droit belge. </w:t>
      </w:r>
    </w:p>
    <w:p w14:paraId="0AD34632" w14:textId="77777777" w:rsidR="00F362BA" w:rsidRPr="002F3578" w:rsidRDefault="00F362BA" w:rsidP="00F362BA">
      <w:pPr>
        <w:tabs>
          <w:tab w:val="left" w:pos="567"/>
          <w:tab w:val="left" w:leader="dot" w:pos="4536"/>
        </w:tabs>
        <w:spacing w:after="120" w:line="288" w:lineRule="auto"/>
        <w:jc w:val="both"/>
        <w:rPr>
          <w:rFonts w:asciiTheme="minorBidi" w:eastAsia="Times New Roman" w:hAnsiTheme="minorBidi"/>
          <w:color w:val="000000"/>
          <w:sz w:val="21"/>
          <w:szCs w:val="21"/>
          <w:lang w:val="fr-BE" w:eastAsia="fr-FR"/>
        </w:rPr>
      </w:pPr>
      <w:r w:rsidRPr="002F3578">
        <w:rPr>
          <w:rFonts w:asciiTheme="minorBidi" w:eastAsia="Times New Roman" w:hAnsiTheme="minorBidi"/>
          <w:color w:val="000000"/>
          <w:sz w:val="21"/>
          <w:szCs w:val="21"/>
          <w:lang w:val="fr-BE" w:eastAsia="fr-FR"/>
        </w:rPr>
        <w:t xml:space="preserve">Fait à </w:t>
      </w:r>
      <w:r w:rsidRPr="002F3578">
        <w:rPr>
          <w:rFonts w:asciiTheme="minorBidi" w:eastAsia="Times New Roman" w:hAnsiTheme="minorBidi"/>
          <w:color w:val="000000"/>
          <w:sz w:val="21"/>
          <w:szCs w:val="21"/>
          <w:highlight w:val="yellow"/>
          <w:lang w:val="fr-BE" w:eastAsia="fr-FR"/>
        </w:rPr>
        <w:t>[…]</w:t>
      </w:r>
      <w:r w:rsidRPr="002F3578">
        <w:rPr>
          <w:rFonts w:asciiTheme="minorBidi" w:eastAsia="Times New Roman" w:hAnsiTheme="minorBidi"/>
          <w:color w:val="000000"/>
          <w:sz w:val="21"/>
          <w:szCs w:val="21"/>
          <w:lang w:val="fr-BE" w:eastAsia="fr-FR"/>
        </w:rPr>
        <w:t xml:space="preserve"> en deux exemplaires, dont chaque Partie reconnaît avoir reçu un original, le …/…/…</w:t>
      </w:r>
    </w:p>
    <w:p w14:paraId="6638A854" w14:textId="77777777" w:rsidR="00F362BA" w:rsidRPr="002F3578" w:rsidRDefault="00F362BA" w:rsidP="00F362BA">
      <w:pPr>
        <w:tabs>
          <w:tab w:val="left" w:pos="567"/>
        </w:tabs>
        <w:spacing w:after="120" w:line="288" w:lineRule="auto"/>
        <w:jc w:val="both"/>
        <w:rPr>
          <w:rFonts w:asciiTheme="minorBidi" w:eastAsia="Times New Roman" w:hAnsiTheme="minorBidi"/>
          <w:color w:val="000000"/>
          <w:sz w:val="21"/>
          <w:szCs w:val="21"/>
          <w:lang w:val="fr-BE" w:eastAsia="fr-FR"/>
        </w:rPr>
      </w:pPr>
    </w:p>
    <w:p w14:paraId="269E9940" w14:textId="77777777" w:rsidR="00F362BA" w:rsidRPr="002F3578" w:rsidRDefault="00F362BA" w:rsidP="00F362BA">
      <w:pPr>
        <w:tabs>
          <w:tab w:val="left" w:pos="567"/>
        </w:tabs>
        <w:spacing w:after="120" w:line="288" w:lineRule="auto"/>
        <w:jc w:val="both"/>
        <w:rPr>
          <w:rFonts w:asciiTheme="minorBidi" w:eastAsia="Times New Roman" w:hAnsiTheme="minorBidi"/>
          <w:color w:val="000000"/>
          <w:sz w:val="21"/>
          <w:szCs w:val="21"/>
          <w:lang w:val="fr-BE" w:eastAsia="fr-FR"/>
        </w:rPr>
      </w:pPr>
    </w:p>
    <w:p w14:paraId="2D69F3F5" w14:textId="48E7EC55" w:rsidR="00F362BA" w:rsidRPr="002F3578" w:rsidRDefault="00F362BA" w:rsidP="00F362BA">
      <w:pPr>
        <w:tabs>
          <w:tab w:val="left" w:pos="567"/>
          <w:tab w:val="left" w:pos="4395"/>
        </w:tabs>
        <w:spacing w:after="120" w:line="288" w:lineRule="auto"/>
        <w:jc w:val="both"/>
        <w:rPr>
          <w:rFonts w:asciiTheme="minorBidi" w:eastAsia="Times New Roman" w:hAnsiTheme="minorBidi"/>
          <w:color w:val="000000"/>
          <w:sz w:val="21"/>
          <w:szCs w:val="21"/>
          <w:lang w:val="fr-BE" w:eastAsia="fr-FR"/>
        </w:rPr>
      </w:pPr>
      <w:r w:rsidRPr="002F3578">
        <w:rPr>
          <w:rFonts w:asciiTheme="minorBidi" w:eastAsia="Times New Roman" w:hAnsiTheme="minorBidi"/>
          <w:color w:val="000000"/>
          <w:sz w:val="21"/>
          <w:szCs w:val="21"/>
          <w:lang w:val="fr-BE" w:eastAsia="fr-FR"/>
        </w:rPr>
        <w:t xml:space="preserve">Pour </w:t>
      </w:r>
      <w:r w:rsidR="007B1AE9">
        <w:rPr>
          <w:rFonts w:asciiTheme="minorBidi" w:eastAsia="Times New Roman" w:hAnsiTheme="minorBidi"/>
          <w:color w:val="000000"/>
          <w:sz w:val="21"/>
          <w:szCs w:val="21"/>
          <w:lang w:val="fr-BE" w:eastAsia="fr-FR"/>
        </w:rPr>
        <w:t xml:space="preserve">le </w:t>
      </w:r>
      <w:r w:rsidRPr="002F3578">
        <w:rPr>
          <w:rFonts w:asciiTheme="minorBidi" w:eastAsia="Times New Roman" w:hAnsiTheme="minorBidi"/>
          <w:color w:val="000000"/>
          <w:sz w:val="21"/>
          <w:szCs w:val="21"/>
          <w:lang w:val="fr-BE" w:eastAsia="fr-FR"/>
        </w:rPr>
        <w:t>SAMJA-Vias</w:t>
      </w:r>
      <w:r w:rsidRPr="002F3578">
        <w:rPr>
          <w:rFonts w:asciiTheme="minorBidi" w:eastAsia="Times New Roman" w:hAnsiTheme="minorBidi"/>
          <w:color w:val="000000"/>
          <w:sz w:val="21"/>
          <w:szCs w:val="21"/>
          <w:lang w:val="fr-BE" w:eastAsia="fr-FR"/>
        </w:rPr>
        <w:tab/>
      </w:r>
      <w:r w:rsidRPr="002F3578">
        <w:rPr>
          <w:rFonts w:asciiTheme="minorBidi" w:eastAsia="Times New Roman" w:hAnsiTheme="minorBidi"/>
          <w:color w:val="000000"/>
          <w:sz w:val="21"/>
          <w:szCs w:val="21"/>
          <w:lang w:val="fr-BE" w:eastAsia="fr-FR"/>
        </w:rPr>
        <w:tab/>
      </w:r>
      <w:r w:rsidRPr="002F3578">
        <w:rPr>
          <w:rFonts w:asciiTheme="minorBidi" w:eastAsia="Times New Roman" w:hAnsiTheme="minorBidi"/>
          <w:color w:val="000000"/>
          <w:sz w:val="21"/>
          <w:szCs w:val="21"/>
          <w:lang w:val="fr-BE" w:eastAsia="fr-FR"/>
        </w:rPr>
        <w:tab/>
        <w:t>Pour le Partenaire</w:t>
      </w:r>
    </w:p>
    <w:p w14:paraId="4EF33CF0" w14:textId="77777777" w:rsidR="00F362BA" w:rsidRPr="002F3578" w:rsidRDefault="00F362BA" w:rsidP="00F362BA">
      <w:pPr>
        <w:tabs>
          <w:tab w:val="left" w:pos="567"/>
        </w:tabs>
        <w:spacing w:after="120" w:line="288" w:lineRule="auto"/>
        <w:jc w:val="both"/>
        <w:rPr>
          <w:rFonts w:asciiTheme="minorBidi" w:hAnsiTheme="minorBidi"/>
          <w:sz w:val="21"/>
          <w:szCs w:val="21"/>
          <w:lang w:val="fr-BE"/>
        </w:rPr>
      </w:pPr>
      <w:r w:rsidRPr="002F3578">
        <w:rPr>
          <w:rFonts w:asciiTheme="minorBidi" w:hAnsiTheme="minorBidi"/>
          <w:sz w:val="21"/>
          <w:szCs w:val="21"/>
          <w:lang w:val="fr-BE"/>
        </w:rPr>
        <w:t>Nom :</w:t>
      </w:r>
      <w:r w:rsidRPr="002F3578">
        <w:rPr>
          <w:rFonts w:asciiTheme="minorBidi" w:hAnsiTheme="minorBidi"/>
          <w:sz w:val="21"/>
          <w:szCs w:val="21"/>
          <w:lang w:val="fr-BE"/>
        </w:rPr>
        <w:tab/>
        <w:t xml:space="preserve"> Karin Genoe</w:t>
      </w:r>
      <w:r w:rsidRPr="002F3578">
        <w:rPr>
          <w:rFonts w:asciiTheme="minorBidi" w:hAnsiTheme="minorBidi"/>
          <w:sz w:val="21"/>
          <w:szCs w:val="21"/>
          <w:lang w:val="fr-BE"/>
        </w:rPr>
        <w:tab/>
      </w:r>
      <w:r w:rsidRPr="002F3578">
        <w:rPr>
          <w:rFonts w:asciiTheme="minorBidi" w:hAnsiTheme="minorBidi"/>
          <w:sz w:val="21"/>
          <w:szCs w:val="21"/>
          <w:lang w:val="fr-BE"/>
        </w:rPr>
        <w:tab/>
      </w:r>
      <w:r w:rsidRPr="002F3578">
        <w:rPr>
          <w:rFonts w:asciiTheme="minorBidi" w:hAnsiTheme="minorBidi"/>
          <w:sz w:val="21"/>
          <w:szCs w:val="21"/>
          <w:lang w:val="fr-BE"/>
        </w:rPr>
        <w:tab/>
      </w:r>
      <w:r w:rsidRPr="002F3578">
        <w:rPr>
          <w:rFonts w:asciiTheme="minorBidi" w:hAnsiTheme="minorBidi"/>
          <w:sz w:val="21"/>
          <w:szCs w:val="21"/>
          <w:lang w:val="fr-BE"/>
        </w:rPr>
        <w:tab/>
      </w:r>
      <w:r w:rsidRPr="002F3578">
        <w:rPr>
          <w:rFonts w:asciiTheme="minorBidi" w:hAnsiTheme="minorBidi"/>
          <w:sz w:val="21"/>
          <w:szCs w:val="21"/>
          <w:lang w:val="fr-BE"/>
        </w:rPr>
        <w:tab/>
      </w:r>
      <w:r w:rsidRPr="002F3578">
        <w:rPr>
          <w:rFonts w:asciiTheme="minorBidi" w:hAnsiTheme="minorBidi"/>
          <w:sz w:val="21"/>
          <w:szCs w:val="21"/>
          <w:lang w:val="fr-BE"/>
        </w:rPr>
        <w:tab/>
        <w:t>Nom :</w:t>
      </w:r>
    </w:p>
    <w:p w14:paraId="6475AB1C" w14:textId="45151D10" w:rsidR="00F362BA" w:rsidRPr="002F3578" w:rsidRDefault="00F362BA" w:rsidP="00F362BA">
      <w:pPr>
        <w:tabs>
          <w:tab w:val="left" w:pos="567"/>
        </w:tabs>
        <w:spacing w:after="120" w:line="288" w:lineRule="auto"/>
        <w:jc w:val="both"/>
        <w:rPr>
          <w:rFonts w:asciiTheme="minorBidi" w:hAnsiTheme="minorBidi"/>
          <w:sz w:val="21"/>
          <w:szCs w:val="21"/>
          <w:lang w:val="fr-BE"/>
        </w:rPr>
      </w:pPr>
      <w:r w:rsidRPr="002F3578">
        <w:rPr>
          <w:rFonts w:asciiTheme="minorBidi" w:hAnsiTheme="minorBidi"/>
          <w:sz w:val="21"/>
          <w:szCs w:val="21"/>
          <w:lang w:val="fr-BE"/>
        </w:rPr>
        <w:t>Fonction : CEO</w:t>
      </w:r>
      <w:r w:rsidRPr="002F3578">
        <w:rPr>
          <w:rFonts w:asciiTheme="minorBidi" w:hAnsiTheme="minorBidi"/>
          <w:sz w:val="21"/>
          <w:szCs w:val="21"/>
          <w:lang w:val="fr-BE"/>
        </w:rPr>
        <w:tab/>
      </w:r>
      <w:r w:rsidRPr="002F3578">
        <w:rPr>
          <w:rFonts w:asciiTheme="minorBidi" w:hAnsiTheme="minorBidi"/>
          <w:sz w:val="21"/>
          <w:szCs w:val="21"/>
          <w:lang w:val="fr-BE"/>
        </w:rPr>
        <w:tab/>
      </w:r>
      <w:r w:rsidRPr="002F3578">
        <w:rPr>
          <w:rFonts w:asciiTheme="minorBidi" w:hAnsiTheme="minorBidi"/>
          <w:sz w:val="21"/>
          <w:szCs w:val="21"/>
          <w:lang w:val="fr-BE"/>
        </w:rPr>
        <w:tab/>
      </w:r>
      <w:r w:rsidRPr="002F3578">
        <w:rPr>
          <w:rFonts w:asciiTheme="minorBidi" w:hAnsiTheme="minorBidi"/>
          <w:sz w:val="21"/>
          <w:szCs w:val="21"/>
          <w:lang w:val="fr-BE"/>
        </w:rPr>
        <w:tab/>
      </w:r>
      <w:r w:rsidRPr="002F3578">
        <w:rPr>
          <w:rFonts w:asciiTheme="minorBidi" w:hAnsiTheme="minorBidi"/>
          <w:sz w:val="21"/>
          <w:szCs w:val="21"/>
          <w:lang w:val="fr-BE"/>
        </w:rPr>
        <w:tab/>
      </w:r>
      <w:r w:rsidRPr="002F3578">
        <w:rPr>
          <w:rFonts w:asciiTheme="minorBidi" w:hAnsiTheme="minorBidi"/>
          <w:sz w:val="21"/>
          <w:szCs w:val="21"/>
          <w:lang w:val="fr-BE"/>
        </w:rPr>
        <w:tab/>
      </w:r>
      <w:r w:rsidR="007B1AE9">
        <w:rPr>
          <w:rFonts w:asciiTheme="minorBidi" w:hAnsiTheme="minorBidi"/>
          <w:sz w:val="21"/>
          <w:szCs w:val="21"/>
          <w:lang w:val="fr-BE"/>
        </w:rPr>
        <w:t xml:space="preserve">             </w:t>
      </w:r>
      <w:r w:rsidRPr="002F3578">
        <w:rPr>
          <w:rFonts w:asciiTheme="minorBidi" w:hAnsiTheme="minorBidi"/>
          <w:sz w:val="21"/>
          <w:szCs w:val="21"/>
          <w:lang w:val="fr-BE"/>
        </w:rPr>
        <w:t>Fonction :</w:t>
      </w:r>
    </w:p>
    <w:p w14:paraId="11324EE8" w14:textId="77777777" w:rsidR="00F362BA" w:rsidRPr="002F3578" w:rsidRDefault="00F362BA" w:rsidP="00F362BA">
      <w:pPr>
        <w:tabs>
          <w:tab w:val="left" w:pos="567"/>
        </w:tabs>
        <w:spacing w:after="120" w:line="288" w:lineRule="auto"/>
        <w:jc w:val="both"/>
        <w:rPr>
          <w:rFonts w:asciiTheme="minorBidi" w:hAnsiTheme="minorBidi"/>
          <w:sz w:val="21"/>
          <w:szCs w:val="21"/>
          <w:lang w:val="fr-BE"/>
        </w:rPr>
      </w:pPr>
    </w:p>
    <w:p w14:paraId="5209C5D0" w14:textId="2BD751D0" w:rsidR="00F362BA" w:rsidRDefault="00F362BA" w:rsidP="00F362BA">
      <w:pPr>
        <w:tabs>
          <w:tab w:val="left" w:pos="567"/>
        </w:tabs>
        <w:spacing w:after="120" w:line="288" w:lineRule="auto"/>
        <w:jc w:val="both"/>
        <w:rPr>
          <w:rFonts w:asciiTheme="minorBidi" w:hAnsiTheme="minorBidi"/>
          <w:sz w:val="21"/>
          <w:szCs w:val="21"/>
          <w:lang w:val="fr-BE"/>
        </w:rPr>
      </w:pPr>
    </w:p>
    <w:p w14:paraId="7E6A56E6" w14:textId="5094BA8D" w:rsidR="002B5702" w:rsidRDefault="002B5702" w:rsidP="00F362BA">
      <w:pPr>
        <w:tabs>
          <w:tab w:val="left" w:pos="567"/>
        </w:tabs>
        <w:spacing w:after="120" w:line="288" w:lineRule="auto"/>
        <w:jc w:val="both"/>
        <w:rPr>
          <w:rFonts w:asciiTheme="minorBidi" w:hAnsiTheme="minorBidi"/>
          <w:sz w:val="21"/>
          <w:szCs w:val="21"/>
          <w:lang w:val="fr-BE"/>
        </w:rPr>
      </w:pPr>
    </w:p>
    <w:p w14:paraId="74C59CF2" w14:textId="5C22D511" w:rsidR="002B5702" w:rsidRDefault="002B5702" w:rsidP="00F362BA">
      <w:pPr>
        <w:tabs>
          <w:tab w:val="left" w:pos="567"/>
        </w:tabs>
        <w:spacing w:after="120" w:line="288" w:lineRule="auto"/>
        <w:jc w:val="both"/>
        <w:rPr>
          <w:rFonts w:asciiTheme="minorBidi" w:hAnsiTheme="minorBidi"/>
          <w:sz w:val="21"/>
          <w:szCs w:val="21"/>
          <w:lang w:val="fr-BE"/>
        </w:rPr>
      </w:pPr>
    </w:p>
    <w:p w14:paraId="3F54CF68" w14:textId="33A5A7A4" w:rsidR="002B5702" w:rsidRDefault="002B5702" w:rsidP="00F362BA">
      <w:pPr>
        <w:tabs>
          <w:tab w:val="left" w:pos="567"/>
        </w:tabs>
        <w:spacing w:after="120" w:line="288" w:lineRule="auto"/>
        <w:jc w:val="both"/>
        <w:rPr>
          <w:rFonts w:asciiTheme="minorBidi" w:hAnsiTheme="minorBidi"/>
          <w:sz w:val="21"/>
          <w:szCs w:val="21"/>
          <w:lang w:val="fr-BE"/>
        </w:rPr>
      </w:pPr>
    </w:p>
    <w:p w14:paraId="751D16C4" w14:textId="77FF5563" w:rsidR="002B5702" w:rsidRDefault="002B5702" w:rsidP="00F362BA">
      <w:pPr>
        <w:tabs>
          <w:tab w:val="left" w:pos="567"/>
        </w:tabs>
        <w:spacing w:after="120" w:line="288" w:lineRule="auto"/>
        <w:jc w:val="both"/>
        <w:rPr>
          <w:rFonts w:asciiTheme="minorBidi" w:hAnsiTheme="minorBidi"/>
          <w:sz w:val="21"/>
          <w:szCs w:val="21"/>
          <w:lang w:val="fr-BE"/>
        </w:rPr>
      </w:pPr>
    </w:p>
    <w:p w14:paraId="197B9E4B" w14:textId="77777777" w:rsidR="002B5702" w:rsidRPr="002F3578" w:rsidRDefault="002B5702" w:rsidP="00F362BA">
      <w:pPr>
        <w:tabs>
          <w:tab w:val="left" w:pos="567"/>
        </w:tabs>
        <w:spacing w:after="120" w:line="288" w:lineRule="auto"/>
        <w:jc w:val="both"/>
        <w:rPr>
          <w:rFonts w:asciiTheme="minorBidi" w:hAnsiTheme="minorBidi"/>
          <w:sz w:val="21"/>
          <w:szCs w:val="21"/>
          <w:lang w:val="fr-BE"/>
        </w:rPr>
      </w:pPr>
    </w:p>
    <w:p w14:paraId="5BF6AADB" w14:textId="77777777" w:rsidR="00F362BA" w:rsidRPr="002F3578" w:rsidRDefault="00F362BA" w:rsidP="00F362BA">
      <w:pPr>
        <w:tabs>
          <w:tab w:val="left" w:pos="567"/>
        </w:tabs>
        <w:spacing w:after="120" w:line="288" w:lineRule="auto"/>
        <w:jc w:val="both"/>
        <w:rPr>
          <w:rFonts w:asciiTheme="minorBidi" w:hAnsiTheme="minorBidi"/>
          <w:sz w:val="21"/>
          <w:szCs w:val="21"/>
          <w:lang w:val="fr-BE"/>
        </w:rPr>
      </w:pPr>
      <w:r w:rsidRPr="002F3578">
        <w:rPr>
          <w:rFonts w:asciiTheme="minorBidi" w:hAnsiTheme="minorBidi"/>
          <w:b/>
          <w:bCs/>
          <w:sz w:val="21"/>
          <w:szCs w:val="21"/>
          <w:u w:val="single"/>
          <w:lang w:val="fr-BE"/>
        </w:rPr>
        <w:lastRenderedPageBreak/>
        <w:t>Annexe</w:t>
      </w:r>
      <w:r w:rsidRPr="002F3578">
        <w:rPr>
          <w:rFonts w:asciiTheme="minorBidi" w:hAnsiTheme="minorBidi"/>
          <w:sz w:val="21"/>
          <w:szCs w:val="21"/>
          <w:lang w:val="fr-BE"/>
        </w:rPr>
        <w:t xml:space="preserve"> : </w:t>
      </w:r>
    </w:p>
    <w:p w14:paraId="21057BC9" w14:textId="77777777" w:rsidR="00F362BA" w:rsidRPr="002F3578" w:rsidRDefault="00F362BA" w:rsidP="00F362BA">
      <w:pPr>
        <w:tabs>
          <w:tab w:val="left" w:pos="567"/>
        </w:tabs>
        <w:spacing w:after="120" w:line="288" w:lineRule="auto"/>
        <w:jc w:val="both"/>
        <w:rPr>
          <w:rFonts w:asciiTheme="minorBidi" w:hAnsiTheme="minorBidi"/>
          <w:sz w:val="21"/>
          <w:szCs w:val="21"/>
          <w:lang w:val="fr-BE"/>
        </w:rPr>
      </w:pPr>
    </w:p>
    <w:p w14:paraId="6A6A9AE5" w14:textId="77777777" w:rsidR="00F362BA" w:rsidRPr="002F3578" w:rsidRDefault="00F362BA" w:rsidP="00F362BA">
      <w:pPr>
        <w:tabs>
          <w:tab w:val="left" w:pos="567"/>
        </w:tabs>
        <w:spacing w:after="120" w:line="288" w:lineRule="auto"/>
        <w:jc w:val="both"/>
        <w:rPr>
          <w:rFonts w:asciiTheme="minorBidi" w:hAnsiTheme="minorBidi"/>
          <w:bCs/>
          <w:sz w:val="21"/>
          <w:szCs w:val="21"/>
          <w:lang w:val="fr-BE"/>
        </w:rPr>
      </w:pPr>
      <w:r w:rsidRPr="002F3578">
        <w:rPr>
          <w:rFonts w:asciiTheme="minorBidi" w:hAnsiTheme="minorBidi"/>
          <w:sz w:val="21"/>
          <w:szCs w:val="21"/>
          <w:lang w:val="fr-BE"/>
        </w:rPr>
        <w:t>1.</w:t>
      </w:r>
      <w:r w:rsidRPr="002F3578">
        <w:rPr>
          <w:rFonts w:asciiTheme="minorBidi" w:hAnsiTheme="minorBidi"/>
          <w:sz w:val="21"/>
          <w:szCs w:val="21"/>
          <w:lang w:val="fr-BE"/>
        </w:rPr>
        <w:tab/>
        <w:t>M</w:t>
      </w:r>
      <w:r w:rsidRPr="002F3578">
        <w:rPr>
          <w:rFonts w:asciiTheme="minorBidi" w:hAnsiTheme="minorBidi"/>
          <w:bCs/>
          <w:sz w:val="21"/>
          <w:szCs w:val="21"/>
          <w:lang w:val="fr-BE"/>
        </w:rPr>
        <w:t>odèle de Convention de Travail</w:t>
      </w:r>
    </w:p>
    <w:p w14:paraId="5A1A743E" w14:textId="2070CE04" w:rsidR="007B1AE9" w:rsidRPr="002B5702" w:rsidRDefault="00F362BA" w:rsidP="002B5702">
      <w:pPr>
        <w:tabs>
          <w:tab w:val="left" w:pos="567"/>
        </w:tabs>
        <w:spacing w:after="120" w:line="288" w:lineRule="auto"/>
        <w:jc w:val="both"/>
        <w:rPr>
          <w:rFonts w:asciiTheme="minorBidi" w:hAnsiTheme="minorBidi"/>
          <w:sz w:val="21"/>
          <w:szCs w:val="21"/>
          <w:lang w:val="fr-BE"/>
        </w:rPr>
      </w:pPr>
      <w:r w:rsidRPr="002F3578">
        <w:rPr>
          <w:rFonts w:asciiTheme="minorBidi" w:hAnsiTheme="minorBidi"/>
          <w:sz w:val="21"/>
          <w:szCs w:val="21"/>
          <w:lang w:val="fr-BE"/>
        </w:rPr>
        <w:t>2.</w:t>
      </w:r>
      <w:r w:rsidRPr="002F3578">
        <w:rPr>
          <w:rFonts w:asciiTheme="minorBidi" w:hAnsiTheme="minorBidi"/>
          <w:sz w:val="21"/>
          <w:szCs w:val="21"/>
          <w:lang w:val="fr-BE"/>
        </w:rPr>
        <w:tab/>
        <w:t>Assurance</w:t>
      </w:r>
    </w:p>
    <w:p w14:paraId="72C52C92" w14:textId="77777777" w:rsidR="007B1AE9" w:rsidRPr="007B1AE9" w:rsidRDefault="007B1AE9" w:rsidP="007B1AE9">
      <w:pPr>
        <w:rPr>
          <w:rFonts w:asciiTheme="minorBidi" w:hAnsiTheme="minorBidi"/>
          <w:sz w:val="21"/>
          <w:szCs w:val="21"/>
          <w:lang w:val="fr-BE"/>
        </w:rPr>
      </w:pPr>
    </w:p>
    <w:p w14:paraId="114BD3E1" w14:textId="77777777" w:rsidR="007B1AE9" w:rsidRPr="007B1AE9" w:rsidRDefault="007B1AE9" w:rsidP="007B1AE9">
      <w:pPr>
        <w:pBdr>
          <w:top w:val="single" w:sz="4" w:space="1" w:color="auto"/>
          <w:left w:val="single" w:sz="4" w:space="4" w:color="auto"/>
          <w:bottom w:val="single" w:sz="4" w:space="1" w:color="auto"/>
          <w:right w:val="single" w:sz="4" w:space="4" w:color="auto"/>
        </w:pBdr>
        <w:shd w:val="clear" w:color="auto" w:fill="F2F2F2"/>
        <w:tabs>
          <w:tab w:val="left" w:pos="567"/>
          <w:tab w:val="left" w:leader="dot" w:pos="8930"/>
        </w:tabs>
        <w:spacing w:after="120" w:line="288" w:lineRule="auto"/>
        <w:jc w:val="center"/>
        <w:rPr>
          <w:rFonts w:asciiTheme="minorBidi" w:eastAsia="Times New Roman" w:hAnsiTheme="minorBidi"/>
          <w:b/>
          <w:bCs/>
          <w:sz w:val="21"/>
          <w:szCs w:val="21"/>
          <w:lang w:val="fr-BE" w:eastAsia="fr-FR"/>
        </w:rPr>
      </w:pPr>
      <w:r w:rsidRPr="007B1AE9">
        <w:rPr>
          <w:rFonts w:asciiTheme="minorBidi" w:eastAsia="Times New Roman" w:hAnsiTheme="minorBidi"/>
          <w:b/>
          <w:bCs/>
          <w:sz w:val="21"/>
          <w:szCs w:val="21"/>
          <w:lang w:val="fr-BE" w:eastAsia="fr-FR"/>
        </w:rPr>
        <w:t xml:space="preserve"> </w:t>
      </w:r>
    </w:p>
    <w:p w14:paraId="250C1583" w14:textId="116EA195" w:rsidR="007B1AE9" w:rsidRPr="007B1AE9" w:rsidRDefault="007B1AE9" w:rsidP="007B1AE9">
      <w:pPr>
        <w:pBdr>
          <w:top w:val="single" w:sz="4" w:space="1" w:color="auto"/>
          <w:left w:val="single" w:sz="4" w:space="4" w:color="auto"/>
          <w:bottom w:val="single" w:sz="4" w:space="1" w:color="auto"/>
          <w:right w:val="single" w:sz="4" w:space="4" w:color="auto"/>
        </w:pBdr>
        <w:shd w:val="clear" w:color="auto" w:fill="F2F2F2"/>
        <w:tabs>
          <w:tab w:val="left" w:pos="567"/>
          <w:tab w:val="left" w:leader="dot" w:pos="8930"/>
        </w:tabs>
        <w:spacing w:after="120" w:line="288" w:lineRule="auto"/>
        <w:jc w:val="center"/>
        <w:rPr>
          <w:rFonts w:asciiTheme="minorBidi" w:eastAsia="Times New Roman" w:hAnsiTheme="minorBidi"/>
          <w:b/>
          <w:bCs/>
          <w:sz w:val="21"/>
          <w:szCs w:val="21"/>
          <w:lang w:val="fr-BE" w:eastAsia="fr-FR"/>
        </w:rPr>
      </w:pPr>
      <w:r w:rsidRPr="007B1AE9">
        <w:rPr>
          <w:rFonts w:asciiTheme="minorBidi" w:eastAsia="Times New Roman" w:hAnsiTheme="minorBidi"/>
          <w:b/>
          <w:bCs/>
          <w:sz w:val="21"/>
          <w:szCs w:val="21"/>
          <w:lang w:val="fr-BE" w:eastAsia="fr-FR"/>
        </w:rPr>
        <w:t>Convention de partenariat entre</w:t>
      </w:r>
      <w:r>
        <w:rPr>
          <w:rFonts w:asciiTheme="minorBidi" w:eastAsia="Times New Roman" w:hAnsiTheme="minorBidi"/>
          <w:b/>
          <w:bCs/>
          <w:sz w:val="21"/>
          <w:szCs w:val="21"/>
          <w:lang w:val="fr-BE" w:eastAsia="fr-FR"/>
        </w:rPr>
        <w:t xml:space="preserve"> le</w:t>
      </w:r>
      <w:r w:rsidRPr="007B1AE9">
        <w:rPr>
          <w:rFonts w:asciiTheme="minorBidi" w:eastAsia="Times New Roman" w:hAnsiTheme="minorBidi"/>
          <w:b/>
          <w:bCs/>
          <w:sz w:val="21"/>
          <w:szCs w:val="21"/>
          <w:lang w:val="fr-BE" w:eastAsia="fr-FR"/>
        </w:rPr>
        <w:t xml:space="preserve"> SAMJA – VIAS</w:t>
      </w:r>
    </w:p>
    <w:p w14:paraId="5BA213F6" w14:textId="77777777" w:rsidR="007B1AE9" w:rsidRPr="007B1AE9" w:rsidRDefault="007B1AE9" w:rsidP="007B1AE9">
      <w:pPr>
        <w:pBdr>
          <w:top w:val="single" w:sz="4" w:space="1" w:color="auto"/>
          <w:left w:val="single" w:sz="4" w:space="4" w:color="auto"/>
          <w:bottom w:val="single" w:sz="4" w:space="1" w:color="auto"/>
          <w:right w:val="single" w:sz="4" w:space="4" w:color="auto"/>
        </w:pBdr>
        <w:shd w:val="clear" w:color="auto" w:fill="F2F2F2"/>
        <w:tabs>
          <w:tab w:val="left" w:pos="567"/>
          <w:tab w:val="left" w:leader="dot" w:pos="5670"/>
        </w:tabs>
        <w:spacing w:after="120" w:line="288" w:lineRule="auto"/>
        <w:jc w:val="center"/>
        <w:rPr>
          <w:rFonts w:asciiTheme="minorBidi" w:eastAsia="Times New Roman" w:hAnsiTheme="minorBidi"/>
          <w:sz w:val="21"/>
          <w:szCs w:val="21"/>
          <w:lang w:val="fr-BE" w:eastAsia="fr-FR"/>
        </w:rPr>
      </w:pPr>
      <w:proofErr w:type="gramStart"/>
      <w:r w:rsidRPr="007B1AE9">
        <w:rPr>
          <w:rFonts w:asciiTheme="minorBidi" w:eastAsia="Times New Roman" w:hAnsiTheme="minorBidi"/>
          <w:b/>
          <w:bCs/>
          <w:sz w:val="21"/>
          <w:szCs w:val="21"/>
          <w:lang w:val="fr-BE" w:eastAsia="fr-FR"/>
        </w:rPr>
        <w:t>et</w:t>
      </w:r>
      <w:proofErr w:type="gramEnd"/>
    </w:p>
    <w:p w14:paraId="73E4A83E" w14:textId="77777777" w:rsidR="007B1AE9" w:rsidRPr="007B1AE9" w:rsidRDefault="007B1AE9" w:rsidP="007B1AE9">
      <w:pPr>
        <w:pBdr>
          <w:top w:val="single" w:sz="4" w:space="1" w:color="auto"/>
          <w:left w:val="single" w:sz="4" w:space="4" w:color="auto"/>
          <w:bottom w:val="single" w:sz="4" w:space="1" w:color="auto"/>
          <w:right w:val="single" w:sz="4" w:space="4" w:color="auto"/>
        </w:pBdr>
        <w:shd w:val="clear" w:color="auto" w:fill="F2F2F2"/>
        <w:tabs>
          <w:tab w:val="left" w:pos="567"/>
        </w:tabs>
        <w:spacing w:after="120" w:line="288" w:lineRule="auto"/>
        <w:jc w:val="center"/>
        <w:rPr>
          <w:rFonts w:asciiTheme="minorBidi" w:eastAsia="Times New Roman" w:hAnsiTheme="minorBidi"/>
          <w:noProof/>
          <w:sz w:val="21"/>
          <w:szCs w:val="21"/>
          <w:lang w:val="fr-BE" w:eastAsia="fr-FR"/>
        </w:rPr>
      </w:pPr>
      <w:r w:rsidRPr="007B1AE9">
        <w:rPr>
          <w:rFonts w:asciiTheme="minorBidi" w:eastAsia="Times New Roman" w:hAnsiTheme="minorBidi"/>
          <w:noProof/>
          <w:sz w:val="21"/>
          <w:szCs w:val="21"/>
          <w:highlight w:val="yellow"/>
          <w:lang w:val="fr-BE" w:eastAsia="fr-FR"/>
        </w:rPr>
        <w:t>[…]</w:t>
      </w:r>
    </w:p>
    <w:p w14:paraId="26175799" w14:textId="77777777" w:rsidR="007B1AE9" w:rsidRPr="007B1AE9" w:rsidRDefault="007B1AE9" w:rsidP="007B1AE9">
      <w:pPr>
        <w:pBdr>
          <w:top w:val="single" w:sz="4" w:space="1" w:color="auto"/>
          <w:left w:val="single" w:sz="4" w:space="4" w:color="auto"/>
          <w:bottom w:val="single" w:sz="4" w:space="1" w:color="auto"/>
          <w:right w:val="single" w:sz="4" w:space="4" w:color="auto"/>
        </w:pBdr>
        <w:shd w:val="clear" w:color="auto" w:fill="F2F2F2"/>
        <w:tabs>
          <w:tab w:val="left" w:pos="567"/>
        </w:tabs>
        <w:spacing w:after="120" w:line="288" w:lineRule="auto"/>
        <w:jc w:val="center"/>
        <w:rPr>
          <w:rFonts w:asciiTheme="minorBidi" w:eastAsia="Times New Roman" w:hAnsiTheme="minorBidi"/>
          <w:noProof/>
          <w:sz w:val="21"/>
          <w:szCs w:val="21"/>
          <w:lang w:val="fr-BE" w:eastAsia="fr-FR"/>
        </w:rPr>
      </w:pPr>
    </w:p>
    <w:p w14:paraId="688852D5" w14:textId="77777777" w:rsidR="007B1AE9" w:rsidRPr="007B1AE9" w:rsidRDefault="007B1AE9" w:rsidP="007B1AE9">
      <w:pPr>
        <w:pBdr>
          <w:top w:val="single" w:sz="4" w:space="1" w:color="auto"/>
          <w:left w:val="single" w:sz="4" w:space="4" w:color="auto"/>
          <w:bottom w:val="single" w:sz="4" w:space="1" w:color="auto"/>
          <w:right w:val="single" w:sz="4" w:space="4" w:color="auto"/>
        </w:pBdr>
        <w:shd w:val="clear" w:color="auto" w:fill="F2F2F2"/>
        <w:tabs>
          <w:tab w:val="left" w:pos="567"/>
        </w:tabs>
        <w:spacing w:after="120" w:line="288" w:lineRule="auto"/>
        <w:jc w:val="center"/>
        <w:rPr>
          <w:rFonts w:asciiTheme="minorBidi" w:eastAsia="Times New Roman" w:hAnsiTheme="minorBidi"/>
          <w:noProof/>
          <w:sz w:val="21"/>
          <w:szCs w:val="21"/>
          <w:lang w:val="fr-BE" w:eastAsia="fr-FR"/>
        </w:rPr>
      </w:pPr>
      <w:r w:rsidRPr="007B1AE9">
        <w:rPr>
          <w:rFonts w:asciiTheme="minorBidi" w:eastAsia="Times New Roman" w:hAnsiTheme="minorBidi"/>
          <w:noProof/>
          <w:sz w:val="21"/>
          <w:szCs w:val="21"/>
          <w:lang w:val="fr-BE" w:eastAsia="fr-FR"/>
        </w:rPr>
        <w:t>Annexe 1 : Modèle de contrat de travail</w:t>
      </w:r>
    </w:p>
    <w:p w14:paraId="50DEB5CE" w14:textId="5C397EE9" w:rsidR="007B1AE9" w:rsidRDefault="007B1AE9" w:rsidP="007B1AE9">
      <w:pPr>
        <w:tabs>
          <w:tab w:val="left" w:pos="567"/>
        </w:tabs>
        <w:spacing w:after="120" w:line="288" w:lineRule="auto"/>
        <w:jc w:val="both"/>
        <w:rPr>
          <w:rFonts w:asciiTheme="minorBidi" w:hAnsiTheme="minorBidi"/>
          <w:sz w:val="21"/>
          <w:szCs w:val="21"/>
          <w:lang w:val="fr-BE"/>
        </w:rPr>
      </w:pPr>
    </w:p>
    <w:p w14:paraId="24C689D0" w14:textId="6FA1A9E1" w:rsidR="007B1AE9" w:rsidRDefault="007B1AE9" w:rsidP="007B1AE9">
      <w:pPr>
        <w:tabs>
          <w:tab w:val="left" w:pos="567"/>
        </w:tabs>
        <w:spacing w:after="120" w:line="288" w:lineRule="auto"/>
        <w:jc w:val="both"/>
        <w:rPr>
          <w:rFonts w:asciiTheme="minorBidi" w:hAnsiTheme="minorBidi"/>
          <w:sz w:val="21"/>
          <w:szCs w:val="21"/>
          <w:lang w:val="fr-BE"/>
        </w:rPr>
      </w:pPr>
    </w:p>
    <w:p w14:paraId="27FF1B38" w14:textId="00C3FE34" w:rsidR="007B1AE9" w:rsidRDefault="007B1AE9" w:rsidP="007B1AE9">
      <w:pPr>
        <w:tabs>
          <w:tab w:val="left" w:pos="567"/>
        </w:tabs>
        <w:spacing w:after="120" w:line="288" w:lineRule="auto"/>
        <w:jc w:val="both"/>
        <w:rPr>
          <w:rFonts w:asciiTheme="minorBidi" w:hAnsiTheme="minorBidi"/>
          <w:sz w:val="21"/>
          <w:szCs w:val="21"/>
          <w:lang w:val="fr-BE"/>
        </w:rPr>
      </w:pPr>
    </w:p>
    <w:p w14:paraId="79FBAF9C" w14:textId="478CDFA5" w:rsidR="007B1AE9" w:rsidRDefault="007B1AE9" w:rsidP="007B1AE9">
      <w:pPr>
        <w:tabs>
          <w:tab w:val="left" w:pos="567"/>
        </w:tabs>
        <w:spacing w:after="120" w:line="288" w:lineRule="auto"/>
        <w:jc w:val="both"/>
        <w:rPr>
          <w:rFonts w:asciiTheme="minorBidi" w:hAnsiTheme="minorBidi"/>
          <w:sz w:val="21"/>
          <w:szCs w:val="21"/>
          <w:lang w:val="fr-BE"/>
        </w:rPr>
      </w:pPr>
    </w:p>
    <w:p w14:paraId="026C9895" w14:textId="1B26453A" w:rsidR="007B1AE9" w:rsidRDefault="007B1AE9" w:rsidP="007B1AE9">
      <w:pPr>
        <w:tabs>
          <w:tab w:val="left" w:pos="567"/>
        </w:tabs>
        <w:spacing w:after="120" w:line="288" w:lineRule="auto"/>
        <w:jc w:val="both"/>
        <w:rPr>
          <w:rFonts w:asciiTheme="minorBidi" w:hAnsiTheme="minorBidi"/>
          <w:sz w:val="21"/>
          <w:szCs w:val="21"/>
          <w:lang w:val="fr-BE"/>
        </w:rPr>
      </w:pPr>
    </w:p>
    <w:p w14:paraId="263A8549" w14:textId="2E180961" w:rsidR="007B1AE9" w:rsidRDefault="007B1AE9" w:rsidP="007B1AE9">
      <w:pPr>
        <w:tabs>
          <w:tab w:val="left" w:pos="567"/>
        </w:tabs>
        <w:spacing w:after="120" w:line="288" w:lineRule="auto"/>
        <w:jc w:val="both"/>
        <w:rPr>
          <w:rFonts w:asciiTheme="minorBidi" w:hAnsiTheme="minorBidi"/>
          <w:sz w:val="21"/>
          <w:szCs w:val="21"/>
          <w:lang w:val="fr-BE"/>
        </w:rPr>
      </w:pPr>
    </w:p>
    <w:p w14:paraId="6B2C8921" w14:textId="2695AE5A" w:rsidR="007B1AE9" w:rsidRDefault="007B1AE9" w:rsidP="007B1AE9">
      <w:pPr>
        <w:tabs>
          <w:tab w:val="left" w:pos="567"/>
        </w:tabs>
        <w:spacing w:after="120" w:line="288" w:lineRule="auto"/>
        <w:jc w:val="both"/>
        <w:rPr>
          <w:rFonts w:asciiTheme="minorBidi" w:hAnsiTheme="minorBidi"/>
          <w:sz w:val="21"/>
          <w:szCs w:val="21"/>
          <w:lang w:val="fr-BE"/>
        </w:rPr>
      </w:pPr>
    </w:p>
    <w:p w14:paraId="574E73CF" w14:textId="77BDA01E" w:rsidR="007B1AE9" w:rsidRDefault="007B1AE9" w:rsidP="007B1AE9">
      <w:pPr>
        <w:tabs>
          <w:tab w:val="left" w:pos="567"/>
        </w:tabs>
        <w:spacing w:after="120" w:line="288" w:lineRule="auto"/>
        <w:jc w:val="both"/>
        <w:rPr>
          <w:rFonts w:asciiTheme="minorBidi" w:hAnsiTheme="minorBidi"/>
          <w:sz w:val="21"/>
          <w:szCs w:val="21"/>
          <w:lang w:val="fr-BE"/>
        </w:rPr>
      </w:pPr>
    </w:p>
    <w:p w14:paraId="40B48986" w14:textId="690C9F70" w:rsidR="007B1AE9" w:rsidRDefault="007B1AE9" w:rsidP="007B1AE9">
      <w:pPr>
        <w:tabs>
          <w:tab w:val="left" w:pos="567"/>
        </w:tabs>
        <w:spacing w:after="120" w:line="288" w:lineRule="auto"/>
        <w:jc w:val="both"/>
        <w:rPr>
          <w:rFonts w:asciiTheme="minorBidi" w:hAnsiTheme="minorBidi"/>
          <w:sz w:val="21"/>
          <w:szCs w:val="21"/>
          <w:lang w:val="fr-BE"/>
        </w:rPr>
      </w:pPr>
    </w:p>
    <w:p w14:paraId="244D69A6" w14:textId="48DAD69A" w:rsidR="007B1AE9" w:rsidRDefault="007B1AE9" w:rsidP="007B1AE9">
      <w:pPr>
        <w:tabs>
          <w:tab w:val="left" w:pos="567"/>
        </w:tabs>
        <w:spacing w:after="120" w:line="288" w:lineRule="auto"/>
        <w:jc w:val="both"/>
        <w:rPr>
          <w:rFonts w:asciiTheme="minorBidi" w:hAnsiTheme="minorBidi"/>
          <w:sz w:val="21"/>
          <w:szCs w:val="21"/>
          <w:lang w:val="fr-BE"/>
        </w:rPr>
      </w:pPr>
    </w:p>
    <w:p w14:paraId="0E67AEDC" w14:textId="3AABEA64" w:rsidR="007B1AE9" w:rsidRDefault="007B1AE9" w:rsidP="007B1AE9">
      <w:pPr>
        <w:tabs>
          <w:tab w:val="left" w:pos="567"/>
        </w:tabs>
        <w:spacing w:after="120" w:line="288" w:lineRule="auto"/>
        <w:jc w:val="both"/>
        <w:rPr>
          <w:rFonts w:asciiTheme="minorBidi" w:hAnsiTheme="minorBidi"/>
          <w:sz w:val="21"/>
          <w:szCs w:val="21"/>
          <w:lang w:val="fr-BE"/>
        </w:rPr>
      </w:pPr>
    </w:p>
    <w:p w14:paraId="704BC834" w14:textId="264C76D7" w:rsidR="007B1AE9" w:rsidRDefault="007B1AE9" w:rsidP="007B1AE9">
      <w:pPr>
        <w:tabs>
          <w:tab w:val="left" w:pos="567"/>
        </w:tabs>
        <w:spacing w:after="120" w:line="288" w:lineRule="auto"/>
        <w:jc w:val="both"/>
        <w:rPr>
          <w:rFonts w:asciiTheme="minorBidi" w:hAnsiTheme="minorBidi"/>
          <w:sz w:val="21"/>
          <w:szCs w:val="21"/>
          <w:lang w:val="fr-BE"/>
        </w:rPr>
      </w:pPr>
    </w:p>
    <w:p w14:paraId="5E77EAFF" w14:textId="397F311F" w:rsidR="007B1AE9" w:rsidRDefault="007B1AE9" w:rsidP="007B1AE9">
      <w:pPr>
        <w:tabs>
          <w:tab w:val="left" w:pos="567"/>
        </w:tabs>
        <w:spacing w:after="120" w:line="288" w:lineRule="auto"/>
        <w:jc w:val="both"/>
        <w:rPr>
          <w:rFonts w:asciiTheme="minorBidi" w:hAnsiTheme="minorBidi"/>
          <w:sz w:val="21"/>
          <w:szCs w:val="21"/>
          <w:lang w:val="fr-BE"/>
        </w:rPr>
      </w:pPr>
    </w:p>
    <w:p w14:paraId="5F8C4F19" w14:textId="24C34DF2" w:rsidR="007B1AE9" w:rsidRDefault="007B1AE9" w:rsidP="007B1AE9">
      <w:pPr>
        <w:tabs>
          <w:tab w:val="left" w:pos="567"/>
        </w:tabs>
        <w:spacing w:after="120" w:line="288" w:lineRule="auto"/>
        <w:jc w:val="both"/>
        <w:rPr>
          <w:rFonts w:asciiTheme="minorBidi" w:hAnsiTheme="minorBidi"/>
          <w:sz w:val="21"/>
          <w:szCs w:val="21"/>
          <w:lang w:val="fr-BE"/>
        </w:rPr>
      </w:pPr>
    </w:p>
    <w:p w14:paraId="73920AE9" w14:textId="44B99038" w:rsidR="007B1AE9" w:rsidRDefault="007B1AE9" w:rsidP="007B1AE9">
      <w:pPr>
        <w:tabs>
          <w:tab w:val="left" w:pos="567"/>
        </w:tabs>
        <w:spacing w:after="120" w:line="288" w:lineRule="auto"/>
        <w:jc w:val="both"/>
        <w:rPr>
          <w:rFonts w:asciiTheme="minorBidi" w:hAnsiTheme="minorBidi"/>
          <w:sz w:val="21"/>
          <w:szCs w:val="21"/>
          <w:lang w:val="fr-BE"/>
        </w:rPr>
      </w:pPr>
    </w:p>
    <w:p w14:paraId="1DDE8CB0" w14:textId="7DC7F554" w:rsidR="007B1AE9" w:rsidRDefault="007B1AE9" w:rsidP="007B1AE9">
      <w:pPr>
        <w:tabs>
          <w:tab w:val="left" w:pos="567"/>
        </w:tabs>
        <w:spacing w:after="120" w:line="288" w:lineRule="auto"/>
        <w:jc w:val="both"/>
        <w:rPr>
          <w:rFonts w:asciiTheme="minorBidi" w:hAnsiTheme="minorBidi"/>
          <w:sz w:val="21"/>
          <w:szCs w:val="21"/>
          <w:lang w:val="fr-BE"/>
        </w:rPr>
      </w:pPr>
    </w:p>
    <w:p w14:paraId="7B1B9CF6" w14:textId="6D617689" w:rsidR="007B1AE9" w:rsidRDefault="007B1AE9" w:rsidP="007B1AE9">
      <w:pPr>
        <w:tabs>
          <w:tab w:val="left" w:pos="567"/>
        </w:tabs>
        <w:spacing w:after="120" w:line="288" w:lineRule="auto"/>
        <w:jc w:val="both"/>
        <w:rPr>
          <w:rFonts w:asciiTheme="minorBidi" w:hAnsiTheme="minorBidi"/>
          <w:sz w:val="21"/>
          <w:szCs w:val="21"/>
          <w:lang w:val="fr-BE"/>
        </w:rPr>
      </w:pPr>
    </w:p>
    <w:p w14:paraId="4F0D58A2" w14:textId="4E0E2A39" w:rsidR="007B1AE9" w:rsidRDefault="007B1AE9" w:rsidP="007B1AE9">
      <w:pPr>
        <w:tabs>
          <w:tab w:val="left" w:pos="567"/>
        </w:tabs>
        <w:spacing w:after="120" w:line="288" w:lineRule="auto"/>
        <w:jc w:val="both"/>
        <w:rPr>
          <w:rFonts w:asciiTheme="minorBidi" w:hAnsiTheme="minorBidi"/>
          <w:sz w:val="21"/>
          <w:szCs w:val="21"/>
          <w:lang w:val="fr-BE"/>
        </w:rPr>
      </w:pPr>
    </w:p>
    <w:p w14:paraId="1076B1B7" w14:textId="348C6743" w:rsidR="007B1AE9" w:rsidRDefault="007B1AE9" w:rsidP="007B1AE9">
      <w:pPr>
        <w:tabs>
          <w:tab w:val="left" w:pos="567"/>
        </w:tabs>
        <w:spacing w:after="120" w:line="288" w:lineRule="auto"/>
        <w:jc w:val="both"/>
        <w:rPr>
          <w:rFonts w:asciiTheme="minorBidi" w:hAnsiTheme="minorBidi"/>
          <w:sz w:val="21"/>
          <w:szCs w:val="21"/>
          <w:lang w:val="fr-BE"/>
        </w:rPr>
      </w:pPr>
    </w:p>
    <w:p w14:paraId="09624E82" w14:textId="1B6A8A8D" w:rsidR="007B1AE9" w:rsidRDefault="007B1AE9" w:rsidP="007B1AE9">
      <w:pPr>
        <w:tabs>
          <w:tab w:val="left" w:pos="567"/>
        </w:tabs>
        <w:spacing w:after="120" w:line="288" w:lineRule="auto"/>
        <w:jc w:val="both"/>
        <w:rPr>
          <w:rFonts w:asciiTheme="minorBidi" w:hAnsiTheme="minorBidi"/>
          <w:sz w:val="21"/>
          <w:szCs w:val="21"/>
          <w:lang w:val="fr-BE"/>
        </w:rPr>
      </w:pPr>
    </w:p>
    <w:p w14:paraId="6151F4F9" w14:textId="202FE5AD" w:rsidR="007B1AE9" w:rsidRDefault="007B1AE9" w:rsidP="007B1AE9">
      <w:pPr>
        <w:tabs>
          <w:tab w:val="left" w:pos="567"/>
        </w:tabs>
        <w:spacing w:after="120" w:line="288" w:lineRule="auto"/>
        <w:jc w:val="both"/>
        <w:rPr>
          <w:rFonts w:asciiTheme="minorBidi" w:hAnsiTheme="minorBidi"/>
          <w:sz w:val="21"/>
          <w:szCs w:val="21"/>
          <w:lang w:val="fr-BE"/>
        </w:rPr>
      </w:pPr>
    </w:p>
    <w:p w14:paraId="688AE2EE" w14:textId="3330B06F" w:rsidR="007B1AE9" w:rsidRDefault="007B1AE9" w:rsidP="007B1AE9">
      <w:pPr>
        <w:tabs>
          <w:tab w:val="left" w:pos="567"/>
        </w:tabs>
        <w:spacing w:after="120" w:line="288" w:lineRule="auto"/>
        <w:jc w:val="both"/>
        <w:rPr>
          <w:rFonts w:asciiTheme="minorBidi" w:hAnsiTheme="minorBidi"/>
          <w:sz w:val="21"/>
          <w:szCs w:val="21"/>
          <w:lang w:val="fr-BE"/>
        </w:rPr>
      </w:pPr>
    </w:p>
    <w:p w14:paraId="6DED6258" w14:textId="46E2C9DF" w:rsidR="007B1AE9" w:rsidRDefault="007B1AE9" w:rsidP="007B1AE9">
      <w:pPr>
        <w:tabs>
          <w:tab w:val="left" w:pos="567"/>
        </w:tabs>
        <w:spacing w:after="120" w:line="288" w:lineRule="auto"/>
        <w:jc w:val="both"/>
        <w:rPr>
          <w:rFonts w:asciiTheme="minorBidi" w:hAnsiTheme="minorBidi"/>
          <w:sz w:val="21"/>
          <w:szCs w:val="21"/>
          <w:lang w:val="fr-BE"/>
        </w:rPr>
      </w:pPr>
    </w:p>
    <w:p w14:paraId="05674C41" w14:textId="66E4FDBA" w:rsidR="007B1AE9" w:rsidRDefault="007B1AE9" w:rsidP="007B1AE9">
      <w:pPr>
        <w:tabs>
          <w:tab w:val="left" w:pos="567"/>
        </w:tabs>
        <w:spacing w:after="120" w:line="288" w:lineRule="auto"/>
        <w:jc w:val="both"/>
        <w:rPr>
          <w:rFonts w:asciiTheme="minorBidi" w:hAnsiTheme="minorBidi"/>
          <w:sz w:val="21"/>
          <w:szCs w:val="21"/>
          <w:lang w:val="fr-BE"/>
        </w:rPr>
      </w:pPr>
    </w:p>
    <w:p w14:paraId="79E6B789" w14:textId="231C0359" w:rsidR="007B1AE9" w:rsidRDefault="007B1AE9" w:rsidP="007B1AE9">
      <w:pPr>
        <w:tabs>
          <w:tab w:val="left" w:pos="567"/>
        </w:tabs>
        <w:spacing w:after="120" w:line="288" w:lineRule="auto"/>
        <w:jc w:val="both"/>
        <w:rPr>
          <w:rFonts w:asciiTheme="minorBidi" w:hAnsiTheme="minorBidi"/>
          <w:sz w:val="21"/>
          <w:szCs w:val="21"/>
          <w:lang w:val="fr-BE"/>
        </w:rPr>
      </w:pPr>
    </w:p>
    <w:p w14:paraId="34F5A373" w14:textId="4E8C3803" w:rsidR="007B1AE9" w:rsidRDefault="007B1AE9" w:rsidP="007B1AE9">
      <w:pPr>
        <w:tabs>
          <w:tab w:val="left" w:pos="567"/>
        </w:tabs>
        <w:spacing w:after="120" w:line="288" w:lineRule="auto"/>
        <w:jc w:val="both"/>
        <w:rPr>
          <w:rFonts w:asciiTheme="minorBidi" w:hAnsiTheme="minorBidi"/>
          <w:sz w:val="21"/>
          <w:szCs w:val="21"/>
          <w:lang w:val="fr-BE"/>
        </w:rPr>
      </w:pPr>
    </w:p>
    <w:p w14:paraId="744D9EA2" w14:textId="60CB9AFF" w:rsidR="007B1AE9" w:rsidRDefault="007B1AE9" w:rsidP="007B1AE9">
      <w:pPr>
        <w:tabs>
          <w:tab w:val="left" w:pos="567"/>
        </w:tabs>
        <w:spacing w:after="120" w:line="288" w:lineRule="auto"/>
        <w:jc w:val="both"/>
        <w:rPr>
          <w:rFonts w:asciiTheme="minorBidi" w:hAnsiTheme="minorBidi"/>
          <w:sz w:val="21"/>
          <w:szCs w:val="21"/>
          <w:lang w:val="fr-BE"/>
        </w:rPr>
      </w:pPr>
    </w:p>
    <w:p w14:paraId="6599DFF0" w14:textId="77777777" w:rsidR="007B1AE9" w:rsidRPr="007B1AE9" w:rsidRDefault="007B1AE9" w:rsidP="007B1AE9">
      <w:pPr>
        <w:tabs>
          <w:tab w:val="left" w:pos="567"/>
        </w:tabs>
        <w:spacing w:after="120" w:line="288" w:lineRule="auto"/>
        <w:jc w:val="both"/>
        <w:rPr>
          <w:rFonts w:asciiTheme="minorBidi" w:hAnsiTheme="minorBidi"/>
          <w:sz w:val="21"/>
          <w:szCs w:val="21"/>
          <w:lang w:val="fr-BE"/>
        </w:rPr>
      </w:pPr>
    </w:p>
    <w:p w14:paraId="0AF1866B" w14:textId="77777777" w:rsidR="007B1AE9" w:rsidRPr="007B1AE9" w:rsidRDefault="007B1AE9" w:rsidP="007B1AE9">
      <w:pPr>
        <w:pBdr>
          <w:top w:val="single" w:sz="4" w:space="1" w:color="auto" w:shadow="1"/>
          <w:left w:val="single" w:sz="4" w:space="4" w:color="auto" w:shadow="1"/>
          <w:bottom w:val="single" w:sz="4" w:space="1" w:color="auto" w:shadow="1"/>
          <w:right w:val="single" w:sz="4" w:space="4" w:color="auto" w:shadow="1"/>
        </w:pBdr>
        <w:shd w:val="pct10" w:color="auto" w:fill="FFFFFF"/>
        <w:spacing w:after="0" w:line="240" w:lineRule="auto"/>
        <w:rPr>
          <w:rFonts w:ascii="Arial Narrow" w:eastAsia="Times New Roman" w:hAnsi="Arial Narrow" w:cs="Times New Roman"/>
          <w:sz w:val="28"/>
          <w:szCs w:val="20"/>
          <w:lang w:val="fr-BE"/>
        </w:rPr>
      </w:pPr>
    </w:p>
    <w:p w14:paraId="6EBE5D88" w14:textId="77777777" w:rsidR="007B1AE9" w:rsidRPr="007B1AE9" w:rsidRDefault="007B1AE9" w:rsidP="007B1AE9">
      <w:pPr>
        <w:keepNext/>
        <w:pBdr>
          <w:top w:val="single" w:sz="4" w:space="1" w:color="auto" w:shadow="1"/>
          <w:left w:val="single" w:sz="4" w:space="4" w:color="auto" w:shadow="1"/>
          <w:bottom w:val="single" w:sz="4" w:space="1" w:color="auto" w:shadow="1"/>
          <w:right w:val="single" w:sz="4" w:space="4" w:color="auto" w:shadow="1"/>
        </w:pBdr>
        <w:shd w:val="pct10" w:color="auto" w:fill="FFFFFF"/>
        <w:spacing w:after="0" w:line="240" w:lineRule="auto"/>
        <w:jc w:val="center"/>
        <w:outlineLvl w:val="1"/>
        <w:rPr>
          <w:rFonts w:ascii="Arial Narrow" w:eastAsia="Times New Roman" w:hAnsi="Arial Narrow" w:cs="Times New Roman"/>
          <w:b/>
          <w:bCs/>
          <w:i/>
          <w:iCs/>
          <w:sz w:val="28"/>
          <w:szCs w:val="28"/>
          <w:lang w:val="fr-FR"/>
        </w:rPr>
      </w:pPr>
      <w:r w:rsidRPr="007B1AE9">
        <w:rPr>
          <w:rFonts w:ascii="Arial Narrow" w:eastAsia="Times New Roman" w:hAnsi="Arial Narrow" w:cs="Times New Roman"/>
          <w:b/>
          <w:bCs/>
          <w:i/>
          <w:iCs/>
          <w:sz w:val="28"/>
          <w:szCs w:val="28"/>
          <w:lang w:val="fr-FR"/>
        </w:rPr>
        <w:t>CONVENTION PEINE DE TRAVAIL</w:t>
      </w:r>
    </w:p>
    <w:p w14:paraId="1817201F" w14:textId="77777777" w:rsidR="007B1AE9" w:rsidRPr="007B1AE9" w:rsidRDefault="007B1AE9" w:rsidP="007B1AE9">
      <w:pPr>
        <w:pBdr>
          <w:top w:val="single" w:sz="4" w:space="1" w:color="auto" w:shadow="1"/>
          <w:left w:val="single" w:sz="4" w:space="4" w:color="auto" w:shadow="1"/>
          <w:bottom w:val="single" w:sz="4" w:space="1" w:color="auto" w:shadow="1"/>
          <w:right w:val="single" w:sz="4" w:space="4" w:color="auto" w:shadow="1"/>
        </w:pBdr>
        <w:shd w:val="pct10" w:color="auto" w:fill="FFFFFF"/>
        <w:spacing w:after="0" w:line="240" w:lineRule="auto"/>
        <w:jc w:val="center"/>
        <w:rPr>
          <w:rFonts w:ascii="Arial Narrow" w:eastAsia="Times New Roman" w:hAnsi="Arial Narrow" w:cs="Times New Roman"/>
          <w:b/>
          <w:i/>
          <w:sz w:val="28"/>
          <w:szCs w:val="20"/>
          <w:lang w:val="fr-FR"/>
        </w:rPr>
      </w:pPr>
      <w:r w:rsidRPr="007B1AE9">
        <w:rPr>
          <w:rFonts w:ascii="Arial Narrow" w:eastAsia="Times New Roman" w:hAnsi="Arial Narrow" w:cs="Times New Roman"/>
          <w:b/>
          <w:i/>
          <w:sz w:val="20"/>
          <w:szCs w:val="20"/>
          <w:lang w:val="fr-FR"/>
        </w:rPr>
        <w:t>Art 37 ter et suivants du Code pénal</w:t>
      </w:r>
    </w:p>
    <w:tbl>
      <w:tblPr>
        <w:tblW w:w="0" w:type="auto"/>
        <w:jc w:val="right"/>
        <w:tblLayout w:type="fixed"/>
        <w:tblCellMar>
          <w:left w:w="70" w:type="dxa"/>
          <w:right w:w="70" w:type="dxa"/>
        </w:tblCellMar>
        <w:tblLook w:val="0000" w:firstRow="0" w:lastRow="0" w:firstColumn="0" w:lastColumn="0" w:noHBand="0" w:noVBand="0"/>
      </w:tblPr>
      <w:tblGrid>
        <w:gridCol w:w="3215"/>
      </w:tblGrid>
      <w:tr w:rsidR="007B1AE9" w:rsidRPr="007B1AE9" w14:paraId="77097E26" w14:textId="77777777" w:rsidTr="009121C6">
        <w:trPr>
          <w:trHeight w:val="287"/>
          <w:jc w:val="right"/>
        </w:trPr>
        <w:tc>
          <w:tcPr>
            <w:tcW w:w="3215" w:type="dxa"/>
          </w:tcPr>
          <w:p w14:paraId="4A380686" w14:textId="77777777" w:rsidR="007B1AE9" w:rsidRPr="007B1AE9" w:rsidRDefault="007B1AE9" w:rsidP="007B1AE9">
            <w:pPr>
              <w:spacing w:after="0" w:line="240" w:lineRule="auto"/>
              <w:jc w:val="right"/>
              <w:rPr>
                <w:rFonts w:ascii="Arial" w:eastAsia="Times New Roman" w:hAnsi="Arial" w:cs="Times New Roman"/>
                <w:sz w:val="14"/>
                <w:szCs w:val="20"/>
                <w:lang w:val="fr-BE" w:eastAsia="fr-FR"/>
              </w:rPr>
            </w:pPr>
          </w:p>
          <w:p w14:paraId="625F2489" w14:textId="77777777" w:rsidR="007B1AE9" w:rsidRPr="007B1AE9" w:rsidRDefault="007B1AE9" w:rsidP="007B1AE9">
            <w:pPr>
              <w:spacing w:after="0" w:line="240" w:lineRule="auto"/>
              <w:jc w:val="right"/>
              <w:rPr>
                <w:rFonts w:ascii="Arial" w:eastAsia="Times New Roman" w:hAnsi="Arial" w:cs="Times New Roman"/>
                <w:sz w:val="14"/>
                <w:szCs w:val="20"/>
                <w:lang w:val="fr-FR" w:eastAsia="fr-FR"/>
              </w:rPr>
            </w:pPr>
            <w:r w:rsidRPr="007B1AE9">
              <w:rPr>
                <w:rFonts w:ascii="Arial" w:eastAsia="Times New Roman" w:hAnsi="Arial" w:cs="Times New Roman"/>
                <w:sz w:val="14"/>
                <w:szCs w:val="20"/>
                <w:lang w:val="fr-FR"/>
              </w:rPr>
              <w:t>Numéro de dossier : &lt;&lt;</w:t>
            </w:r>
            <w:proofErr w:type="spellStart"/>
            <w:r w:rsidRPr="007B1AE9">
              <w:rPr>
                <w:rFonts w:ascii="Arial" w:eastAsia="Times New Roman" w:hAnsi="Arial" w:cs="Times New Roman"/>
                <w:sz w:val="14"/>
                <w:szCs w:val="20"/>
                <w:lang w:val="fr-FR"/>
              </w:rPr>
              <w:t>dossier_nr</w:t>
            </w:r>
            <w:proofErr w:type="spellEnd"/>
            <w:r w:rsidRPr="007B1AE9">
              <w:rPr>
                <w:rFonts w:ascii="Arial" w:eastAsia="Times New Roman" w:hAnsi="Arial" w:cs="Times New Roman"/>
                <w:sz w:val="14"/>
                <w:szCs w:val="20"/>
                <w:lang w:val="fr-FR"/>
              </w:rPr>
              <w:t>&gt;&gt;</w:t>
            </w:r>
          </w:p>
        </w:tc>
      </w:tr>
    </w:tbl>
    <w:p w14:paraId="4239649A" w14:textId="77777777" w:rsidR="007B1AE9" w:rsidRPr="007B1AE9" w:rsidRDefault="007B1AE9" w:rsidP="007B1AE9">
      <w:pPr>
        <w:keepNext/>
        <w:numPr>
          <w:ilvl w:val="0"/>
          <w:numId w:val="9"/>
        </w:numPr>
        <w:spacing w:after="0" w:line="240" w:lineRule="auto"/>
        <w:outlineLvl w:val="0"/>
        <w:rPr>
          <w:rFonts w:ascii="Arial Narrow" w:eastAsia="Times New Roman" w:hAnsi="Arial Narrow" w:cs="Times New Roman"/>
          <w:b/>
          <w:bCs/>
          <w:sz w:val="20"/>
          <w:szCs w:val="20"/>
          <w:lang w:val="fr-FR"/>
        </w:rPr>
      </w:pPr>
      <w:r w:rsidRPr="007B1AE9">
        <w:rPr>
          <w:rFonts w:ascii="Arial Narrow" w:eastAsia="Times New Roman" w:hAnsi="Arial Narrow" w:cs="Times New Roman"/>
          <w:b/>
          <w:bCs/>
          <w:sz w:val="20"/>
          <w:szCs w:val="20"/>
          <w:lang w:val="fr-FR"/>
        </w:rPr>
        <w:t xml:space="preserve">Les Parties : </w:t>
      </w:r>
    </w:p>
    <w:p w14:paraId="2ED537E5" w14:textId="77777777" w:rsidR="007B1AE9" w:rsidRPr="007B1AE9" w:rsidRDefault="007B1AE9" w:rsidP="007B1AE9">
      <w:pPr>
        <w:spacing w:after="0" w:line="240" w:lineRule="auto"/>
        <w:rPr>
          <w:rFonts w:ascii="Times New Roman" w:eastAsia="Times New Roman" w:hAnsi="Times New Roman" w:cs="Times New Roman"/>
          <w:sz w:val="20"/>
          <w:szCs w:val="20"/>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43"/>
      </w:tblGrid>
      <w:tr w:rsidR="007B1AE9" w:rsidRPr="002B5702" w14:paraId="3D256128" w14:textId="77777777" w:rsidTr="009121C6">
        <w:trPr>
          <w:jc w:val="center"/>
        </w:trPr>
        <w:tc>
          <w:tcPr>
            <w:tcW w:w="8843" w:type="dxa"/>
          </w:tcPr>
          <w:p w14:paraId="44CE1EC3" w14:textId="77777777" w:rsidR="007B1AE9" w:rsidRPr="007B1AE9" w:rsidRDefault="007B1AE9" w:rsidP="007B1AE9">
            <w:pPr>
              <w:spacing w:after="0" w:line="240" w:lineRule="auto"/>
              <w:rPr>
                <w:rFonts w:ascii="Arial Narrow" w:eastAsia="Times New Roman" w:hAnsi="Arial Narrow" w:cs="Times New Roman"/>
                <w:b/>
                <w:sz w:val="20"/>
                <w:szCs w:val="20"/>
                <w:u w:val="single"/>
                <w:lang w:val="fr-FR"/>
              </w:rPr>
            </w:pPr>
          </w:p>
          <w:p w14:paraId="327EFF20" w14:textId="77777777" w:rsidR="007B1AE9" w:rsidRPr="007B1AE9" w:rsidRDefault="007B1AE9" w:rsidP="007B1AE9">
            <w:pPr>
              <w:spacing w:after="0" w:line="240" w:lineRule="auto"/>
              <w:rPr>
                <w:rFonts w:ascii="Arial Narrow" w:eastAsia="Times New Roman" w:hAnsi="Arial Narrow" w:cs="Times New Roman"/>
                <w:b/>
                <w:sz w:val="20"/>
                <w:szCs w:val="20"/>
                <w:u w:val="single"/>
                <w:lang w:val="fr-FR"/>
              </w:rPr>
            </w:pPr>
            <w:r w:rsidRPr="007B1AE9">
              <w:rPr>
                <w:rFonts w:ascii="Arial Narrow" w:eastAsia="Times New Roman" w:hAnsi="Arial Narrow" w:cs="Times New Roman"/>
                <w:b/>
                <w:sz w:val="20"/>
                <w:szCs w:val="20"/>
                <w:u w:val="single"/>
                <w:lang w:val="fr-FR"/>
              </w:rPr>
              <w:t>1. Le prestataire</w:t>
            </w:r>
          </w:p>
          <w:p w14:paraId="4D0E31C3" w14:textId="77777777" w:rsidR="007B1AE9" w:rsidRPr="007B1AE9" w:rsidRDefault="007B1AE9" w:rsidP="007B1AE9">
            <w:pPr>
              <w:spacing w:after="0" w:line="240" w:lineRule="auto"/>
              <w:rPr>
                <w:rFonts w:ascii="Arial Narrow" w:eastAsia="Times New Roman" w:hAnsi="Arial Narrow" w:cs="Times New Roman"/>
                <w:sz w:val="20"/>
                <w:szCs w:val="20"/>
                <w:lang w:val="fr-FR"/>
              </w:rPr>
            </w:pPr>
          </w:p>
          <w:p w14:paraId="3497D617" w14:textId="77777777" w:rsidR="007B1AE9" w:rsidRPr="007B1AE9" w:rsidRDefault="007B1AE9" w:rsidP="007B1AE9">
            <w:pPr>
              <w:spacing w:after="0" w:line="240" w:lineRule="auto"/>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 xml:space="preserve">Prénom et </w:t>
            </w:r>
            <w:proofErr w:type="gramStart"/>
            <w:r w:rsidRPr="007B1AE9">
              <w:rPr>
                <w:rFonts w:ascii="Arial Narrow" w:eastAsia="Times New Roman" w:hAnsi="Arial Narrow" w:cs="Times New Roman"/>
                <w:sz w:val="20"/>
                <w:szCs w:val="20"/>
                <w:lang w:val="fr-FR"/>
              </w:rPr>
              <w:t>nom:</w:t>
            </w:r>
            <w:proofErr w:type="gramEnd"/>
            <w:r w:rsidRPr="007B1AE9">
              <w:rPr>
                <w:rFonts w:ascii="Arial Narrow" w:eastAsia="Times New Roman" w:hAnsi="Arial Narrow" w:cs="Times New Roman"/>
                <w:sz w:val="20"/>
                <w:szCs w:val="20"/>
                <w:lang w:val="fr-FR"/>
              </w:rPr>
              <w:t xml:space="preserve"> &lt;&lt;</w:t>
            </w:r>
            <w:proofErr w:type="spellStart"/>
            <w:r w:rsidRPr="007B1AE9">
              <w:rPr>
                <w:rFonts w:ascii="Arial Narrow" w:eastAsia="Times New Roman" w:hAnsi="Arial Narrow" w:cs="Times New Roman"/>
                <w:sz w:val="20"/>
                <w:szCs w:val="20"/>
                <w:lang w:val="fr-FR"/>
              </w:rPr>
              <w:t>cli_voornaam</w:t>
            </w:r>
            <w:proofErr w:type="spellEnd"/>
            <w:r w:rsidRPr="007B1AE9">
              <w:rPr>
                <w:rFonts w:ascii="Arial Narrow" w:eastAsia="Times New Roman" w:hAnsi="Arial Narrow" w:cs="Times New Roman"/>
                <w:sz w:val="20"/>
                <w:szCs w:val="20"/>
                <w:lang w:val="fr-FR"/>
              </w:rPr>
              <w:t>&gt;&gt; &lt;&lt;</w:t>
            </w:r>
            <w:proofErr w:type="spellStart"/>
            <w:r w:rsidRPr="007B1AE9">
              <w:rPr>
                <w:rFonts w:ascii="Arial Narrow" w:eastAsia="Times New Roman" w:hAnsi="Arial Narrow" w:cs="Times New Roman"/>
                <w:sz w:val="20"/>
                <w:szCs w:val="20"/>
                <w:lang w:val="fr-FR"/>
              </w:rPr>
              <w:t>cli_famnaam</w:t>
            </w:r>
            <w:proofErr w:type="spellEnd"/>
            <w:r w:rsidRPr="007B1AE9">
              <w:rPr>
                <w:rFonts w:ascii="Arial Narrow" w:eastAsia="Times New Roman" w:hAnsi="Arial Narrow" w:cs="Times New Roman"/>
                <w:sz w:val="20"/>
                <w:szCs w:val="20"/>
                <w:lang w:val="fr-FR"/>
              </w:rPr>
              <w:t xml:space="preserve">&gt;&gt; </w:t>
            </w:r>
          </w:p>
          <w:p w14:paraId="3FFCF870" w14:textId="77777777" w:rsidR="007B1AE9" w:rsidRPr="007B1AE9" w:rsidRDefault="007B1AE9" w:rsidP="007B1AE9">
            <w:pPr>
              <w:spacing w:after="0" w:line="240" w:lineRule="auto"/>
              <w:rPr>
                <w:rFonts w:ascii="Arial Narrow" w:eastAsia="Times New Roman" w:hAnsi="Arial Narrow" w:cs="Times New Roman"/>
                <w:sz w:val="20"/>
                <w:szCs w:val="20"/>
                <w:lang w:val="fr-FR"/>
              </w:rPr>
            </w:pPr>
          </w:p>
          <w:p w14:paraId="66D3B07C" w14:textId="77777777" w:rsidR="007B1AE9" w:rsidRPr="007B1AE9" w:rsidRDefault="007B1AE9" w:rsidP="007B1AE9">
            <w:pPr>
              <w:spacing w:after="0" w:line="240" w:lineRule="auto"/>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Date de naissance : &lt;&lt;</w:t>
            </w:r>
            <w:proofErr w:type="spellStart"/>
            <w:r w:rsidRPr="007B1AE9">
              <w:rPr>
                <w:rFonts w:ascii="Arial Narrow" w:eastAsia="Times New Roman" w:hAnsi="Arial Narrow" w:cs="Times New Roman"/>
                <w:sz w:val="20"/>
                <w:szCs w:val="20"/>
                <w:lang w:val="fr-FR"/>
              </w:rPr>
              <w:t>cli_geb_dat</w:t>
            </w:r>
            <w:proofErr w:type="spellEnd"/>
            <w:r w:rsidRPr="007B1AE9">
              <w:rPr>
                <w:rFonts w:ascii="Arial Narrow" w:eastAsia="Times New Roman" w:hAnsi="Arial Narrow" w:cs="Times New Roman"/>
                <w:sz w:val="20"/>
                <w:szCs w:val="20"/>
                <w:lang w:val="fr-FR"/>
              </w:rPr>
              <w:t>&gt;&gt;</w:t>
            </w:r>
          </w:p>
          <w:p w14:paraId="6226700B" w14:textId="77777777" w:rsidR="007B1AE9" w:rsidRPr="007B1AE9" w:rsidRDefault="007B1AE9" w:rsidP="007B1AE9">
            <w:pPr>
              <w:spacing w:after="0" w:line="240" w:lineRule="auto"/>
              <w:rPr>
                <w:rFonts w:ascii="Arial Narrow" w:eastAsia="Times New Roman" w:hAnsi="Arial Narrow" w:cs="Times New Roman"/>
                <w:sz w:val="20"/>
                <w:szCs w:val="20"/>
                <w:lang w:val="fr-FR"/>
              </w:rPr>
            </w:pPr>
          </w:p>
          <w:p w14:paraId="77A53E85" w14:textId="77777777" w:rsidR="007B1AE9" w:rsidRPr="007B1AE9" w:rsidRDefault="007B1AE9" w:rsidP="007B1AE9">
            <w:pPr>
              <w:tabs>
                <w:tab w:val="left" w:pos="1418"/>
                <w:tab w:val="left" w:pos="1517"/>
              </w:tabs>
              <w:spacing w:after="0" w:line="240" w:lineRule="auto"/>
              <w:jc w:val="both"/>
              <w:rPr>
                <w:rFonts w:ascii="Arial Narrow" w:eastAsia="Times New Roman" w:hAnsi="Arial Narrow" w:cs="Times New Roman"/>
                <w:i/>
                <w:sz w:val="20"/>
                <w:szCs w:val="20"/>
                <w:lang w:val="fr-FR"/>
              </w:rPr>
            </w:pPr>
            <w:r w:rsidRPr="007B1AE9">
              <w:rPr>
                <w:rFonts w:ascii="Arial Narrow" w:eastAsia="Times New Roman" w:hAnsi="Arial Narrow" w:cs="Times New Roman"/>
                <w:sz w:val="20"/>
                <w:szCs w:val="20"/>
                <w:lang w:val="fr-FR"/>
              </w:rPr>
              <w:t>Lieu de résidence :</w:t>
            </w:r>
            <w:r w:rsidRPr="007B1AE9">
              <w:rPr>
                <w:rFonts w:ascii="Times New Roman" w:eastAsia="Times New Roman" w:hAnsi="Times New Roman" w:cs="Times New Roman"/>
                <w:sz w:val="20"/>
                <w:szCs w:val="20"/>
                <w:lang w:val="fr-FR"/>
              </w:rPr>
              <w:t xml:space="preserve"> </w:t>
            </w:r>
            <w:r w:rsidRPr="007B1AE9">
              <w:rPr>
                <w:rFonts w:ascii="Times New Roman" w:eastAsia="Times New Roman" w:hAnsi="Times New Roman" w:cs="Times New Roman"/>
                <w:sz w:val="20"/>
                <w:szCs w:val="20"/>
                <w:lang w:val="fr-FR"/>
              </w:rPr>
              <w:tab/>
            </w:r>
            <w:r w:rsidRPr="007B1AE9">
              <w:rPr>
                <w:rFonts w:ascii="Arial Narrow" w:eastAsia="Times New Roman" w:hAnsi="Arial Narrow" w:cs="Times New Roman"/>
                <w:sz w:val="20"/>
                <w:szCs w:val="20"/>
                <w:lang w:val="fr-FR"/>
              </w:rPr>
              <w:t>&lt;&lt;</w:t>
            </w:r>
            <w:proofErr w:type="spellStart"/>
            <w:r w:rsidRPr="007B1AE9">
              <w:rPr>
                <w:rFonts w:ascii="Arial Narrow" w:eastAsia="Times New Roman" w:hAnsi="Arial Narrow" w:cs="Times New Roman"/>
                <w:sz w:val="20"/>
                <w:szCs w:val="20"/>
                <w:lang w:val="fr-FR"/>
              </w:rPr>
              <w:t>cli_adres</w:t>
            </w:r>
            <w:proofErr w:type="spellEnd"/>
            <w:r w:rsidRPr="007B1AE9">
              <w:rPr>
                <w:rFonts w:ascii="Arial Narrow" w:eastAsia="Times New Roman" w:hAnsi="Arial Narrow" w:cs="Times New Roman"/>
                <w:sz w:val="20"/>
                <w:szCs w:val="20"/>
                <w:lang w:val="fr-FR"/>
              </w:rPr>
              <w:t>&gt;&gt; &lt;&lt;</w:t>
            </w:r>
            <w:proofErr w:type="spellStart"/>
            <w:r w:rsidRPr="007B1AE9">
              <w:rPr>
                <w:rFonts w:ascii="Arial Narrow" w:eastAsia="Times New Roman" w:hAnsi="Arial Narrow" w:cs="Times New Roman"/>
                <w:sz w:val="20"/>
                <w:szCs w:val="20"/>
                <w:lang w:val="fr-FR"/>
              </w:rPr>
              <w:t>multi_cli_adrF</w:t>
            </w:r>
            <w:proofErr w:type="spellEnd"/>
            <w:r w:rsidRPr="007B1AE9">
              <w:rPr>
                <w:rFonts w:ascii="Arial Narrow" w:eastAsia="Times New Roman" w:hAnsi="Arial Narrow" w:cs="Times New Roman"/>
                <w:sz w:val="20"/>
                <w:szCs w:val="20"/>
                <w:lang w:val="fr-FR"/>
              </w:rPr>
              <w:t>&gt;&gt;</w:t>
            </w:r>
          </w:p>
          <w:p w14:paraId="195C5D12" w14:textId="77777777" w:rsidR="007B1AE9" w:rsidRPr="007B1AE9" w:rsidRDefault="007B1AE9" w:rsidP="007B1AE9">
            <w:pPr>
              <w:tabs>
                <w:tab w:val="left" w:pos="1418"/>
                <w:tab w:val="left" w:pos="1517"/>
              </w:tabs>
              <w:spacing w:after="0" w:line="240" w:lineRule="auto"/>
              <w:jc w:val="both"/>
              <w:rPr>
                <w:rFonts w:ascii="Arial Narrow" w:eastAsia="Times New Roman" w:hAnsi="Arial Narrow" w:cs="Times New Roman"/>
                <w:i/>
                <w:sz w:val="20"/>
                <w:szCs w:val="20"/>
                <w:lang w:val="fr-FR"/>
              </w:rPr>
            </w:pPr>
          </w:p>
          <w:p w14:paraId="076B2C9F" w14:textId="77777777" w:rsidR="007B1AE9" w:rsidRPr="007B1AE9" w:rsidRDefault="007B1AE9" w:rsidP="007B1AE9">
            <w:pPr>
              <w:tabs>
                <w:tab w:val="left" w:pos="1517"/>
              </w:tabs>
              <w:spacing w:after="0" w:line="240" w:lineRule="auto"/>
              <w:rPr>
                <w:rFonts w:ascii="Arial Narrow" w:eastAsia="Times New Roman" w:hAnsi="Arial Narrow" w:cs="Times New Roman"/>
                <w:sz w:val="20"/>
                <w:szCs w:val="20"/>
                <w:lang w:val="fr-FR"/>
              </w:rPr>
            </w:pPr>
            <w:r w:rsidRPr="007B1AE9">
              <w:rPr>
                <w:rFonts w:ascii="Times New Roman" w:eastAsia="Times New Roman" w:hAnsi="Times New Roman" w:cs="Times New Roman"/>
                <w:sz w:val="20"/>
                <w:szCs w:val="20"/>
                <w:lang w:val="fr-FR"/>
              </w:rPr>
              <w:tab/>
            </w:r>
            <w:r w:rsidRPr="007B1AE9">
              <w:rPr>
                <w:rFonts w:ascii="Arial Narrow" w:eastAsia="Times New Roman" w:hAnsi="Arial Narrow" w:cs="Times New Roman"/>
                <w:sz w:val="20"/>
                <w:szCs w:val="20"/>
                <w:lang w:val="fr-FR"/>
              </w:rPr>
              <w:t>&lt;&lt;</w:t>
            </w:r>
            <w:proofErr w:type="spellStart"/>
            <w:r w:rsidRPr="007B1AE9">
              <w:rPr>
                <w:rFonts w:ascii="Arial Narrow" w:eastAsia="Times New Roman" w:hAnsi="Arial Narrow" w:cs="Times New Roman"/>
                <w:sz w:val="20"/>
                <w:szCs w:val="20"/>
                <w:lang w:val="fr-FR"/>
              </w:rPr>
              <w:t>cli_pc_gemF</w:t>
            </w:r>
            <w:proofErr w:type="spellEnd"/>
            <w:r w:rsidRPr="007B1AE9">
              <w:rPr>
                <w:rFonts w:ascii="Arial Narrow" w:eastAsia="Times New Roman" w:hAnsi="Arial Narrow" w:cs="Times New Roman"/>
                <w:sz w:val="20"/>
                <w:szCs w:val="20"/>
                <w:lang w:val="fr-FR"/>
              </w:rPr>
              <w:t>&gt;&gt;</w:t>
            </w:r>
          </w:p>
          <w:p w14:paraId="359B8244" w14:textId="77777777" w:rsidR="007B1AE9" w:rsidRPr="007B1AE9" w:rsidRDefault="007B1AE9" w:rsidP="007B1AE9">
            <w:pPr>
              <w:spacing w:after="0" w:line="240" w:lineRule="auto"/>
              <w:rPr>
                <w:rFonts w:ascii="Arial Narrow" w:eastAsia="Times New Roman" w:hAnsi="Arial Narrow" w:cs="Times New Roman"/>
                <w:sz w:val="20"/>
                <w:szCs w:val="20"/>
                <w:lang w:val="fr-FR"/>
              </w:rPr>
            </w:pPr>
          </w:p>
          <w:p w14:paraId="29E12E84" w14:textId="77777777" w:rsidR="007B1AE9" w:rsidRPr="007B1AE9" w:rsidRDefault="007B1AE9" w:rsidP="007B1AE9">
            <w:pPr>
              <w:tabs>
                <w:tab w:val="left" w:pos="4494"/>
              </w:tabs>
              <w:spacing w:after="0" w:line="240" w:lineRule="auto"/>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Numéro de téléphone : &lt;&lt;</w:t>
            </w:r>
            <w:proofErr w:type="spellStart"/>
            <w:r w:rsidRPr="007B1AE9">
              <w:rPr>
                <w:rFonts w:ascii="Arial Narrow" w:eastAsia="Times New Roman" w:hAnsi="Arial Narrow" w:cs="Times New Roman"/>
                <w:sz w:val="20"/>
                <w:szCs w:val="20"/>
                <w:lang w:val="fr-FR"/>
              </w:rPr>
              <w:t>cli_tel_gsm_nrs</w:t>
            </w:r>
            <w:proofErr w:type="spellEnd"/>
            <w:r w:rsidRPr="007B1AE9">
              <w:rPr>
                <w:rFonts w:ascii="Arial Narrow" w:eastAsia="Times New Roman" w:hAnsi="Arial Narrow" w:cs="Times New Roman"/>
                <w:sz w:val="20"/>
                <w:szCs w:val="20"/>
                <w:lang w:val="fr-FR"/>
              </w:rPr>
              <w:t>&gt;&gt;</w:t>
            </w:r>
            <w:r w:rsidRPr="007B1AE9">
              <w:rPr>
                <w:rFonts w:ascii="Arial Narrow" w:eastAsia="Times New Roman" w:hAnsi="Arial Narrow" w:cs="Times New Roman"/>
                <w:sz w:val="20"/>
                <w:szCs w:val="20"/>
                <w:lang w:val="fr-FR"/>
              </w:rPr>
              <w:tab/>
            </w:r>
            <w:proofErr w:type="gramStart"/>
            <w:r w:rsidRPr="007B1AE9">
              <w:rPr>
                <w:rFonts w:ascii="Arial Narrow" w:eastAsia="Times New Roman" w:hAnsi="Arial Narrow" w:cs="Times New Roman"/>
                <w:sz w:val="20"/>
                <w:szCs w:val="20"/>
                <w:lang w:val="fr-FR"/>
              </w:rPr>
              <w:t>E-mail</w:t>
            </w:r>
            <w:proofErr w:type="gramEnd"/>
            <w:r w:rsidRPr="007B1AE9">
              <w:rPr>
                <w:rFonts w:ascii="Arial Narrow" w:eastAsia="Times New Roman" w:hAnsi="Arial Narrow" w:cs="Times New Roman"/>
                <w:sz w:val="20"/>
                <w:szCs w:val="20"/>
                <w:lang w:val="fr-FR"/>
              </w:rPr>
              <w:t xml:space="preserve"> : &lt;&lt;</w:t>
            </w:r>
            <w:proofErr w:type="spellStart"/>
            <w:r w:rsidRPr="007B1AE9">
              <w:rPr>
                <w:rFonts w:ascii="Arial Narrow" w:eastAsia="Times New Roman" w:hAnsi="Arial Narrow" w:cs="Times New Roman"/>
                <w:sz w:val="20"/>
                <w:szCs w:val="20"/>
                <w:lang w:val="fr-FR"/>
              </w:rPr>
              <w:t>cli_emails</w:t>
            </w:r>
            <w:proofErr w:type="spellEnd"/>
            <w:r w:rsidRPr="007B1AE9">
              <w:rPr>
                <w:rFonts w:ascii="Arial Narrow" w:eastAsia="Times New Roman" w:hAnsi="Arial Narrow" w:cs="Times New Roman"/>
                <w:sz w:val="20"/>
                <w:szCs w:val="20"/>
                <w:lang w:val="fr-FR"/>
              </w:rPr>
              <w:t>&gt;&gt;</w:t>
            </w:r>
          </w:p>
          <w:p w14:paraId="3EC24031" w14:textId="77777777" w:rsidR="007B1AE9" w:rsidRPr="007B1AE9" w:rsidRDefault="007B1AE9" w:rsidP="007B1AE9">
            <w:pPr>
              <w:spacing w:after="0" w:line="240" w:lineRule="auto"/>
              <w:rPr>
                <w:rFonts w:ascii="Arial Narrow" w:eastAsia="Times New Roman" w:hAnsi="Arial Narrow" w:cs="Times New Roman"/>
                <w:sz w:val="20"/>
                <w:szCs w:val="20"/>
                <w:lang w:val="fr-FR"/>
              </w:rPr>
            </w:pPr>
          </w:p>
        </w:tc>
      </w:tr>
      <w:tr w:rsidR="007B1AE9" w:rsidRPr="002B5702" w14:paraId="5D9E6460" w14:textId="77777777" w:rsidTr="009121C6">
        <w:trPr>
          <w:jc w:val="center"/>
        </w:trPr>
        <w:tc>
          <w:tcPr>
            <w:tcW w:w="8843" w:type="dxa"/>
          </w:tcPr>
          <w:p w14:paraId="5E0D0EB3" w14:textId="77777777" w:rsidR="007B1AE9" w:rsidRPr="007B1AE9" w:rsidRDefault="007B1AE9" w:rsidP="007B1AE9">
            <w:pPr>
              <w:spacing w:after="0" w:line="240" w:lineRule="auto"/>
              <w:jc w:val="right"/>
              <w:rPr>
                <w:rFonts w:ascii="Arial Narrow" w:eastAsia="Times New Roman" w:hAnsi="Arial Narrow" w:cs="Times New Roman"/>
                <w:sz w:val="20"/>
                <w:szCs w:val="20"/>
                <w:lang w:val="fr-FR"/>
              </w:rPr>
            </w:pPr>
          </w:p>
          <w:p w14:paraId="35F9DAB2" w14:textId="77777777" w:rsidR="007B1AE9" w:rsidRPr="007B1AE9" w:rsidRDefault="007B1AE9" w:rsidP="007B1AE9">
            <w:pPr>
              <w:spacing w:after="0" w:line="240" w:lineRule="auto"/>
              <w:rPr>
                <w:rFonts w:ascii="Arial Narrow" w:eastAsia="Times New Roman" w:hAnsi="Arial Narrow" w:cs="Times New Roman"/>
                <w:b/>
                <w:sz w:val="20"/>
                <w:szCs w:val="20"/>
                <w:u w:val="single"/>
                <w:lang w:val="fr-FR"/>
              </w:rPr>
            </w:pPr>
            <w:r w:rsidRPr="007B1AE9">
              <w:rPr>
                <w:rFonts w:ascii="Arial Narrow" w:eastAsia="Times New Roman" w:hAnsi="Arial Narrow" w:cs="Times New Roman"/>
                <w:b/>
                <w:sz w:val="20"/>
                <w:szCs w:val="20"/>
                <w:u w:val="single"/>
                <w:lang w:val="fr-FR"/>
              </w:rPr>
              <w:t>2. L’assistant de justice</w:t>
            </w:r>
          </w:p>
          <w:p w14:paraId="4D47A732" w14:textId="77777777" w:rsidR="007B1AE9" w:rsidRPr="007B1AE9" w:rsidRDefault="007B1AE9" w:rsidP="007B1AE9">
            <w:pPr>
              <w:spacing w:after="0" w:line="240" w:lineRule="auto"/>
              <w:rPr>
                <w:rFonts w:ascii="Arial Narrow" w:eastAsia="Times New Roman" w:hAnsi="Arial Narrow" w:cs="Times New Roman"/>
                <w:b/>
                <w:sz w:val="20"/>
                <w:szCs w:val="20"/>
                <w:u w:val="single"/>
                <w:lang w:val="fr-FR"/>
              </w:rPr>
            </w:pPr>
          </w:p>
          <w:p w14:paraId="50E5FC69" w14:textId="77777777" w:rsidR="007B1AE9" w:rsidRPr="007B1AE9" w:rsidRDefault="007B1AE9" w:rsidP="007B1AE9">
            <w:pPr>
              <w:spacing w:after="0" w:line="240" w:lineRule="auto"/>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Prénom et nom : &lt;&lt;</w:t>
            </w:r>
            <w:proofErr w:type="spellStart"/>
            <w:r w:rsidRPr="007B1AE9">
              <w:rPr>
                <w:rFonts w:ascii="Arial Narrow" w:eastAsia="Times New Roman" w:hAnsi="Arial Narrow" w:cs="Times New Roman"/>
                <w:sz w:val="20"/>
                <w:szCs w:val="20"/>
                <w:lang w:val="fr-FR"/>
              </w:rPr>
              <w:t>aja_naam</w:t>
            </w:r>
            <w:proofErr w:type="spellEnd"/>
            <w:r w:rsidRPr="007B1AE9">
              <w:rPr>
                <w:rFonts w:ascii="Arial Narrow" w:eastAsia="Times New Roman" w:hAnsi="Arial Narrow" w:cs="Times New Roman"/>
                <w:sz w:val="20"/>
                <w:szCs w:val="20"/>
                <w:lang w:val="fr-FR"/>
              </w:rPr>
              <w:t xml:space="preserve">&gt;&gt; </w:t>
            </w:r>
          </w:p>
          <w:p w14:paraId="22111A6B" w14:textId="77777777" w:rsidR="007B1AE9" w:rsidRPr="007B1AE9" w:rsidRDefault="007B1AE9" w:rsidP="007B1AE9">
            <w:pPr>
              <w:spacing w:after="0" w:line="240" w:lineRule="auto"/>
              <w:rPr>
                <w:rFonts w:ascii="Arial Narrow" w:eastAsia="Times New Roman" w:hAnsi="Arial Narrow" w:cs="Times New Roman"/>
                <w:sz w:val="20"/>
                <w:szCs w:val="20"/>
                <w:lang w:val="fr-FR"/>
              </w:rPr>
            </w:pPr>
          </w:p>
          <w:p w14:paraId="052F3F49" w14:textId="77777777" w:rsidR="007B1AE9" w:rsidRPr="007B1AE9" w:rsidRDefault="007B1AE9" w:rsidP="007B1AE9">
            <w:pPr>
              <w:spacing w:after="0" w:line="240" w:lineRule="auto"/>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En tant qu’assistant de justice attaché à la Maison de Justice de : &lt;&lt;</w:t>
            </w:r>
            <w:proofErr w:type="spellStart"/>
            <w:r w:rsidRPr="007B1AE9">
              <w:rPr>
                <w:rFonts w:ascii="Arial Narrow" w:eastAsia="Times New Roman" w:hAnsi="Arial Narrow" w:cs="Times New Roman"/>
                <w:sz w:val="20"/>
                <w:szCs w:val="20"/>
                <w:lang w:val="fr-FR"/>
              </w:rPr>
              <w:t>mjh_gemF</w:t>
            </w:r>
            <w:proofErr w:type="spellEnd"/>
            <w:r w:rsidRPr="007B1AE9">
              <w:rPr>
                <w:rFonts w:ascii="Arial Narrow" w:eastAsia="Times New Roman" w:hAnsi="Arial Narrow" w:cs="Times New Roman"/>
                <w:sz w:val="20"/>
                <w:szCs w:val="20"/>
                <w:lang w:val="fr-FR"/>
              </w:rPr>
              <w:t>&gt;&gt;.</w:t>
            </w:r>
          </w:p>
          <w:p w14:paraId="009B80C8" w14:textId="77777777" w:rsidR="007B1AE9" w:rsidRPr="007B1AE9" w:rsidRDefault="007B1AE9" w:rsidP="007B1AE9">
            <w:pPr>
              <w:spacing w:after="0" w:line="240" w:lineRule="auto"/>
              <w:rPr>
                <w:rFonts w:ascii="Arial Narrow" w:eastAsia="Times New Roman" w:hAnsi="Arial Narrow" w:cs="Times New Roman"/>
                <w:sz w:val="20"/>
                <w:szCs w:val="20"/>
                <w:lang w:val="fr-FR"/>
              </w:rPr>
            </w:pPr>
          </w:p>
          <w:p w14:paraId="68A8210A" w14:textId="77777777" w:rsidR="007B1AE9" w:rsidRPr="007B1AE9" w:rsidRDefault="007B1AE9" w:rsidP="007B1AE9">
            <w:pPr>
              <w:tabs>
                <w:tab w:val="left" w:pos="667"/>
                <w:tab w:val="left" w:pos="809"/>
                <w:tab w:val="left" w:pos="1560"/>
              </w:tabs>
              <w:spacing w:after="0" w:line="240" w:lineRule="auto"/>
              <w:rPr>
                <w:rFonts w:ascii="Arial Narrow" w:eastAsia="Times New Roman" w:hAnsi="Arial Narrow" w:cs="Times New Roman"/>
                <w:sz w:val="20"/>
                <w:szCs w:val="20"/>
                <w:lang w:val="de-DE"/>
              </w:rPr>
            </w:pPr>
            <w:proofErr w:type="gramStart"/>
            <w:r w:rsidRPr="007B1AE9">
              <w:rPr>
                <w:rFonts w:ascii="Arial Narrow" w:eastAsia="Times New Roman" w:hAnsi="Arial Narrow" w:cs="Times New Roman"/>
                <w:sz w:val="20"/>
                <w:szCs w:val="20"/>
                <w:lang w:val="de-DE"/>
              </w:rPr>
              <w:t>Adresse :</w:t>
            </w:r>
            <w:proofErr w:type="gramEnd"/>
            <w:r w:rsidRPr="007B1AE9">
              <w:rPr>
                <w:rFonts w:ascii="Arial Narrow" w:eastAsia="Times New Roman" w:hAnsi="Arial Narrow" w:cs="Times New Roman"/>
                <w:sz w:val="20"/>
                <w:szCs w:val="20"/>
                <w:lang w:val="de-DE"/>
              </w:rPr>
              <w:t xml:space="preserve"> </w:t>
            </w:r>
            <w:r w:rsidRPr="007B1AE9">
              <w:rPr>
                <w:rFonts w:ascii="Arial Narrow" w:eastAsia="Times New Roman" w:hAnsi="Arial Narrow" w:cs="Times New Roman"/>
                <w:sz w:val="20"/>
                <w:szCs w:val="20"/>
                <w:lang w:val="de-DE"/>
              </w:rPr>
              <w:tab/>
              <w:t>&lt;&lt;</w:t>
            </w:r>
            <w:proofErr w:type="spellStart"/>
            <w:r w:rsidRPr="007B1AE9">
              <w:rPr>
                <w:rFonts w:ascii="Arial Narrow" w:eastAsia="Times New Roman" w:hAnsi="Arial Narrow" w:cs="Times New Roman"/>
                <w:sz w:val="20"/>
                <w:szCs w:val="20"/>
                <w:lang w:val="de-DE"/>
              </w:rPr>
              <w:t>mjh_straat_nr</w:t>
            </w:r>
            <w:proofErr w:type="spellEnd"/>
            <w:r w:rsidRPr="007B1AE9">
              <w:rPr>
                <w:rFonts w:ascii="Arial Narrow" w:eastAsia="Times New Roman" w:hAnsi="Arial Narrow" w:cs="Times New Roman"/>
                <w:sz w:val="20"/>
                <w:szCs w:val="20"/>
                <w:lang w:val="de-DE"/>
              </w:rPr>
              <w:t>&gt;&gt;</w:t>
            </w:r>
          </w:p>
          <w:p w14:paraId="1508792B" w14:textId="77777777" w:rsidR="007B1AE9" w:rsidRPr="007B1AE9" w:rsidRDefault="007B1AE9" w:rsidP="007B1AE9">
            <w:pPr>
              <w:tabs>
                <w:tab w:val="left" w:pos="667"/>
                <w:tab w:val="left" w:pos="809"/>
                <w:tab w:val="left" w:pos="1560"/>
              </w:tabs>
              <w:spacing w:after="0" w:line="240" w:lineRule="auto"/>
              <w:rPr>
                <w:rFonts w:ascii="Arial Narrow" w:eastAsia="Times New Roman" w:hAnsi="Arial Narrow" w:cs="Times New Roman"/>
                <w:sz w:val="20"/>
                <w:szCs w:val="20"/>
                <w:lang w:val="de-DE"/>
              </w:rPr>
            </w:pPr>
          </w:p>
          <w:p w14:paraId="011D2138" w14:textId="77777777" w:rsidR="007B1AE9" w:rsidRPr="007B1AE9" w:rsidRDefault="007B1AE9" w:rsidP="007B1AE9">
            <w:pPr>
              <w:tabs>
                <w:tab w:val="left" w:pos="809"/>
              </w:tabs>
              <w:spacing w:after="0" w:line="240" w:lineRule="auto"/>
              <w:rPr>
                <w:rFonts w:ascii="Arial Narrow" w:eastAsia="Times New Roman" w:hAnsi="Arial Narrow" w:cs="Times New Roman"/>
                <w:sz w:val="20"/>
                <w:szCs w:val="20"/>
                <w:lang w:val="de-DE"/>
              </w:rPr>
            </w:pPr>
            <w:r w:rsidRPr="007B1AE9">
              <w:rPr>
                <w:rFonts w:ascii="Times New Roman" w:eastAsia="Times New Roman" w:hAnsi="Times New Roman" w:cs="Times New Roman"/>
                <w:sz w:val="20"/>
                <w:szCs w:val="20"/>
                <w:lang w:val="de-DE"/>
              </w:rPr>
              <w:tab/>
            </w:r>
            <w:r w:rsidRPr="007B1AE9">
              <w:rPr>
                <w:rFonts w:ascii="Arial Narrow" w:eastAsia="Times New Roman" w:hAnsi="Arial Narrow" w:cs="Times New Roman"/>
                <w:sz w:val="20"/>
                <w:szCs w:val="20"/>
                <w:lang w:val="de-DE"/>
              </w:rPr>
              <w:t>&lt;&lt;</w:t>
            </w:r>
            <w:proofErr w:type="spellStart"/>
            <w:r w:rsidRPr="007B1AE9">
              <w:rPr>
                <w:rFonts w:ascii="Arial Narrow" w:eastAsia="Times New Roman" w:hAnsi="Arial Narrow" w:cs="Times New Roman"/>
                <w:sz w:val="20"/>
                <w:szCs w:val="20"/>
                <w:lang w:val="de-DE"/>
              </w:rPr>
              <w:t>mjh_pc_gem</w:t>
            </w:r>
            <w:proofErr w:type="spellEnd"/>
            <w:r w:rsidRPr="007B1AE9">
              <w:rPr>
                <w:rFonts w:ascii="Arial Narrow" w:eastAsia="Times New Roman" w:hAnsi="Arial Narrow" w:cs="Times New Roman"/>
                <w:sz w:val="20"/>
                <w:szCs w:val="20"/>
                <w:lang w:val="de-DE"/>
              </w:rPr>
              <w:t>&gt;&gt;</w:t>
            </w:r>
          </w:p>
          <w:p w14:paraId="55901678" w14:textId="77777777" w:rsidR="007B1AE9" w:rsidRPr="007B1AE9" w:rsidRDefault="007B1AE9" w:rsidP="007B1AE9">
            <w:pPr>
              <w:spacing w:after="0" w:line="240" w:lineRule="auto"/>
              <w:rPr>
                <w:rFonts w:ascii="Arial Narrow" w:eastAsia="Times New Roman" w:hAnsi="Arial Narrow" w:cs="Times New Roman"/>
                <w:sz w:val="20"/>
                <w:szCs w:val="20"/>
                <w:lang w:val="de-DE"/>
              </w:rPr>
            </w:pPr>
          </w:p>
          <w:p w14:paraId="13BACB1F" w14:textId="77777777" w:rsidR="007B1AE9" w:rsidRPr="007B1AE9" w:rsidRDefault="007B1AE9" w:rsidP="007B1AE9">
            <w:pPr>
              <w:tabs>
                <w:tab w:val="left" w:pos="4494"/>
              </w:tabs>
              <w:spacing w:after="0" w:line="240" w:lineRule="auto"/>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Numéro de téléphone : &lt;&lt;</w:t>
            </w:r>
            <w:proofErr w:type="spellStart"/>
            <w:r w:rsidRPr="007B1AE9">
              <w:rPr>
                <w:rFonts w:ascii="Arial Narrow" w:eastAsia="Times New Roman" w:hAnsi="Arial Narrow" w:cs="Times New Roman"/>
                <w:sz w:val="20"/>
                <w:szCs w:val="20"/>
                <w:lang w:val="fr-FR"/>
              </w:rPr>
              <w:t>aja_tel</w:t>
            </w:r>
            <w:proofErr w:type="spellEnd"/>
            <w:r w:rsidRPr="007B1AE9">
              <w:rPr>
                <w:rFonts w:ascii="Arial Narrow" w:eastAsia="Times New Roman" w:hAnsi="Arial Narrow" w:cs="Times New Roman"/>
                <w:sz w:val="20"/>
                <w:szCs w:val="20"/>
                <w:lang w:val="fr-FR"/>
              </w:rPr>
              <w:t>&gt;&gt;</w:t>
            </w:r>
            <w:r w:rsidRPr="007B1AE9">
              <w:rPr>
                <w:rFonts w:ascii="Arial Narrow" w:eastAsia="Times New Roman" w:hAnsi="Arial Narrow" w:cs="Times New Roman"/>
                <w:sz w:val="20"/>
                <w:szCs w:val="20"/>
                <w:lang w:val="fr-FR"/>
              </w:rPr>
              <w:tab/>
            </w:r>
            <w:proofErr w:type="gramStart"/>
            <w:r w:rsidRPr="007B1AE9">
              <w:rPr>
                <w:rFonts w:ascii="Arial Narrow" w:eastAsia="Times New Roman" w:hAnsi="Arial Narrow" w:cs="Times New Roman"/>
                <w:sz w:val="20"/>
                <w:szCs w:val="20"/>
                <w:lang w:val="fr-FR"/>
              </w:rPr>
              <w:t>E-mail</w:t>
            </w:r>
            <w:proofErr w:type="gramEnd"/>
            <w:r w:rsidRPr="007B1AE9">
              <w:rPr>
                <w:rFonts w:ascii="Arial Narrow" w:eastAsia="Times New Roman" w:hAnsi="Arial Narrow" w:cs="Times New Roman"/>
                <w:sz w:val="20"/>
                <w:szCs w:val="20"/>
                <w:lang w:val="fr-FR"/>
              </w:rPr>
              <w:t xml:space="preserve"> : &lt;&lt;</w:t>
            </w:r>
            <w:proofErr w:type="spellStart"/>
            <w:r w:rsidRPr="007B1AE9">
              <w:rPr>
                <w:rFonts w:ascii="Arial Narrow" w:eastAsia="Times New Roman" w:hAnsi="Arial Narrow" w:cs="Times New Roman"/>
                <w:sz w:val="20"/>
                <w:szCs w:val="20"/>
                <w:lang w:val="fr-FR"/>
              </w:rPr>
              <w:t>aja_email</w:t>
            </w:r>
            <w:proofErr w:type="spellEnd"/>
            <w:r w:rsidRPr="007B1AE9">
              <w:rPr>
                <w:rFonts w:ascii="Arial Narrow" w:eastAsia="Times New Roman" w:hAnsi="Arial Narrow" w:cs="Times New Roman"/>
                <w:sz w:val="20"/>
                <w:szCs w:val="20"/>
                <w:lang w:val="fr-FR"/>
              </w:rPr>
              <w:t xml:space="preserve">&gt;&gt;      </w:t>
            </w:r>
          </w:p>
          <w:p w14:paraId="000F14D2" w14:textId="77777777" w:rsidR="007B1AE9" w:rsidRPr="007B1AE9" w:rsidRDefault="007B1AE9" w:rsidP="007B1AE9">
            <w:pPr>
              <w:spacing w:after="0" w:line="240" w:lineRule="auto"/>
              <w:rPr>
                <w:rFonts w:ascii="Arial Narrow" w:eastAsia="Times New Roman" w:hAnsi="Arial Narrow" w:cs="Times New Roman"/>
                <w:sz w:val="20"/>
                <w:szCs w:val="20"/>
                <w:lang w:val="fr-FR"/>
              </w:rPr>
            </w:pPr>
          </w:p>
        </w:tc>
      </w:tr>
      <w:tr w:rsidR="007B1AE9" w:rsidRPr="002B5702" w14:paraId="04F04401" w14:textId="77777777" w:rsidTr="009121C6">
        <w:trPr>
          <w:jc w:val="center"/>
        </w:trPr>
        <w:tc>
          <w:tcPr>
            <w:tcW w:w="8843" w:type="dxa"/>
          </w:tcPr>
          <w:p w14:paraId="207D9789" w14:textId="77777777" w:rsidR="007B1AE9" w:rsidRPr="007B1AE9" w:rsidRDefault="007B1AE9" w:rsidP="007B1AE9">
            <w:pPr>
              <w:spacing w:after="0" w:line="240" w:lineRule="auto"/>
              <w:rPr>
                <w:rFonts w:ascii="Arial Narrow" w:eastAsia="Times New Roman" w:hAnsi="Arial Narrow" w:cs="Times New Roman"/>
                <w:b/>
                <w:sz w:val="20"/>
                <w:szCs w:val="20"/>
                <w:u w:val="single"/>
                <w:lang w:val="fr-FR"/>
              </w:rPr>
            </w:pPr>
          </w:p>
          <w:p w14:paraId="0D2B3006" w14:textId="77777777" w:rsidR="007B1AE9" w:rsidRPr="007B1AE9" w:rsidRDefault="007B1AE9" w:rsidP="007B1AE9">
            <w:pPr>
              <w:spacing w:after="0" w:line="240" w:lineRule="auto"/>
              <w:rPr>
                <w:rFonts w:ascii="Arial Narrow" w:eastAsia="Times New Roman" w:hAnsi="Arial Narrow" w:cs="Times New Roman"/>
                <w:b/>
                <w:sz w:val="20"/>
                <w:szCs w:val="20"/>
                <w:u w:val="single"/>
                <w:lang w:val="fr-FR"/>
              </w:rPr>
            </w:pPr>
            <w:r w:rsidRPr="007B1AE9">
              <w:rPr>
                <w:rFonts w:ascii="Arial Narrow" w:eastAsia="Times New Roman" w:hAnsi="Arial Narrow" w:cs="Times New Roman"/>
                <w:b/>
                <w:sz w:val="20"/>
                <w:szCs w:val="20"/>
                <w:u w:val="single"/>
                <w:lang w:val="fr-FR"/>
              </w:rPr>
              <w:t>3. Le lieu de prestation</w:t>
            </w:r>
          </w:p>
          <w:p w14:paraId="4CDE1412" w14:textId="77777777" w:rsidR="007B1AE9" w:rsidRPr="007B1AE9" w:rsidRDefault="007B1AE9" w:rsidP="007B1AE9">
            <w:pPr>
              <w:spacing w:after="0" w:line="240" w:lineRule="auto"/>
              <w:rPr>
                <w:rFonts w:ascii="Arial Narrow" w:eastAsia="Times New Roman" w:hAnsi="Arial Narrow" w:cs="Times New Roman"/>
                <w:sz w:val="20"/>
                <w:szCs w:val="20"/>
                <w:lang w:val="fr-BE"/>
              </w:rPr>
            </w:pPr>
            <w:r w:rsidRPr="007B1AE9">
              <w:rPr>
                <w:rFonts w:ascii="Arial Narrow" w:eastAsia="Times New Roman" w:hAnsi="Arial Narrow" w:cs="Times New Roman"/>
                <w:sz w:val="20"/>
                <w:szCs w:val="20"/>
                <w:lang w:val="fr-BE"/>
              </w:rPr>
              <w:t>&lt;&lt;</w:t>
            </w:r>
            <w:proofErr w:type="spellStart"/>
            <w:proofErr w:type="gramStart"/>
            <w:r w:rsidRPr="007B1AE9">
              <w:rPr>
                <w:rFonts w:ascii="Arial Narrow" w:eastAsia="Times New Roman" w:hAnsi="Arial Narrow" w:cs="Times New Roman"/>
                <w:sz w:val="20"/>
                <w:szCs w:val="20"/>
                <w:lang w:val="fr-BE"/>
              </w:rPr>
              <w:t>maatregel.keuze</w:t>
            </w:r>
            <w:proofErr w:type="spellEnd"/>
            <w:proofErr w:type="gramEnd"/>
            <w:r w:rsidRPr="007B1AE9">
              <w:rPr>
                <w:rFonts w:ascii="Arial Narrow" w:eastAsia="Times New Roman" w:hAnsi="Arial Narrow" w:cs="Times New Roman"/>
                <w:sz w:val="20"/>
                <w:szCs w:val="20"/>
                <w:lang w:val="fr-BE"/>
              </w:rPr>
              <w:t>&gt;&gt;</w:t>
            </w:r>
          </w:p>
          <w:p w14:paraId="7EB4D1B9" w14:textId="77777777" w:rsidR="007B1AE9" w:rsidRPr="007B1AE9" w:rsidRDefault="007B1AE9" w:rsidP="007B1AE9">
            <w:pPr>
              <w:spacing w:after="0" w:line="240" w:lineRule="auto"/>
              <w:rPr>
                <w:rFonts w:ascii="Arial Narrow" w:eastAsia="Times New Roman" w:hAnsi="Arial Narrow" w:cs="Times New Roman"/>
                <w:sz w:val="20"/>
                <w:szCs w:val="20"/>
              </w:rPr>
            </w:pPr>
            <w:proofErr w:type="spellStart"/>
            <w:r w:rsidRPr="007B1AE9">
              <w:rPr>
                <w:rFonts w:ascii="Arial Narrow" w:eastAsia="Times New Roman" w:hAnsi="Arial Narrow" w:cs="Times New Roman"/>
                <w:sz w:val="20"/>
                <w:szCs w:val="20"/>
              </w:rPr>
              <w:t>Prénom</w:t>
            </w:r>
            <w:proofErr w:type="spellEnd"/>
            <w:r w:rsidRPr="007B1AE9">
              <w:rPr>
                <w:rFonts w:ascii="Arial Narrow" w:eastAsia="Times New Roman" w:hAnsi="Arial Narrow" w:cs="Times New Roman"/>
                <w:sz w:val="20"/>
                <w:szCs w:val="20"/>
              </w:rPr>
              <w:t xml:space="preserve"> et </w:t>
            </w:r>
            <w:proofErr w:type="gramStart"/>
            <w:r w:rsidRPr="007B1AE9">
              <w:rPr>
                <w:rFonts w:ascii="Arial Narrow" w:eastAsia="Times New Roman" w:hAnsi="Arial Narrow" w:cs="Times New Roman"/>
                <w:sz w:val="20"/>
                <w:szCs w:val="20"/>
              </w:rPr>
              <w:t>nom :</w:t>
            </w:r>
            <w:proofErr w:type="gramEnd"/>
            <w:r w:rsidRPr="007B1AE9">
              <w:rPr>
                <w:rFonts w:ascii="Arial Narrow" w:eastAsia="Times New Roman" w:hAnsi="Arial Narrow" w:cs="Times New Roman"/>
                <w:sz w:val="20"/>
                <w:szCs w:val="20"/>
              </w:rPr>
              <w:t xml:space="preserve"> &lt;&lt;</w:t>
            </w:r>
            <w:proofErr w:type="spellStart"/>
            <w:r w:rsidRPr="007B1AE9">
              <w:rPr>
                <w:rFonts w:ascii="Arial Narrow" w:eastAsia="Times New Roman" w:hAnsi="Arial Narrow" w:cs="Times New Roman"/>
                <w:sz w:val="20"/>
                <w:szCs w:val="20"/>
              </w:rPr>
              <w:t>maatregel.opvolger_voornaam</w:t>
            </w:r>
            <w:proofErr w:type="spellEnd"/>
            <w:r w:rsidRPr="007B1AE9">
              <w:rPr>
                <w:rFonts w:ascii="Arial Narrow" w:eastAsia="Times New Roman" w:hAnsi="Arial Narrow" w:cs="Times New Roman"/>
                <w:sz w:val="20"/>
                <w:szCs w:val="20"/>
              </w:rPr>
              <w:t>&gt;&gt; &lt;&lt;</w:t>
            </w:r>
            <w:proofErr w:type="spellStart"/>
            <w:r w:rsidRPr="007B1AE9">
              <w:rPr>
                <w:rFonts w:ascii="Arial Narrow" w:eastAsia="Times New Roman" w:hAnsi="Arial Narrow" w:cs="Times New Roman"/>
                <w:sz w:val="20"/>
                <w:szCs w:val="20"/>
              </w:rPr>
              <w:t>maatregel.opvolger_naam</w:t>
            </w:r>
            <w:proofErr w:type="spellEnd"/>
            <w:r w:rsidRPr="007B1AE9">
              <w:rPr>
                <w:rFonts w:ascii="Arial Narrow" w:eastAsia="Times New Roman" w:hAnsi="Arial Narrow" w:cs="Times New Roman"/>
                <w:sz w:val="20"/>
                <w:szCs w:val="20"/>
              </w:rPr>
              <w:t>&gt;&gt;</w:t>
            </w:r>
          </w:p>
          <w:p w14:paraId="79DEA894" w14:textId="77777777" w:rsidR="007B1AE9" w:rsidRPr="007B1AE9" w:rsidRDefault="007B1AE9" w:rsidP="007B1AE9">
            <w:pPr>
              <w:spacing w:after="0" w:line="240" w:lineRule="auto"/>
              <w:rPr>
                <w:rFonts w:ascii="Arial Narrow" w:eastAsia="Times New Roman" w:hAnsi="Arial Narrow" w:cs="Times New Roman"/>
                <w:sz w:val="20"/>
                <w:szCs w:val="20"/>
              </w:rPr>
            </w:pPr>
          </w:p>
          <w:p w14:paraId="6DF63810" w14:textId="77777777" w:rsidR="007B1AE9" w:rsidRPr="007B1AE9" w:rsidRDefault="007B1AE9" w:rsidP="007B1AE9">
            <w:pPr>
              <w:spacing w:after="0" w:line="240" w:lineRule="auto"/>
              <w:jc w:val="both"/>
              <w:rPr>
                <w:rFonts w:ascii="Arial Narrow" w:eastAsia="Times New Roman" w:hAnsi="Arial Narrow" w:cs="Times New Roman"/>
                <w:sz w:val="20"/>
                <w:szCs w:val="20"/>
              </w:rPr>
            </w:pPr>
            <w:proofErr w:type="spellStart"/>
            <w:r w:rsidRPr="007B1AE9">
              <w:rPr>
                <w:rFonts w:ascii="Arial Narrow" w:eastAsia="Times New Roman" w:hAnsi="Arial Narrow" w:cs="Times New Roman"/>
                <w:sz w:val="20"/>
                <w:szCs w:val="20"/>
              </w:rPr>
              <w:t>Appartenant</w:t>
            </w:r>
            <w:proofErr w:type="spellEnd"/>
            <w:r w:rsidRPr="007B1AE9">
              <w:rPr>
                <w:rFonts w:ascii="Arial Narrow" w:eastAsia="Times New Roman" w:hAnsi="Arial Narrow" w:cs="Times New Roman"/>
                <w:sz w:val="20"/>
                <w:szCs w:val="20"/>
              </w:rPr>
              <w:t xml:space="preserve"> à la commune/</w:t>
            </w:r>
            <w:proofErr w:type="spellStart"/>
            <w:r w:rsidRPr="007B1AE9">
              <w:rPr>
                <w:rFonts w:ascii="Arial Narrow" w:eastAsia="Times New Roman" w:hAnsi="Arial Narrow" w:cs="Times New Roman"/>
                <w:sz w:val="20"/>
                <w:szCs w:val="20"/>
              </w:rPr>
              <w:t>organisation</w:t>
            </w:r>
            <w:proofErr w:type="spellEnd"/>
            <w:r w:rsidRPr="007B1AE9">
              <w:rPr>
                <w:rFonts w:ascii="Arial Narrow" w:eastAsia="Times New Roman" w:hAnsi="Arial Narrow" w:cs="Times New Roman"/>
                <w:sz w:val="20"/>
                <w:szCs w:val="20"/>
              </w:rPr>
              <w:t>/</w:t>
            </w:r>
            <w:proofErr w:type="gramStart"/>
            <w:r w:rsidRPr="007B1AE9">
              <w:rPr>
                <w:rFonts w:ascii="Arial Narrow" w:eastAsia="Times New Roman" w:hAnsi="Arial Narrow" w:cs="Times New Roman"/>
                <w:sz w:val="20"/>
                <w:szCs w:val="20"/>
              </w:rPr>
              <w:t>A.S.B.L. :</w:t>
            </w:r>
            <w:proofErr w:type="gramEnd"/>
            <w:r w:rsidRPr="007B1AE9">
              <w:rPr>
                <w:rFonts w:ascii="Arial Narrow" w:eastAsia="Times New Roman" w:hAnsi="Arial Narrow" w:cs="Times New Roman"/>
                <w:sz w:val="20"/>
                <w:szCs w:val="20"/>
              </w:rPr>
              <w:t xml:space="preserve"> &lt;&lt;</w:t>
            </w:r>
            <w:proofErr w:type="spellStart"/>
            <w:r w:rsidRPr="007B1AE9">
              <w:rPr>
                <w:rFonts w:ascii="Arial Narrow" w:eastAsia="Times New Roman" w:hAnsi="Arial Narrow" w:cs="Times New Roman"/>
                <w:sz w:val="20"/>
                <w:szCs w:val="20"/>
              </w:rPr>
              <w:t>maatregel.plaats_uitvoering</w:t>
            </w:r>
            <w:proofErr w:type="spellEnd"/>
            <w:r w:rsidRPr="007B1AE9">
              <w:rPr>
                <w:rFonts w:ascii="Arial Narrow" w:eastAsia="Times New Roman" w:hAnsi="Arial Narrow" w:cs="Times New Roman"/>
                <w:sz w:val="20"/>
                <w:szCs w:val="20"/>
              </w:rPr>
              <w:t>&gt;&gt;</w:t>
            </w:r>
            <w:r w:rsidRPr="007B1AE9">
              <w:rPr>
                <w:rFonts w:ascii="Arial Narrow" w:eastAsia="Times New Roman" w:hAnsi="Arial Narrow" w:cs="Times New Roman"/>
                <w:color w:val="000000"/>
                <w:sz w:val="20"/>
                <w:szCs w:val="20"/>
              </w:rPr>
              <w:t>.</w:t>
            </w:r>
          </w:p>
          <w:p w14:paraId="19D1B939" w14:textId="77777777" w:rsidR="007B1AE9" w:rsidRPr="007B1AE9" w:rsidRDefault="007B1AE9" w:rsidP="007B1AE9">
            <w:pPr>
              <w:spacing w:after="0" w:line="240" w:lineRule="auto"/>
              <w:jc w:val="both"/>
              <w:rPr>
                <w:rFonts w:ascii="Arial Narrow" w:eastAsia="Times New Roman" w:hAnsi="Arial Narrow" w:cs="Times New Roman"/>
                <w:sz w:val="20"/>
                <w:szCs w:val="20"/>
              </w:rPr>
            </w:pPr>
          </w:p>
          <w:p w14:paraId="1DBB797B" w14:textId="77777777" w:rsidR="007B1AE9" w:rsidRPr="007B1AE9" w:rsidRDefault="007B1AE9" w:rsidP="007B1AE9">
            <w:pPr>
              <w:tabs>
                <w:tab w:val="left" w:pos="851"/>
              </w:tabs>
              <w:spacing w:after="0" w:line="240" w:lineRule="auto"/>
              <w:jc w:val="both"/>
              <w:rPr>
                <w:rFonts w:ascii="Arial Narrow" w:eastAsia="Times New Roman" w:hAnsi="Arial Narrow" w:cs="Times New Roman"/>
                <w:sz w:val="20"/>
                <w:szCs w:val="20"/>
              </w:rPr>
            </w:pPr>
            <w:proofErr w:type="spellStart"/>
            <w:proofErr w:type="gramStart"/>
            <w:r w:rsidRPr="007B1AE9">
              <w:rPr>
                <w:rFonts w:ascii="Arial Narrow" w:eastAsia="Times New Roman" w:hAnsi="Arial Narrow" w:cs="Times New Roman"/>
                <w:sz w:val="20"/>
                <w:szCs w:val="20"/>
              </w:rPr>
              <w:t>Adresse</w:t>
            </w:r>
            <w:proofErr w:type="spellEnd"/>
            <w:r w:rsidRPr="007B1AE9">
              <w:rPr>
                <w:rFonts w:ascii="Arial Narrow" w:eastAsia="Times New Roman" w:hAnsi="Arial Narrow" w:cs="Times New Roman"/>
                <w:sz w:val="20"/>
                <w:szCs w:val="20"/>
              </w:rPr>
              <w:t xml:space="preserve"> :</w:t>
            </w:r>
            <w:proofErr w:type="gramEnd"/>
            <w:r w:rsidRPr="007B1AE9">
              <w:rPr>
                <w:rFonts w:ascii="Arial Narrow" w:eastAsia="Times New Roman" w:hAnsi="Arial Narrow" w:cs="Times New Roman"/>
                <w:sz w:val="20"/>
                <w:szCs w:val="20"/>
              </w:rPr>
              <w:tab/>
              <w:t>&lt;&lt;</w:t>
            </w:r>
            <w:proofErr w:type="spellStart"/>
            <w:r w:rsidRPr="007B1AE9">
              <w:rPr>
                <w:rFonts w:ascii="Arial Narrow" w:eastAsia="Times New Roman" w:hAnsi="Arial Narrow" w:cs="Times New Roman"/>
                <w:sz w:val="20"/>
                <w:szCs w:val="20"/>
              </w:rPr>
              <w:t>maatregel.plaats_uitvoering_adres</w:t>
            </w:r>
            <w:proofErr w:type="spellEnd"/>
            <w:r w:rsidRPr="007B1AE9">
              <w:rPr>
                <w:rFonts w:ascii="Arial Narrow" w:eastAsia="Times New Roman" w:hAnsi="Arial Narrow" w:cs="Times New Roman"/>
                <w:sz w:val="20"/>
                <w:szCs w:val="20"/>
              </w:rPr>
              <w:t>&gt;&gt;</w:t>
            </w:r>
          </w:p>
          <w:p w14:paraId="3C3018E2" w14:textId="77777777" w:rsidR="007B1AE9" w:rsidRPr="007B1AE9" w:rsidRDefault="007B1AE9" w:rsidP="007B1AE9">
            <w:pPr>
              <w:spacing w:after="0" w:line="240" w:lineRule="auto"/>
              <w:rPr>
                <w:rFonts w:ascii="Arial Narrow" w:eastAsia="Times New Roman" w:hAnsi="Arial Narrow" w:cs="Times New Roman"/>
                <w:sz w:val="20"/>
                <w:szCs w:val="20"/>
              </w:rPr>
            </w:pPr>
          </w:p>
          <w:p w14:paraId="1C376E98" w14:textId="77777777" w:rsidR="007B1AE9" w:rsidRPr="007B1AE9" w:rsidRDefault="007B1AE9" w:rsidP="007B1AE9">
            <w:pPr>
              <w:tabs>
                <w:tab w:val="left" w:pos="851"/>
              </w:tabs>
              <w:spacing w:after="0" w:line="240" w:lineRule="auto"/>
              <w:jc w:val="both"/>
              <w:rPr>
                <w:rFonts w:ascii="Arial Narrow" w:eastAsia="Times New Roman" w:hAnsi="Arial Narrow" w:cs="Times New Roman"/>
                <w:sz w:val="20"/>
                <w:szCs w:val="20"/>
              </w:rPr>
            </w:pPr>
            <w:r w:rsidRPr="007B1AE9">
              <w:rPr>
                <w:rFonts w:ascii="Arial Narrow" w:eastAsia="Times New Roman" w:hAnsi="Arial Narrow" w:cs="Times New Roman"/>
                <w:sz w:val="20"/>
                <w:szCs w:val="20"/>
              </w:rPr>
              <w:tab/>
              <w:t>&lt;&lt;</w:t>
            </w:r>
            <w:proofErr w:type="spellStart"/>
            <w:proofErr w:type="gramStart"/>
            <w:r w:rsidRPr="007B1AE9">
              <w:rPr>
                <w:rFonts w:ascii="Arial Narrow" w:eastAsia="Times New Roman" w:hAnsi="Arial Narrow" w:cs="Times New Roman"/>
                <w:sz w:val="20"/>
                <w:szCs w:val="20"/>
              </w:rPr>
              <w:t>maatregel.plaats</w:t>
            </w:r>
            <w:proofErr w:type="gramEnd"/>
            <w:r w:rsidRPr="007B1AE9">
              <w:rPr>
                <w:rFonts w:ascii="Arial Narrow" w:eastAsia="Times New Roman" w:hAnsi="Arial Narrow" w:cs="Times New Roman"/>
                <w:sz w:val="20"/>
                <w:szCs w:val="20"/>
              </w:rPr>
              <w:t>_uitvoering_postcode</w:t>
            </w:r>
            <w:proofErr w:type="spellEnd"/>
            <w:r w:rsidRPr="007B1AE9">
              <w:rPr>
                <w:rFonts w:ascii="Arial Narrow" w:eastAsia="Times New Roman" w:hAnsi="Arial Narrow" w:cs="Times New Roman"/>
                <w:sz w:val="20"/>
                <w:szCs w:val="20"/>
              </w:rPr>
              <w:t>&gt;&gt; &lt;&lt;</w:t>
            </w:r>
            <w:proofErr w:type="spellStart"/>
            <w:r w:rsidRPr="007B1AE9">
              <w:rPr>
                <w:rFonts w:ascii="Arial Narrow" w:eastAsia="Times New Roman" w:hAnsi="Arial Narrow" w:cs="Times New Roman"/>
                <w:sz w:val="20"/>
                <w:szCs w:val="20"/>
              </w:rPr>
              <w:t>maatregel.plaats_uitvoering_gemeente</w:t>
            </w:r>
            <w:proofErr w:type="spellEnd"/>
            <w:r w:rsidRPr="007B1AE9">
              <w:rPr>
                <w:rFonts w:ascii="Arial Narrow" w:eastAsia="Times New Roman" w:hAnsi="Arial Narrow" w:cs="Times New Roman"/>
                <w:sz w:val="20"/>
                <w:szCs w:val="20"/>
              </w:rPr>
              <w:t>&gt;&gt;</w:t>
            </w:r>
          </w:p>
          <w:p w14:paraId="159A848E" w14:textId="77777777" w:rsidR="007B1AE9" w:rsidRPr="007B1AE9" w:rsidRDefault="007B1AE9" w:rsidP="007B1AE9">
            <w:pPr>
              <w:spacing w:after="0" w:line="240" w:lineRule="auto"/>
              <w:jc w:val="both"/>
              <w:rPr>
                <w:rFonts w:ascii="Arial Narrow" w:eastAsia="Times New Roman" w:hAnsi="Arial Narrow" w:cs="Times New Roman"/>
                <w:sz w:val="20"/>
                <w:szCs w:val="20"/>
              </w:rPr>
            </w:pPr>
          </w:p>
          <w:p w14:paraId="63DBEC10" w14:textId="77777777" w:rsidR="007B1AE9" w:rsidRPr="007B1AE9" w:rsidRDefault="007B1AE9" w:rsidP="007B1AE9">
            <w:pPr>
              <w:tabs>
                <w:tab w:val="left" w:pos="4494"/>
              </w:tabs>
              <w:spacing w:after="0" w:line="240" w:lineRule="auto"/>
              <w:rPr>
                <w:rFonts w:ascii="Arial Narrow" w:eastAsia="Times New Roman" w:hAnsi="Arial Narrow" w:cs="Times New Roman"/>
                <w:sz w:val="20"/>
                <w:szCs w:val="20"/>
              </w:rPr>
            </w:pPr>
            <w:r w:rsidRPr="007B1AE9">
              <w:rPr>
                <w:rFonts w:ascii="Arial Narrow" w:eastAsia="Times New Roman" w:hAnsi="Arial Narrow" w:cs="Times New Roman"/>
                <w:sz w:val="20"/>
                <w:szCs w:val="20"/>
              </w:rPr>
              <w:t xml:space="preserve">Numéro de </w:t>
            </w:r>
            <w:proofErr w:type="spellStart"/>
            <w:proofErr w:type="gramStart"/>
            <w:r w:rsidRPr="007B1AE9">
              <w:rPr>
                <w:rFonts w:ascii="Arial Narrow" w:eastAsia="Times New Roman" w:hAnsi="Arial Narrow" w:cs="Times New Roman"/>
                <w:sz w:val="20"/>
                <w:szCs w:val="20"/>
              </w:rPr>
              <w:t>téléphone</w:t>
            </w:r>
            <w:proofErr w:type="spellEnd"/>
            <w:r w:rsidRPr="007B1AE9">
              <w:rPr>
                <w:rFonts w:ascii="Arial Narrow" w:eastAsia="Times New Roman" w:hAnsi="Arial Narrow" w:cs="Times New Roman"/>
                <w:sz w:val="20"/>
                <w:szCs w:val="20"/>
              </w:rPr>
              <w:t xml:space="preserve"> :</w:t>
            </w:r>
            <w:proofErr w:type="gramEnd"/>
            <w:r w:rsidRPr="007B1AE9">
              <w:rPr>
                <w:rFonts w:ascii="Arial Narrow" w:eastAsia="Times New Roman" w:hAnsi="Arial Narrow" w:cs="Times New Roman"/>
                <w:sz w:val="20"/>
                <w:szCs w:val="20"/>
              </w:rPr>
              <w:t xml:space="preserve"> &lt;&lt;</w:t>
            </w:r>
            <w:proofErr w:type="spellStart"/>
            <w:r w:rsidRPr="007B1AE9">
              <w:rPr>
                <w:rFonts w:ascii="Arial Narrow" w:eastAsia="Times New Roman" w:hAnsi="Arial Narrow" w:cs="Times New Roman"/>
                <w:sz w:val="20"/>
                <w:szCs w:val="20"/>
              </w:rPr>
              <w:t>maatregel.plaats_uitvoering_telefoon</w:t>
            </w:r>
            <w:proofErr w:type="spellEnd"/>
            <w:r w:rsidRPr="007B1AE9">
              <w:rPr>
                <w:rFonts w:ascii="Arial Narrow" w:eastAsia="Times New Roman" w:hAnsi="Arial Narrow" w:cs="Times New Roman"/>
                <w:sz w:val="20"/>
                <w:szCs w:val="20"/>
              </w:rPr>
              <w:t>&gt;&gt;</w:t>
            </w:r>
            <w:r w:rsidRPr="007B1AE9">
              <w:rPr>
                <w:rFonts w:ascii="Arial Narrow" w:eastAsia="Times New Roman" w:hAnsi="Arial Narrow" w:cs="Times New Roman"/>
                <w:sz w:val="20"/>
                <w:szCs w:val="20"/>
              </w:rPr>
              <w:tab/>
              <w:t>E-mail : &lt;&lt;</w:t>
            </w:r>
            <w:proofErr w:type="spellStart"/>
            <w:r w:rsidRPr="007B1AE9">
              <w:rPr>
                <w:rFonts w:ascii="Arial Narrow" w:eastAsia="Times New Roman" w:hAnsi="Arial Narrow" w:cs="Times New Roman"/>
                <w:sz w:val="20"/>
                <w:szCs w:val="20"/>
              </w:rPr>
              <w:t>maatregel.opvolger_email</w:t>
            </w:r>
            <w:proofErr w:type="spellEnd"/>
            <w:r w:rsidRPr="007B1AE9">
              <w:rPr>
                <w:rFonts w:ascii="Arial Narrow" w:eastAsia="Times New Roman" w:hAnsi="Arial Narrow" w:cs="Times New Roman"/>
                <w:sz w:val="20"/>
                <w:szCs w:val="20"/>
              </w:rPr>
              <w:t>&gt;&gt;</w:t>
            </w:r>
          </w:p>
          <w:p w14:paraId="06FC0FA9" w14:textId="77777777" w:rsidR="007B1AE9" w:rsidRPr="007B1AE9" w:rsidRDefault="007B1AE9" w:rsidP="007B1AE9">
            <w:pPr>
              <w:spacing w:after="0" w:line="240" w:lineRule="auto"/>
              <w:rPr>
                <w:rFonts w:ascii="Arial Narrow" w:eastAsia="Times New Roman" w:hAnsi="Arial Narrow" w:cs="Times New Roman"/>
                <w:sz w:val="20"/>
                <w:szCs w:val="20"/>
              </w:rPr>
            </w:pPr>
          </w:p>
          <w:p w14:paraId="0EF184D0" w14:textId="77777777" w:rsidR="007B1AE9" w:rsidRPr="007B1AE9" w:rsidRDefault="007B1AE9" w:rsidP="007B1AE9">
            <w:pPr>
              <w:spacing w:after="0" w:line="240" w:lineRule="auto"/>
              <w:jc w:val="both"/>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Place concrète de la prestation (service, section, …) : &lt;&lt;</w:t>
            </w:r>
            <w:proofErr w:type="spellStart"/>
            <w:proofErr w:type="gramStart"/>
            <w:r w:rsidRPr="007B1AE9">
              <w:rPr>
                <w:rFonts w:ascii="Arial Narrow" w:eastAsia="Times New Roman" w:hAnsi="Arial Narrow" w:cs="Times New Roman"/>
                <w:sz w:val="20"/>
                <w:szCs w:val="20"/>
                <w:lang w:val="fr-FR"/>
              </w:rPr>
              <w:t>maatregel.plaats</w:t>
            </w:r>
            <w:proofErr w:type="gramEnd"/>
            <w:r w:rsidRPr="007B1AE9">
              <w:rPr>
                <w:rFonts w:ascii="Arial Narrow" w:eastAsia="Times New Roman" w:hAnsi="Arial Narrow" w:cs="Times New Roman"/>
                <w:sz w:val="20"/>
                <w:szCs w:val="20"/>
                <w:lang w:val="fr-FR"/>
              </w:rPr>
              <w:t>_uitvoering</w:t>
            </w:r>
            <w:proofErr w:type="spellEnd"/>
            <w:r w:rsidRPr="007B1AE9">
              <w:rPr>
                <w:rFonts w:ascii="Arial Narrow" w:eastAsia="Times New Roman" w:hAnsi="Arial Narrow" w:cs="Times New Roman"/>
                <w:sz w:val="20"/>
                <w:szCs w:val="20"/>
                <w:lang w:val="fr-FR"/>
              </w:rPr>
              <w:t>&gt;&gt;</w:t>
            </w:r>
          </w:p>
          <w:p w14:paraId="6280DECD" w14:textId="77777777" w:rsidR="007B1AE9" w:rsidRPr="007B1AE9" w:rsidRDefault="007B1AE9" w:rsidP="007B1AE9">
            <w:pPr>
              <w:spacing w:after="0" w:line="240" w:lineRule="auto"/>
              <w:rPr>
                <w:rFonts w:ascii="Arial Narrow" w:eastAsia="Times New Roman" w:hAnsi="Arial Narrow" w:cs="Times New Roman"/>
                <w:sz w:val="20"/>
                <w:szCs w:val="20"/>
                <w:lang w:val="fr-FR"/>
              </w:rPr>
            </w:pPr>
          </w:p>
        </w:tc>
      </w:tr>
      <w:tr w:rsidR="007B1AE9" w:rsidRPr="007B1AE9" w14:paraId="7EEEDC57" w14:textId="77777777" w:rsidTr="009121C6">
        <w:trPr>
          <w:jc w:val="center"/>
        </w:trPr>
        <w:tc>
          <w:tcPr>
            <w:tcW w:w="8843" w:type="dxa"/>
          </w:tcPr>
          <w:p w14:paraId="106D9290" w14:textId="77777777" w:rsidR="007B1AE9" w:rsidRPr="007B1AE9" w:rsidRDefault="007B1AE9" w:rsidP="007B1AE9">
            <w:pPr>
              <w:spacing w:after="0" w:line="240" w:lineRule="auto"/>
              <w:rPr>
                <w:rFonts w:ascii="Arial Narrow" w:eastAsia="Times New Roman" w:hAnsi="Arial Narrow" w:cs="Times New Roman"/>
                <w:sz w:val="20"/>
                <w:szCs w:val="20"/>
                <w:lang w:val="fr-FR"/>
              </w:rPr>
            </w:pPr>
          </w:p>
          <w:p w14:paraId="569C5AA1" w14:textId="77777777" w:rsidR="007B1AE9" w:rsidRPr="007B1AE9" w:rsidRDefault="007B1AE9" w:rsidP="007B1AE9">
            <w:pPr>
              <w:spacing w:after="0" w:line="240" w:lineRule="auto"/>
              <w:rPr>
                <w:rFonts w:ascii="Arial Narrow" w:eastAsia="Times New Roman" w:hAnsi="Arial Narrow" w:cs="Times New Roman"/>
                <w:sz w:val="20"/>
                <w:szCs w:val="20"/>
                <w:vertAlign w:val="superscript"/>
              </w:rPr>
            </w:pPr>
            <w:r w:rsidRPr="007B1AE9">
              <w:rPr>
                <w:rFonts w:ascii="Arial Narrow" w:eastAsia="Times New Roman" w:hAnsi="Arial Narrow" w:cs="Times New Roman"/>
                <w:b/>
                <w:sz w:val="20"/>
                <w:szCs w:val="20"/>
                <w:u w:val="single"/>
              </w:rPr>
              <w:t xml:space="preserve">4. Le Service </w:t>
            </w:r>
            <w:proofErr w:type="spellStart"/>
            <w:r w:rsidRPr="007B1AE9">
              <w:rPr>
                <w:rFonts w:ascii="Arial Narrow" w:eastAsia="Times New Roman" w:hAnsi="Arial Narrow" w:cs="Times New Roman"/>
                <w:b/>
                <w:sz w:val="20"/>
                <w:szCs w:val="20"/>
                <w:u w:val="single"/>
              </w:rPr>
              <w:t>d’encadrement</w:t>
            </w:r>
            <w:proofErr w:type="spellEnd"/>
            <w:r w:rsidRPr="007B1AE9">
              <w:rPr>
                <w:rFonts w:ascii="Arial Narrow" w:eastAsia="Times New Roman" w:hAnsi="Arial Narrow" w:cs="Times New Roman"/>
                <w:b/>
                <w:sz w:val="20"/>
                <w:szCs w:val="20"/>
                <w:u w:val="single"/>
                <w:vertAlign w:val="superscript"/>
              </w:rPr>
              <w:footnoteReference w:id="1"/>
            </w:r>
            <w:r w:rsidRPr="007B1AE9">
              <w:rPr>
                <w:rFonts w:ascii="Arial Narrow" w:eastAsia="Times New Roman" w:hAnsi="Arial Narrow" w:cs="Times New Roman"/>
                <w:sz w:val="20"/>
                <w:szCs w:val="20"/>
              </w:rPr>
              <w:t xml:space="preserve"> </w:t>
            </w:r>
          </w:p>
          <w:p w14:paraId="474DB4CB" w14:textId="77777777" w:rsidR="007B1AE9" w:rsidRPr="007B1AE9" w:rsidRDefault="007B1AE9" w:rsidP="007B1AE9">
            <w:pPr>
              <w:spacing w:after="0" w:line="240" w:lineRule="auto"/>
              <w:rPr>
                <w:rFonts w:ascii="Arial Narrow" w:eastAsia="Times New Roman" w:hAnsi="Arial Narrow" w:cs="Times New Roman"/>
                <w:sz w:val="20"/>
                <w:szCs w:val="20"/>
              </w:rPr>
            </w:pPr>
          </w:p>
          <w:p w14:paraId="0B1DB594" w14:textId="77777777" w:rsidR="007B1AE9" w:rsidRPr="007B1AE9" w:rsidRDefault="007B1AE9" w:rsidP="007B1AE9">
            <w:pPr>
              <w:spacing w:after="0" w:line="240" w:lineRule="auto"/>
              <w:rPr>
                <w:rFonts w:ascii="Arial Narrow" w:eastAsia="Times New Roman" w:hAnsi="Arial Narrow" w:cs="Times New Roman"/>
                <w:sz w:val="20"/>
                <w:szCs w:val="20"/>
              </w:rPr>
            </w:pPr>
            <w:proofErr w:type="spellStart"/>
            <w:r w:rsidRPr="007B1AE9">
              <w:rPr>
                <w:rFonts w:ascii="Arial Narrow" w:eastAsia="Times New Roman" w:hAnsi="Arial Narrow" w:cs="Times New Roman"/>
                <w:sz w:val="20"/>
                <w:szCs w:val="20"/>
              </w:rPr>
              <w:t>Prénom</w:t>
            </w:r>
            <w:proofErr w:type="spellEnd"/>
            <w:r w:rsidRPr="007B1AE9">
              <w:rPr>
                <w:rFonts w:ascii="Arial Narrow" w:eastAsia="Times New Roman" w:hAnsi="Arial Narrow" w:cs="Times New Roman"/>
                <w:sz w:val="20"/>
                <w:szCs w:val="20"/>
              </w:rPr>
              <w:t xml:space="preserve"> et </w:t>
            </w:r>
            <w:proofErr w:type="gramStart"/>
            <w:r w:rsidRPr="007B1AE9">
              <w:rPr>
                <w:rFonts w:ascii="Arial Narrow" w:eastAsia="Times New Roman" w:hAnsi="Arial Narrow" w:cs="Times New Roman"/>
                <w:sz w:val="20"/>
                <w:szCs w:val="20"/>
              </w:rPr>
              <w:t>nom :</w:t>
            </w:r>
            <w:proofErr w:type="gramEnd"/>
            <w:r w:rsidRPr="007B1AE9">
              <w:rPr>
                <w:rFonts w:ascii="Arial Narrow" w:eastAsia="Times New Roman" w:hAnsi="Arial Narrow" w:cs="Times New Roman"/>
                <w:sz w:val="20"/>
                <w:szCs w:val="20"/>
              </w:rPr>
              <w:t xml:space="preserve"> </w:t>
            </w:r>
            <w:r w:rsidRPr="007B1AE9">
              <w:rPr>
                <w:rFonts w:ascii="Arial Narrow" w:eastAsia="Times New Roman" w:hAnsi="Arial Narrow" w:cs="Times New Roman"/>
                <w:color w:val="000000"/>
                <w:sz w:val="20"/>
                <w:szCs w:val="20"/>
              </w:rPr>
              <w:t>&lt;&lt;</w:t>
            </w:r>
            <w:proofErr w:type="spellStart"/>
            <w:r w:rsidRPr="007B1AE9">
              <w:rPr>
                <w:rFonts w:ascii="Arial Narrow" w:eastAsia="Times New Roman" w:hAnsi="Arial Narrow" w:cs="Times New Roman"/>
                <w:color w:val="000000"/>
                <w:sz w:val="20"/>
                <w:szCs w:val="20"/>
              </w:rPr>
              <w:t>maatregel.dispatcher_verantwoordelijke_voornaam</w:t>
            </w:r>
            <w:proofErr w:type="spellEnd"/>
            <w:r w:rsidRPr="007B1AE9">
              <w:rPr>
                <w:rFonts w:ascii="Arial Narrow" w:eastAsia="Times New Roman" w:hAnsi="Arial Narrow" w:cs="Times New Roman"/>
                <w:color w:val="000000"/>
                <w:sz w:val="20"/>
                <w:szCs w:val="20"/>
              </w:rPr>
              <w:t xml:space="preserve">&gt;&gt; </w:t>
            </w:r>
            <w:r w:rsidRPr="007B1AE9">
              <w:rPr>
                <w:rFonts w:ascii="Arial Narrow" w:eastAsia="Times New Roman" w:hAnsi="Arial Narrow" w:cs="Times New Roman"/>
                <w:sz w:val="20"/>
                <w:szCs w:val="20"/>
              </w:rPr>
              <w:t>&lt;&lt;</w:t>
            </w:r>
            <w:proofErr w:type="spellStart"/>
            <w:r w:rsidRPr="007B1AE9">
              <w:rPr>
                <w:rFonts w:ascii="Arial Narrow" w:eastAsia="Times New Roman" w:hAnsi="Arial Narrow" w:cs="Times New Roman"/>
                <w:sz w:val="20"/>
                <w:szCs w:val="20"/>
              </w:rPr>
              <w:t>maatregel.dispatcher_verantwoordelijke</w:t>
            </w:r>
            <w:proofErr w:type="spellEnd"/>
            <w:r w:rsidRPr="007B1AE9">
              <w:rPr>
                <w:rFonts w:ascii="Arial Narrow" w:eastAsia="Times New Roman" w:hAnsi="Arial Narrow" w:cs="Times New Roman"/>
                <w:sz w:val="20"/>
                <w:szCs w:val="20"/>
              </w:rPr>
              <w:t>&gt;&gt;</w:t>
            </w:r>
          </w:p>
          <w:p w14:paraId="0DCB9C7A" w14:textId="77777777" w:rsidR="007B1AE9" w:rsidRPr="007B1AE9" w:rsidRDefault="007B1AE9" w:rsidP="007B1AE9">
            <w:pPr>
              <w:spacing w:after="0" w:line="240" w:lineRule="auto"/>
              <w:rPr>
                <w:rFonts w:ascii="Arial Narrow" w:eastAsia="Times New Roman" w:hAnsi="Arial Narrow" w:cs="Times New Roman"/>
                <w:sz w:val="20"/>
                <w:szCs w:val="20"/>
              </w:rPr>
            </w:pPr>
          </w:p>
          <w:p w14:paraId="573EA027" w14:textId="77777777" w:rsidR="007B1AE9" w:rsidRPr="007B1AE9" w:rsidRDefault="007B1AE9" w:rsidP="007B1AE9">
            <w:pPr>
              <w:spacing w:after="0" w:line="240" w:lineRule="auto"/>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Appartenant au service d’encadrement subsidié : &lt;&lt;</w:t>
            </w:r>
            <w:proofErr w:type="spellStart"/>
            <w:proofErr w:type="gramStart"/>
            <w:r w:rsidRPr="007B1AE9">
              <w:rPr>
                <w:rFonts w:ascii="Arial Narrow" w:eastAsia="Times New Roman" w:hAnsi="Arial Narrow" w:cs="Times New Roman"/>
                <w:sz w:val="20"/>
                <w:szCs w:val="20"/>
                <w:lang w:val="fr-FR"/>
              </w:rPr>
              <w:t>maatregel.dispatcher</w:t>
            </w:r>
            <w:proofErr w:type="spellEnd"/>
            <w:proofErr w:type="gramEnd"/>
            <w:r w:rsidRPr="007B1AE9">
              <w:rPr>
                <w:rFonts w:ascii="Arial Narrow" w:eastAsia="Times New Roman" w:hAnsi="Arial Narrow" w:cs="Times New Roman"/>
                <w:sz w:val="20"/>
                <w:szCs w:val="20"/>
                <w:lang w:val="fr-FR"/>
              </w:rPr>
              <w:t>&gt;&gt;.</w:t>
            </w:r>
          </w:p>
          <w:p w14:paraId="1892DBFA" w14:textId="77777777" w:rsidR="007B1AE9" w:rsidRPr="007B1AE9" w:rsidRDefault="007B1AE9" w:rsidP="007B1AE9">
            <w:pPr>
              <w:spacing w:after="0" w:line="240" w:lineRule="auto"/>
              <w:rPr>
                <w:rFonts w:ascii="Arial Narrow" w:eastAsia="Times New Roman" w:hAnsi="Arial Narrow" w:cs="Times New Roman"/>
                <w:sz w:val="20"/>
                <w:szCs w:val="20"/>
                <w:lang w:val="fr-FR"/>
              </w:rPr>
            </w:pPr>
          </w:p>
          <w:p w14:paraId="550DB732" w14:textId="77777777" w:rsidR="007B1AE9" w:rsidRPr="007B1AE9" w:rsidRDefault="007B1AE9" w:rsidP="007B1AE9">
            <w:pPr>
              <w:tabs>
                <w:tab w:val="left" w:pos="809"/>
                <w:tab w:val="left" w:pos="851"/>
              </w:tabs>
              <w:spacing w:after="0" w:line="240" w:lineRule="auto"/>
              <w:rPr>
                <w:rFonts w:ascii="Arial Narrow" w:eastAsia="Times New Roman" w:hAnsi="Arial Narrow" w:cs="Times New Roman"/>
                <w:sz w:val="20"/>
                <w:szCs w:val="20"/>
              </w:rPr>
            </w:pPr>
            <w:proofErr w:type="spellStart"/>
            <w:proofErr w:type="gramStart"/>
            <w:r w:rsidRPr="007B1AE9">
              <w:rPr>
                <w:rFonts w:ascii="Arial Narrow" w:eastAsia="Times New Roman" w:hAnsi="Arial Narrow" w:cs="Times New Roman"/>
                <w:sz w:val="20"/>
                <w:szCs w:val="20"/>
              </w:rPr>
              <w:t>Adresse</w:t>
            </w:r>
            <w:proofErr w:type="spellEnd"/>
            <w:r w:rsidRPr="007B1AE9">
              <w:rPr>
                <w:rFonts w:ascii="Arial Narrow" w:eastAsia="Times New Roman" w:hAnsi="Arial Narrow" w:cs="Times New Roman"/>
                <w:sz w:val="20"/>
                <w:szCs w:val="20"/>
              </w:rPr>
              <w:t xml:space="preserve"> :</w:t>
            </w:r>
            <w:proofErr w:type="gramEnd"/>
            <w:r w:rsidRPr="007B1AE9">
              <w:rPr>
                <w:rFonts w:ascii="Arial Narrow" w:eastAsia="Times New Roman" w:hAnsi="Arial Narrow" w:cs="Times New Roman"/>
                <w:sz w:val="20"/>
                <w:szCs w:val="20"/>
              </w:rPr>
              <w:tab/>
              <w:t>&lt;&lt;</w:t>
            </w:r>
            <w:proofErr w:type="spellStart"/>
            <w:r w:rsidRPr="007B1AE9">
              <w:rPr>
                <w:rFonts w:ascii="Arial Narrow" w:eastAsia="Times New Roman" w:hAnsi="Arial Narrow" w:cs="Times New Roman"/>
                <w:sz w:val="20"/>
                <w:szCs w:val="20"/>
              </w:rPr>
              <w:t>maatregel.dispatcher_adres</w:t>
            </w:r>
            <w:proofErr w:type="spellEnd"/>
            <w:r w:rsidRPr="007B1AE9">
              <w:rPr>
                <w:rFonts w:ascii="Arial Narrow" w:eastAsia="Times New Roman" w:hAnsi="Arial Narrow" w:cs="Times New Roman"/>
                <w:sz w:val="20"/>
                <w:szCs w:val="20"/>
              </w:rPr>
              <w:t>&gt;&gt;</w:t>
            </w:r>
          </w:p>
          <w:p w14:paraId="0A39EDE8" w14:textId="77777777" w:rsidR="007B1AE9" w:rsidRPr="007B1AE9" w:rsidRDefault="007B1AE9" w:rsidP="007B1AE9">
            <w:pPr>
              <w:tabs>
                <w:tab w:val="left" w:pos="809"/>
                <w:tab w:val="left" w:pos="851"/>
              </w:tabs>
              <w:spacing w:after="0" w:line="240" w:lineRule="auto"/>
              <w:rPr>
                <w:rFonts w:ascii="Arial Narrow" w:eastAsia="Times New Roman" w:hAnsi="Arial Narrow" w:cs="Times New Roman"/>
                <w:sz w:val="20"/>
                <w:szCs w:val="20"/>
              </w:rPr>
            </w:pPr>
          </w:p>
          <w:p w14:paraId="6B68909B" w14:textId="77777777" w:rsidR="007B1AE9" w:rsidRPr="007B1AE9" w:rsidRDefault="007B1AE9" w:rsidP="007B1AE9">
            <w:pPr>
              <w:tabs>
                <w:tab w:val="left" w:pos="809"/>
              </w:tabs>
              <w:spacing w:after="0" w:line="240" w:lineRule="auto"/>
              <w:rPr>
                <w:rFonts w:ascii="Arial Narrow" w:eastAsia="Times New Roman" w:hAnsi="Arial Narrow" w:cs="Times New Roman"/>
                <w:sz w:val="20"/>
                <w:szCs w:val="20"/>
              </w:rPr>
            </w:pPr>
            <w:r w:rsidRPr="007B1AE9">
              <w:rPr>
                <w:rFonts w:ascii="Times New Roman" w:eastAsia="Times New Roman" w:hAnsi="Times New Roman" w:cs="Times New Roman"/>
                <w:sz w:val="20"/>
                <w:szCs w:val="20"/>
              </w:rPr>
              <w:tab/>
            </w:r>
            <w:r w:rsidRPr="007B1AE9">
              <w:rPr>
                <w:rFonts w:ascii="Arial Narrow" w:eastAsia="Times New Roman" w:hAnsi="Arial Narrow" w:cs="Times New Roman"/>
                <w:sz w:val="20"/>
                <w:szCs w:val="20"/>
              </w:rPr>
              <w:t>&lt;&lt;</w:t>
            </w:r>
            <w:proofErr w:type="spellStart"/>
            <w:proofErr w:type="gramStart"/>
            <w:r w:rsidRPr="007B1AE9">
              <w:rPr>
                <w:rFonts w:ascii="Arial Narrow" w:eastAsia="Times New Roman" w:hAnsi="Arial Narrow" w:cs="Times New Roman"/>
                <w:sz w:val="20"/>
                <w:szCs w:val="20"/>
              </w:rPr>
              <w:t>maatregel.dispatcher</w:t>
            </w:r>
            <w:proofErr w:type="gramEnd"/>
            <w:r w:rsidRPr="007B1AE9">
              <w:rPr>
                <w:rFonts w:ascii="Arial Narrow" w:eastAsia="Times New Roman" w:hAnsi="Arial Narrow" w:cs="Times New Roman"/>
                <w:sz w:val="20"/>
                <w:szCs w:val="20"/>
              </w:rPr>
              <w:t>_postcode</w:t>
            </w:r>
            <w:proofErr w:type="spellEnd"/>
            <w:r w:rsidRPr="007B1AE9">
              <w:rPr>
                <w:rFonts w:ascii="Arial Narrow" w:eastAsia="Times New Roman" w:hAnsi="Arial Narrow" w:cs="Times New Roman"/>
                <w:sz w:val="20"/>
                <w:szCs w:val="20"/>
              </w:rPr>
              <w:t>&gt;&gt; &lt;&lt;</w:t>
            </w:r>
            <w:proofErr w:type="spellStart"/>
            <w:r w:rsidRPr="007B1AE9">
              <w:rPr>
                <w:rFonts w:ascii="Arial Narrow" w:eastAsia="Times New Roman" w:hAnsi="Arial Narrow" w:cs="Times New Roman"/>
                <w:sz w:val="20"/>
                <w:szCs w:val="20"/>
              </w:rPr>
              <w:t>maatregel.dispatcher_gemeente</w:t>
            </w:r>
            <w:proofErr w:type="spellEnd"/>
            <w:r w:rsidRPr="007B1AE9">
              <w:rPr>
                <w:rFonts w:ascii="Arial Narrow" w:eastAsia="Times New Roman" w:hAnsi="Arial Narrow" w:cs="Times New Roman"/>
                <w:sz w:val="20"/>
                <w:szCs w:val="20"/>
              </w:rPr>
              <w:t>&gt;&gt;</w:t>
            </w:r>
          </w:p>
          <w:p w14:paraId="25807469" w14:textId="77777777" w:rsidR="007B1AE9" w:rsidRPr="007B1AE9" w:rsidRDefault="007B1AE9" w:rsidP="007B1AE9">
            <w:pPr>
              <w:spacing w:after="0" w:line="240" w:lineRule="auto"/>
              <w:rPr>
                <w:rFonts w:ascii="Arial Narrow" w:eastAsia="Times New Roman" w:hAnsi="Arial Narrow" w:cs="Times New Roman"/>
                <w:sz w:val="20"/>
                <w:szCs w:val="20"/>
              </w:rPr>
            </w:pPr>
          </w:p>
          <w:p w14:paraId="4BFE9B6A" w14:textId="77777777" w:rsidR="007B1AE9" w:rsidRPr="007B1AE9" w:rsidRDefault="007B1AE9" w:rsidP="007B1AE9">
            <w:pPr>
              <w:tabs>
                <w:tab w:val="left" w:pos="4494"/>
              </w:tabs>
              <w:spacing w:after="0" w:line="240" w:lineRule="auto"/>
              <w:jc w:val="both"/>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Numéro de téléphone : &lt;&lt;</w:t>
            </w:r>
            <w:proofErr w:type="spellStart"/>
            <w:proofErr w:type="gramStart"/>
            <w:r w:rsidRPr="007B1AE9">
              <w:rPr>
                <w:rFonts w:ascii="Arial Narrow" w:eastAsia="Times New Roman" w:hAnsi="Arial Narrow" w:cs="Times New Roman"/>
                <w:sz w:val="20"/>
                <w:szCs w:val="20"/>
                <w:lang w:val="fr-FR"/>
              </w:rPr>
              <w:t>maatregel.dispatcher</w:t>
            </w:r>
            <w:proofErr w:type="gramEnd"/>
            <w:r w:rsidRPr="007B1AE9">
              <w:rPr>
                <w:rFonts w:ascii="Arial Narrow" w:eastAsia="Times New Roman" w:hAnsi="Arial Narrow" w:cs="Times New Roman"/>
                <w:sz w:val="20"/>
                <w:szCs w:val="20"/>
                <w:lang w:val="fr-FR"/>
              </w:rPr>
              <w:t>_telefoon</w:t>
            </w:r>
            <w:proofErr w:type="spellEnd"/>
            <w:r w:rsidRPr="007B1AE9">
              <w:rPr>
                <w:rFonts w:ascii="Arial Narrow" w:eastAsia="Times New Roman" w:hAnsi="Arial Narrow" w:cs="Times New Roman"/>
                <w:sz w:val="20"/>
                <w:szCs w:val="20"/>
                <w:lang w:val="fr-FR"/>
              </w:rPr>
              <w:t>&gt;&gt;</w:t>
            </w:r>
            <w:r w:rsidRPr="007B1AE9">
              <w:rPr>
                <w:rFonts w:ascii="Arial Narrow" w:eastAsia="Times New Roman" w:hAnsi="Arial Narrow" w:cs="Times New Roman"/>
                <w:sz w:val="20"/>
                <w:szCs w:val="20"/>
                <w:lang w:val="fr-FR"/>
              </w:rPr>
              <w:tab/>
              <w:t>E-mail : &lt;&lt;</w:t>
            </w:r>
            <w:proofErr w:type="spellStart"/>
            <w:r w:rsidRPr="007B1AE9">
              <w:rPr>
                <w:rFonts w:ascii="Arial Narrow" w:eastAsia="Times New Roman" w:hAnsi="Arial Narrow" w:cs="Times New Roman"/>
                <w:sz w:val="20"/>
                <w:szCs w:val="20"/>
                <w:lang w:val="fr-FR"/>
              </w:rPr>
              <w:t>maatregel.dispatcher_email</w:t>
            </w:r>
            <w:proofErr w:type="spellEnd"/>
            <w:r w:rsidRPr="007B1AE9">
              <w:rPr>
                <w:rFonts w:ascii="Arial Narrow" w:eastAsia="Times New Roman" w:hAnsi="Arial Narrow" w:cs="Times New Roman"/>
                <w:sz w:val="20"/>
                <w:szCs w:val="20"/>
                <w:lang w:val="fr-FR"/>
              </w:rPr>
              <w:t>&gt;&gt;</w:t>
            </w:r>
          </w:p>
          <w:p w14:paraId="019CFEFD" w14:textId="77777777" w:rsidR="007B1AE9" w:rsidRPr="007B1AE9" w:rsidRDefault="007B1AE9" w:rsidP="007B1AE9">
            <w:pPr>
              <w:spacing w:after="0" w:line="240" w:lineRule="auto"/>
              <w:rPr>
                <w:rFonts w:ascii="Arial Narrow" w:eastAsia="Times New Roman" w:hAnsi="Arial Narrow" w:cs="Times New Roman"/>
                <w:sz w:val="20"/>
                <w:szCs w:val="20"/>
                <w:lang w:val="fr-FR"/>
              </w:rPr>
            </w:pPr>
          </w:p>
        </w:tc>
      </w:tr>
    </w:tbl>
    <w:p w14:paraId="2C87EACC" w14:textId="77777777" w:rsidR="007B1AE9" w:rsidRPr="007B1AE9" w:rsidRDefault="007B1AE9" w:rsidP="007B1AE9">
      <w:pPr>
        <w:keepNext/>
        <w:numPr>
          <w:ilvl w:val="0"/>
          <w:numId w:val="9"/>
        </w:numPr>
        <w:spacing w:after="0" w:line="280" w:lineRule="exact"/>
        <w:outlineLvl w:val="0"/>
        <w:rPr>
          <w:rFonts w:ascii="Arial Narrow" w:eastAsia="Times New Roman" w:hAnsi="Arial Narrow" w:cs="Times New Roman"/>
          <w:b/>
          <w:bCs/>
          <w:sz w:val="20"/>
          <w:szCs w:val="20"/>
          <w:lang w:val="fr-FR"/>
        </w:rPr>
      </w:pPr>
    </w:p>
    <w:p w14:paraId="7547566B" w14:textId="77777777" w:rsidR="007B1AE9" w:rsidRPr="007B1AE9" w:rsidRDefault="007B1AE9" w:rsidP="007B1AE9">
      <w:pPr>
        <w:keepNext/>
        <w:numPr>
          <w:ilvl w:val="0"/>
          <w:numId w:val="9"/>
        </w:numPr>
        <w:spacing w:after="0" w:line="280" w:lineRule="exact"/>
        <w:outlineLvl w:val="0"/>
        <w:rPr>
          <w:rFonts w:ascii="Arial Narrow" w:eastAsia="Times New Roman" w:hAnsi="Arial Narrow" w:cs="Times New Roman"/>
          <w:b/>
          <w:bCs/>
          <w:sz w:val="20"/>
          <w:szCs w:val="20"/>
          <w:lang w:val="fr-FR"/>
        </w:rPr>
      </w:pPr>
      <w:r w:rsidRPr="007B1AE9">
        <w:rPr>
          <w:rFonts w:ascii="Arial Narrow" w:eastAsia="Times New Roman" w:hAnsi="Arial Narrow" w:cs="Times New Roman"/>
          <w:b/>
          <w:bCs/>
          <w:sz w:val="20"/>
          <w:szCs w:val="20"/>
          <w:lang w:val="fr-FR"/>
        </w:rPr>
        <w:t>Article 1</w:t>
      </w:r>
    </w:p>
    <w:p w14:paraId="4CCB3D8F"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r w:rsidRPr="007B1AE9">
        <w:rPr>
          <w:rFonts w:ascii="Arial Narrow" w:eastAsia="Times New Roman" w:hAnsi="Arial Narrow" w:cs="Times New Roman"/>
          <w:sz w:val="20"/>
          <w:szCs w:val="18"/>
          <w:lang w:val="fr-FR"/>
        </w:rPr>
        <w:t>En application d’une décision du tribunal par laquelle le prestataire a été condamné à une peine de travail, il est convenu que la peine de &lt;&lt;</w:t>
      </w:r>
      <w:proofErr w:type="spellStart"/>
      <w:r w:rsidRPr="007B1AE9">
        <w:rPr>
          <w:rFonts w:ascii="Arial Narrow" w:eastAsia="Times New Roman" w:hAnsi="Arial Narrow" w:cs="Times New Roman"/>
          <w:sz w:val="20"/>
          <w:szCs w:val="18"/>
          <w:lang w:val="fr-FR"/>
        </w:rPr>
        <w:t>uitspr_u_aws</w:t>
      </w:r>
      <w:proofErr w:type="spellEnd"/>
      <w:r w:rsidRPr="007B1AE9">
        <w:rPr>
          <w:rFonts w:ascii="Arial Narrow" w:eastAsia="Times New Roman" w:hAnsi="Arial Narrow" w:cs="Times New Roman"/>
          <w:sz w:val="20"/>
          <w:szCs w:val="18"/>
          <w:lang w:val="fr-FR"/>
        </w:rPr>
        <w:t>&gt;&gt; heures sera exécutée au sein du lieu de prestation afin d’exercer les activités suivantes :</w:t>
      </w:r>
    </w:p>
    <w:p w14:paraId="2C056600"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p>
    <w:p w14:paraId="6626D9AD"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r w:rsidRPr="007B1AE9">
        <w:rPr>
          <w:rFonts w:ascii="Arial Narrow" w:eastAsia="Times New Roman" w:hAnsi="Arial Narrow" w:cs="Times New Roman"/>
          <w:sz w:val="20"/>
          <w:szCs w:val="18"/>
          <w:lang w:val="fr-FR"/>
        </w:rPr>
        <w:t>…………………………………………………………………………………………………………………………………………………</w:t>
      </w:r>
    </w:p>
    <w:p w14:paraId="7B79AD37"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p>
    <w:p w14:paraId="05F7225A"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r w:rsidRPr="007B1AE9">
        <w:rPr>
          <w:rFonts w:ascii="Arial Narrow" w:eastAsia="Times New Roman" w:hAnsi="Arial Narrow" w:cs="Times New Roman"/>
          <w:sz w:val="20"/>
          <w:szCs w:val="18"/>
          <w:lang w:val="fr-FR"/>
        </w:rPr>
        <w:t>…………………………………………………………………………………………………………………………………………………</w:t>
      </w:r>
    </w:p>
    <w:p w14:paraId="74ED8479"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p>
    <w:p w14:paraId="5700157C"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r w:rsidRPr="007B1AE9">
        <w:rPr>
          <w:rFonts w:ascii="Arial Narrow" w:eastAsia="Times New Roman" w:hAnsi="Arial Narrow" w:cs="Times New Roman"/>
          <w:sz w:val="20"/>
          <w:szCs w:val="18"/>
          <w:lang w:val="fr-FR"/>
        </w:rPr>
        <w:t>…………………………………………………………………………………………………………………………………………………</w:t>
      </w:r>
    </w:p>
    <w:p w14:paraId="394515E2"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p>
    <w:p w14:paraId="2A653ECB" w14:textId="77777777" w:rsidR="007B1AE9" w:rsidRPr="007B1AE9" w:rsidRDefault="007B1AE9" w:rsidP="007B1AE9">
      <w:pPr>
        <w:spacing w:after="0" w:line="280" w:lineRule="exact"/>
        <w:rPr>
          <w:rFonts w:ascii="Arial Narrow" w:eastAsia="Times New Roman" w:hAnsi="Arial Narrow" w:cs="Times New Roman"/>
          <w:sz w:val="20"/>
          <w:szCs w:val="20"/>
          <w:lang w:val="fr-FR"/>
        </w:rPr>
      </w:pPr>
    </w:p>
    <w:p w14:paraId="0926B45C" w14:textId="77777777" w:rsidR="007B1AE9" w:rsidRPr="007B1AE9" w:rsidRDefault="007B1AE9" w:rsidP="007B1AE9">
      <w:pPr>
        <w:keepNext/>
        <w:spacing w:after="0" w:line="280" w:lineRule="exact"/>
        <w:outlineLvl w:val="3"/>
        <w:rPr>
          <w:rFonts w:ascii="Arial Narrow" w:eastAsia="Times New Roman" w:hAnsi="Arial Narrow" w:cs="Times New Roman"/>
          <w:b/>
          <w:bCs/>
          <w:sz w:val="20"/>
          <w:szCs w:val="18"/>
          <w:lang w:val="fr-FR"/>
        </w:rPr>
      </w:pPr>
      <w:r w:rsidRPr="007B1AE9">
        <w:rPr>
          <w:rFonts w:ascii="Arial Narrow" w:eastAsia="Times New Roman" w:hAnsi="Arial Narrow" w:cs="Times New Roman"/>
          <w:b/>
          <w:bCs/>
          <w:sz w:val="20"/>
          <w:szCs w:val="18"/>
          <w:lang w:val="fr-FR"/>
        </w:rPr>
        <w:t>Article 2</w:t>
      </w:r>
    </w:p>
    <w:p w14:paraId="2CE1F342" w14:textId="77777777" w:rsidR="007B1AE9" w:rsidRPr="007B1AE9" w:rsidRDefault="007B1AE9" w:rsidP="007B1AE9">
      <w:pPr>
        <w:numPr>
          <w:ilvl w:val="12"/>
          <w:numId w:val="0"/>
        </w:numPr>
        <w:spacing w:after="0" w:line="280" w:lineRule="exact"/>
        <w:jc w:val="both"/>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Ces activités seront exécutées au sein du lieu de prestation décrit ci-dessus du &lt;&lt;</w:t>
      </w:r>
      <w:proofErr w:type="spellStart"/>
      <w:proofErr w:type="gramStart"/>
      <w:r w:rsidRPr="007B1AE9">
        <w:rPr>
          <w:rFonts w:ascii="Arial Narrow" w:eastAsia="Times New Roman" w:hAnsi="Arial Narrow" w:cs="Times New Roman"/>
          <w:sz w:val="20"/>
          <w:szCs w:val="20"/>
          <w:lang w:val="fr-FR"/>
        </w:rPr>
        <w:t>maatregel.datum</w:t>
      </w:r>
      <w:proofErr w:type="gramEnd"/>
      <w:r w:rsidRPr="007B1AE9">
        <w:rPr>
          <w:rFonts w:ascii="Arial Narrow" w:eastAsia="Times New Roman" w:hAnsi="Arial Narrow" w:cs="Times New Roman"/>
          <w:sz w:val="20"/>
          <w:szCs w:val="20"/>
          <w:lang w:val="fr-FR"/>
        </w:rPr>
        <w:t>_van</w:t>
      </w:r>
      <w:proofErr w:type="spellEnd"/>
      <w:r w:rsidRPr="007B1AE9">
        <w:rPr>
          <w:rFonts w:ascii="Arial Narrow" w:eastAsia="Times New Roman" w:hAnsi="Arial Narrow" w:cs="Times New Roman"/>
          <w:sz w:val="20"/>
          <w:szCs w:val="20"/>
          <w:lang w:val="fr-FR"/>
        </w:rPr>
        <w:t>&gt;&gt; au &lt;&lt;</w:t>
      </w:r>
      <w:proofErr w:type="spellStart"/>
      <w:r w:rsidRPr="007B1AE9">
        <w:rPr>
          <w:rFonts w:ascii="Arial Narrow" w:eastAsia="Times New Roman" w:hAnsi="Arial Narrow" w:cs="Times New Roman"/>
          <w:sz w:val="20"/>
          <w:szCs w:val="20"/>
          <w:lang w:val="fr-FR"/>
        </w:rPr>
        <w:t>maatregel.datum_tot</w:t>
      </w:r>
      <w:proofErr w:type="spellEnd"/>
      <w:r w:rsidRPr="007B1AE9">
        <w:rPr>
          <w:rFonts w:ascii="Arial Narrow" w:eastAsia="Times New Roman" w:hAnsi="Arial Narrow" w:cs="Times New Roman"/>
          <w:sz w:val="20"/>
          <w:szCs w:val="20"/>
          <w:lang w:val="fr-FR"/>
        </w:rPr>
        <w:t>&gt;&gt;.</w:t>
      </w:r>
    </w:p>
    <w:p w14:paraId="733DE98A" w14:textId="77777777" w:rsidR="007B1AE9" w:rsidRPr="007B1AE9" w:rsidRDefault="007B1AE9" w:rsidP="007B1AE9">
      <w:pPr>
        <w:numPr>
          <w:ilvl w:val="12"/>
          <w:numId w:val="0"/>
        </w:numPr>
        <w:spacing w:after="0" w:line="280" w:lineRule="exact"/>
        <w:jc w:val="both"/>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La période d'exécution de la peine de travail peut éventuellement être étendue sans que cette convention ne doive être revue par les parties signataires.</w:t>
      </w:r>
    </w:p>
    <w:p w14:paraId="293546AD" w14:textId="77777777" w:rsidR="007B1AE9" w:rsidRPr="007B1AE9" w:rsidRDefault="007B1AE9" w:rsidP="007B1AE9">
      <w:pPr>
        <w:spacing w:after="0" w:line="280" w:lineRule="exact"/>
        <w:jc w:val="both"/>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Dans ce cas et en tout état de cause, la date limite pour l'exécution de la peine de travail est le &lt;&lt;</w:t>
      </w:r>
      <w:proofErr w:type="spellStart"/>
      <w:r w:rsidRPr="007B1AE9">
        <w:rPr>
          <w:rFonts w:ascii="Arial Narrow" w:eastAsia="Times New Roman" w:hAnsi="Arial Narrow" w:cs="Times New Roman"/>
          <w:sz w:val="20"/>
          <w:szCs w:val="20"/>
          <w:lang w:val="fr-FR"/>
        </w:rPr>
        <w:t>mand_dat_d_eind</w:t>
      </w:r>
      <w:proofErr w:type="spellEnd"/>
      <w:r w:rsidRPr="007B1AE9">
        <w:rPr>
          <w:rFonts w:ascii="Arial Narrow" w:eastAsia="Times New Roman" w:hAnsi="Arial Narrow" w:cs="Times New Roman"/>
          <w:sz w:val="20"/>
          <w:szCs w:val="20"/>
          <w:lang w:val="fr-FR"/>
        </w:rPr>
        <w:t>&gt;&gt;.</w:t>
      </w:r>
      <w:r w:rsidRPr="007B1AE9">
        <w:rPr>
          <w:rFonts w:ascii="Arial Narrow" w:eastAsia="Times New Roman" w:hAnsi="Arial Narrow" w:cs="Times New Roman"/>
          <w:snapToGrid w:val="0"/>
          <w:sz w:val="20"/>
          <w:szCs w:val="20"/>
          <w:vertAlign w:val="superscript"/>
          <w:lang w:eastAsia="fr-FR"/>
        </w:rPr>
        <w:footnoteReference w:id="2"/>
      </w:r>
      <w:r w:rsidRPr="007B1AE9">
        <w:rPr>
          <w:rFonts w:ascii="Arial Narrow" w:eastAsia="Times New Roman" w:hAnsi="Arial Narrow" w:cs="Times New Roman"/>
          <w:sz w:val="20"/>
          <w:szCs w:val="20"/>
          <w:lang w:val="fr-FR"/>
        </w:rPr>
        <w:t xml:space="preserve"> La commission de probation peut prolonger ce délai. Lorsque la Commission de probation prolonge le délai, l’assistant de justice en informe toutes les parties.</w:t>
      </w:r>
    </w:p>
    <w:p w14:paraId="7BE511EB" w14:textId="77777777" w:rsidR="007B1AE9" w:rsidRPr="007B1AE9" w:rsidRDefault="007B1AE9" w:rsidP="007B1AE9">
      <w:pPr>
        <w:spacing w:after="0" w:line="280" w:lineRule="exact"/>
        <w:jc w:val="both"/>
        <w:rPr>
          <w:rFonts w:ascii="Arial Narrow" w:eastAsia="Times New Roman" w:hAnsi="Arial Narrow" w:cs="Times New Roman"/>
          <w:sz w:val="20"/>
          <w:szCs w:val="20"/>
          <w:lang w:val="fr-FR"/>
        </w:rPr>
      </w:pPr>
    </w:p>
    <w:p w14:paraId="1DED519E" w14:textId="77777777" w:rsidR="007B1AE9" w:rsidRPr="007B1AE9" w:rsidRDefault="007B1AE9" w:rsidP="007B1AE9">
      <w:pPr>
        <w:spacing w:after="0" w:line="280" w:lineRule="exact"/>
        <w:rPr>
          <w:rFonts w:ascii="Arial Narrow" w:eastAsia="Times New Roman" w:hAnsi="Arial Narrow" w:cs="Times New Roman"/>
          <w:b/>
          <w:sz w:val="20"/>
          <w:szCs w:val="18"/>
          <w:lang w:val="fr-FR"/>
        </w:rPr>
      </w:pPr>
      <w:r w:rsidRPr="007B1AE9">
        <w:rPr>
          <w:rFonts w:ascii="Arial Narrow" w:eastAsia="Times New Roman" w:hAnsi="Arial Narrow" w:cs="Times New Roman"/>
          <w:b/>
          <w:sz w:val="20"/>
          <w:szCs w:val="18"/>
          <w:lang w:val="fr-FR"/>
        </w:rPr>
        <w:t>Article 3</w:t>
      </w:r>
    </w:p>
    <w:p w14:paraId="3460EDF2" w14:textId="77777777" w:rsidR="007B1AE9" w:rsidRPr="007B1AE9" w:rsidRDefault="007B1AE9" w:rsidP="007B1AE9">
      <w:pPr>
        <w:spacing w:after="0" w:line="280" w:lineRule="exact"/>
        <w:jc w:val="both"/>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Ces activités seront exécutées au sein du lieu de prestation décrit ci-dessus selon l’horaire suivant :</w:t>
      </w:r>
    </w:p>
    <w:p w14:paraId="059524B3" w14:textId="77777777" w:rsidR="007B1AE9" w:rsidRPr="007B1AE9" w:rsidRDefault="007B1AE9" w:rsidP="007B1AE9">
      <w:pPr>
        <w:spacing w:after="0" w:line="280" w:lineRule="exact"/>
        <w:rPr>
          <w:rFonts w:ascii="Arial Narrow" w:eastAsia="Times New Roman" w:hAnsi="Arial Narrow" w:cs="Times New Roman"/>
          <w:sz w:val="20"/>
          <w:szCs w:val="18"/>
          <w:lang w:val="fr-FR"/>
        </w:rPr>
      </w:pPr>
    </w:p>
    <w:p w14:paraId="45AD9AF4" w14:textId="77777777" w:rsidR="007B1AE9" w:rsidRPr="007B1AE9" w:rsidRDefault="007B1AE9" w:rsidP="007B1AE9">
      <w:pPr>
        <w:spacing w:after="0" w:line="280" w:lineRule="exact"/>
        <w:rPr>
          <w:rFonts w:ascii="Arial Narrow" w:eastAsia="Times New Roman" w:hAnsi="Arial Narrow" w:cs="Times New Roman"/>
          <w:sz w:val="20"/>
          <w:szCs w:val="18"/>
          <w:lang w:val="fr-FR"/>
        </w:rPr>
      </w:pPr>
    </w:p>
    <w:p w14:paraId="301E57C3" w14:textId="77777777" w:rsidR="007B1AE9" w:rsidRPr="007B1AE9" w:rsidRDefault="007B1AE9" w:rsidP="007B1AE9">
      <w:pPr>
        <w:spacing w:after="0" w:line="280" w:lineRule="exact"/>
        <w:rPr>
          <w:rFonts w:ascii="Arial Narrow" w:eastAsia="Times New Roman" w:hAnsi="Arial Narrow" w:cs="Times New Roman"/>
          <w:b/>
          <w:sz w:val="20"/>
          <w:szCs w:val="18"/>
          <w:lang w:val="fr-FR"/>
        </w:rPr>
      </w:pPr>
      <w:r w:rsidRPr="007B1AE9">
        <w:rPr>
          <w:rFonts w:ascii="Arial Narrow" w:eastAsia="Times New Roman" w:hAnsi="Arial Narrow" w:cs="Times New Roman"/>
          <w:b/>
          <w:sz w:val="20"/>
          <w:szCs w:val="18"/>
          <w:lang w:val="fr-FR"/>
        </w:rPr>
        <w:t>Article 4</w:t>
      </w:r>
    </w:p>
    <w:p w14:paraId="17199481"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r w:rsidRPr="007B1AE9">
        <w:rPr>
          <w:rFonts w:ascii="Arial Narrow" w:eastAsia="Times New Roman" w:hAnsi="Arial Narrow" w:cs="Times New Roman"/>
          <w:sz w:val="20"/>
          <w:szCs w:val="18"/>
          <w:lang w:val="fr-FR"/>
        </w:rPr>
        <w:t xml:space="preserve">L’exécution des activités décrites ci-dessus aura lieu sous l’autorité directe et la guidance de : </w:t>
      </w:r>
    </w:p>
    <w:p w14:paraId="4B62E956"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p>
    <w:p w14:paraId="2C9E653B" w14:textId="77777777" w:rsidR="007B1AE9" w:rsidRPr="007B1AE9" w:rsidRDefault="007B1AE9" w:rsidP="007B1AE9">
      <w:pPr>
        <w:spacing w:after="0" w:line="280" w:lineRule="exact"/>
        <w:jc w:val="both"/>
        <w:rPr>
          <w:rFonts w:ascii="Arial Narrow" w:eastAsia="Times New Roman" w:hAnsi="Arial Narrow" w:cs="Times New Roman"/>
          <w:sz w:val="20"/>
          <w:szCs w:val="18"/>
          <w:lang w:val="nl-NL"/>
        </w:rPr>
      </w:pPr>
      <w:r w:rsidRPr="007B1AE9">
        <w:rPr>
          <w:rFonts w:ascii="Arial Narrow" w:eastAsia="Times New Roman" w:hAnsi="Arial Narrow" w:cs="Times New Roman"/>
          <w:sz w:val="20"/>
          <w:szCs w:val="18"/>
          <w:lang w:val="nl-NL"/>
        </w:rPr>
        <w:t>&lt;&lt;</w:t>
      </w:r>
      <w:proofErr w:type="spellStart"/>
      <w:proofErr w:type="gramStart"/>
      <w:r w:rsidRPr="007B1AE9">
        <w:rPr>
          <w:rFonts w:ascii="Arial Narrow" w:eastAsia="Times New Roman" w:hAnsi="Arial Narrow" w:cs="Times New Roman"/>
          <w:sz w:val="20"/>
          <w:szCs w:val="18"/>
          <w:lang w:val="nl-NL"/>
        </w:rPr>
        <w:t>maatregel.projectverantwoordelijke</w:t>
      </w:r>
      <w:proofErr w:type="gramEnd"/>
      <w:r w:rsidRPr="007B1AE9">
        <w:rPr>
          <w:rFonts w:ascii="Arial Narrow" w:eastAsia="Times New Roman" w:hAnsi="Arial Narrow" w:cs="Times New Roman"/>
          <w:sz w:val="20"/>
          <w:szCs w:val="18"/>
          <w:lang w:val="nl-NL"/>
        </w:rPr>
        <w:t>_voornaam</w:t>
      </w:r>
      <w:proofErr w:type="spellEnd"/>
      <w:r w:rsidRPr="007B1AE9">
        <w:rPr>
          <w:rFonts w:ascii="Arial Narrow" w:eastAsia="Times New Roman" w:hAnsi="Arial Narrow" w:cs="Times New Roman"/>
          <w:sz w:val="20"/>
          <w:szCs w:val="18"/>
          <w:lang w:val="nl-NL"/>
        </w:rPr>
        <w:t>&gt;&gt; &lt;&lt;</w:t>
      </w:r>
      <w:proofErr w:type="spellStart"/>
      <w:r w:rsidRPr="007B1AE9">
        <w:rPr>
          <w:rFonts w:ascii="Arial Narrow" w:eastAsia="Times New Roman" w:hAnsi="Arial Narrow" w:cs="Times New Roman"/>
          <w:sz w:val="20"/>
          <w:szCs w:val="18"/>
          <w:lang w:val="nl-NL"/>
        </w:rPr>
        <w:t>maatregel.projectverantwoordelijke_naam</w:t>
      </w:r>
      <w:proofErr w:type="spellEnd"/>
      <w:r w:rsidRPr="007B1AE9">
        <w:rPr>
          <w:rFonts w:ascii="Arial Narrow" w:eastAsia="Times New Roman" w:hAnsi="Arial Narrow" w:cs="Times New Roman"/>
          <w:sz w:val="20"/>
          <w:szCs w:val="18"/>
          <w:lang w:val="nl-NL"/>
        </w:rPr>
        <w:t xml:space="preserve">&gt;&gt;, </w:t>
      </w:r>
      <w:proofErr w:type="spellStart"/>
      <w:r w:rsidRPr="007B1AE9">
        <w:rPr>
          <w:rFonts w:ascii="Arial Narrow" w:eastAsia="Times New Roman" w:hAnsi="Arial Narrow" w:cs="Times New Roman"/>
          <w:sz w:val="20"/>
          <w:szCs w:val="18"/>
          <w:lang w:val="nl-NL"/>
        </w:rPr>
        <w:t>personne</w:t>
      </w:r>
      <w:proofErr w:type="spellEnd"/>
      <w:r w:rsidRPr="007B1AE9">
        <w:rPr>
          <w:rFonts w:ascii="Arial Narrow" w:eastAsia="Times New Roman" w:hAnsi="Arial Narrow" w:cs="Times New Roman"/>
          <w:sz w:val="20"/>
          <w:szCs w:val="18"/>
          <w:lang w:val="nl-NL"/>
        </w:rPr>
        <w:t xml:space="preserve"> ci-</w:t>
      </w:r>
      <w:proofErr w:type="spellStart"/>
      <w:r w:rsidRPr="007B1AE9">
        <w:rPr>
          <w:rFonts w:ascii="Arial Narrow" w:eastAsia="Times New Roman" w:hAnsi="Arial Narrow" w:cs="Times New Roman"/>
          <w:sz w:val="20"/>
          <w:szCs w:val="18"/>
          <w:lang w:val="nl-NL"/>
        </w:rPr>
        <w:t>après</w:t>
      </w:r>
      <w:proofErr w:type="spellEnd"/>
      <w:r w:rsidRPr="007B1AE9">
        <w:rPr>
          <w:rFonts w:ascii="Arial Narrow" w:eastAsia="Times New Roman" w:hAnsi="Arial Narrow" w:cs="Times New Roman"/>
          <w:sz w:val="20"/>
          <w:szCs w:val="18"/>
          <w:lang w:val="nl-NL"/>
        </w:rPr>
        <w:t xml:space="preserve"> </w:t>
      </w:r>
      <w:proofErr w:type="spellStart"/>
      <w:r w:rsidRPr="007B1AE9">
        <w:rPr>
          <w:rFonts w:ascii="Arial Narrow" w:eastAsia="Times New Roman" w:hAnsi="Arial Narrow" w:cs="Times New Roman"/>
          <w:sz w:val="20"/>
          <w:szCs w:val="18"/>
          <w:lang w:val="nl-NL"/>
        </w:rPr>
        <w:t>dénommée</w:t>
      </w:r>
      <w:proofErr w:type="spellEnd"/>
      <w:r w:rsidRPr="007B1AE9">
        <w:rPr>
          <w:rFonts w:ascii="Arial Narrow" w:eastAsia="Times New Roman" w:hAnsi="Arial Narrow" w:cs="Times New Roman"/>
          <w:sz w:val="20"/>
          <w:szCs w:val="18"/>
          <w:lang w:val="nl-NL"/>
        </w:rPr>
        <w:t xml:space="preserve"> “la </w:t>
      </w:r>
      <w:proofErr w:type="spellStart"/>
      <w:r w:rsidRPr="007B1AE9">
        <w:rPr>
          <w:rFonts w:ascii="Arial Narrow" w:eastAsia="Times New Roman" w:hAnsi="Arial Narrow" w:cs="Times New Roman"/>
          <w:sz w:val="20"/>
          <w:szCs w:val="18"/>
          <w:lang w:val="nl-NL"/>
        </w:rPr>
        <w:t>personne</w:t>
      </w:r>
      <w:proofErr w:type="spellEnd"/>
      <w:r w:rsidRPr="007B1AE9">
        <w:rPr>
          <w:rFonts w:ascii="Arial Narrow" w:eastAsia="Times New Roman" w:hAnsi="Arial Narrow" w:cs="Times New Roman"/>
          <w:sz w:val="20"/>
          <w:szCs w:val="18"/>
          <w:lang w:val="nl-NL"/>
        </w:rPr>
        <w:t xml:space="preserve"> de contact” du </w:t>
      </w:r>
      <w:proofErr w:type="spellStart"/>
      <w:r w:rsidRPr="007B1AE9">
        <w:rPr>
          <w:rFonts w:ascii="Arial Narrow" w:eastAsia="Times New Roman" w:hAnsi="Arial Narrow" w:cs="Times New Roman"/>
          <w:sz w:val="20"/>
          <w:szCs w:val="18"/>
          <w:lang w:val="nl-NL"/>
        </w:rPr>
        <w:t>lieu</w:t>
      </w:r>
      <w:proofErr w:type="spellEnd"/>
      <w:r w:rsidRPr="007B1AE9">
        <w:rPr>
          <w:rFonts w:ascii="Arial Narrow" w:eastAsia="Times New Roman" w:hAnsi="Arial Narrow" w:cs="Times New Roman"/>
          <w:sz w:val="20"/>
          <w:szCs w:val="18"/>
          <w:lang w:val="nl-NL"/>
        </w:rPr>
        <w:t xml:space="preserve"> de prestation. </w:t>
      </w:r>
    </w:p>
    <w:p w14:paraId="539E4BDE" w14:textId="77777777" w:rsidR="007B1AE9" w:rsidRPr="007B1AE9" w:rsidRDefault="007B1AE9" w:rsidP="007B1AE9">
      <w:pPr>
        <w:spacing w:after="0" w:line="280" w:lineRule="exact"/>
        <w:jc w:val="both"/>
        <w:rPr>
          <w:rFonts w:ascii="Arial Narrow" w:eastAsia="Times New Roman" w:hAnsi="Arial Narrow" w:cs="Times New Roman"/>
          <w:b/>
          <w:sz w:val="20"/>
          <w:szCs w:val="18"/>
          <w:lang w:val="nl-NL"/>
        </w:rPr>
      </w:pPr>
    </w:p>
    <w:p w14:paraId="7AD16FC4"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r w:rsidRPr="007B1AE9">
        <w:rPr>
          <w:rFonts w:ascii="Arial Narrow" w:eastAsia="Times New Roman" w:hAnsi="Arial Narrow" w:cs="Times New Roman"/>
          <w:b/>
          <w:sz w:val="20"/>
          <w:szCs w:val="18"/>
          <w:lang w:val="fr-FR"/>
        </w:rPr>
        <w:t>Article 5</w:t>
      </w:r>
    </w:p>
    <w:p w14:paraId="4FB9B687"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r w:rsidRPr="007B1AE9">
        <w:rPr>
          <w:rFonts w:ascii="Arial Narrow" w:eastAsia="Times New Roman" w:hAnsi="Arial Narrow" w:cs="Times New Roman"/>
          <w:sz w:val="20"/>
          <w:szCs w:val="18"/>
          <w:lang w:val="fr-FR"/>
        </w:rPr>
        <w:t>Toutes les parties déclarent être d’accord sur les conditions générales reprises en annexe à cette convention.</w:t>
      </w:r>
    </w:p>
    <w:p w14:paraId="229C2A7E"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p>
    <w:p w14:paraId="5C16E842"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p>
    <w:p w14:paraId="75D90690" w14:textId="77777777" w:rsidR="007B1AE9" w:rsidRPr="007B1AE9" w:rsidRDefault="007B1AE9" w:rsidP="007B1AE9">
      <w:pPr>
        <w:spacing w:after="0" w:line="280" w:lineRule="exact"/>
        <w:jc w:val="both"/>
        <w:rPr>
          <w:rFonts w:ascii="Arial Narrow" w:eastAsia="Times New Roman" w:hAnsi="Arial Narrow" w:cs="Times New Roman"/>
          <w:b/>
          <w:sz w:val="20"/>
          <w:szCs w:val="18"/>
          <w:lang w:val="fr-FR"/>
        </w:rPr>
      </w:pPr>
      <w:r w:rsidRPr="007B1AE9">
        <w:rPr>
          <w:rFonts w:ascii="Arial Narrow" w:eastAsia="Times New Roman" w:hAnsi="Arial Narrow" w:cs="Times New Roman"/>
          <w:b/>
          <w:sz w:val="20"/>
          <w:szCs w:val="18"/>
          <w:lang w:val="fr-FR"/>
        </w:rPr>
        <w:t>Article 6</w:t>
      </w:r>
    </w:p>
    <w:p w14:paraId="21DDB34E"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r w:rsidRPr="007B1AE9">
        <w:rPr>
          <w:rFonts w:ascii="Arial Narrow" w:eastAsia="Times New Roman" w:hAnsi="Arial Narrow" w:cs="Times New Roman"/>
          <w:sz w:val="20"/>
          <w:szCs w:val="18"/>
          <w:lang w:val="fr-FR"/>
        </w:rPr>
        <w:t>Cette convention a été réalisée en un nombre d’exemplaires correspondant au nombre de parties (minimum 3).  Toutes les parties confirment avoir reçu un exemplaire de cette convention et de ses annexes.</w:t>
      </w:r>
    </w:p>
    <w:p w14:paraId="51348DE1" w14:textId="77777777" w:rsidR="007B1AE9" w:rsidRPr="007B1AE9" w:rsidRDefault="007B1AE9" w:rsidP="007B1AE9">
      <w:pPr>
        <w:spacing w:after="0" w:line="280" w:lineRule="exact"/>
        <w:jc w:val="both"/>
        <w:rPr>
          <w:rFonts w:ascii="Arial Narrow" w:eastAsia="Times New Roman" w:hAnsi="Arial Narrow" w:cs="Times New Roman"/>
          <w:sz w:val="20"/>
          <w:szCs w:val="18"/>
          <w:lang w:val="fr-FR"/>
        </w:rPr>
      </w:pPr>
    </w:p>
    <w:p w14:paraId="6833C2B5" w14:textId="6AC26C38" w:rsidR="007B1AE9" w:rsidRPr="007B1AE9" w:rsidRDefault="007B1AE9" w:rsidP="007B1AE9">
      <w:pPr>
        <w:tabs>
          <w:tab w:val="left" w:pos="5670"/>
        </w:tabs>
        <w:spacing w:after="0" w:line="280" w:lineRule="exact"/>
        <w:rPr>
          <w:rFonts w:ascii="Arial Narrow" w:eastAsia="Times New Roman" w:hAnsi="Arial Narrow" w:cs="Times New Roman"/>
          <w:sz w:val="20"/>
          <w:szCs w:val="18"/>
        </w:rPr>
        <w:sectPr w:rsidR="007B1AE9" w:rsidRPr="007B1AE9">
          <w:pgSz w:w="11906" w:h="16838"/>
          <w:pgMar w:top="709" w:right="1417" w:bottom="709"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7B1AE9">
        <w:rPr>
          <w:rFonts w:ascii="Arial Narrow" w:eastAsia="Times New Roman" w:hAnsi="Arial Narrow" w:cs="Times New Roman"/>
          <w:sz w:val="20"/>
          <w:szCs w:val="18"/>
        </w:rPr>
        <w:t>Fait à &lt;&lt;</w:t>
      </w:r>
      <w:proofErr w:type="spellStart"/>
      <w:proofErr w:type="gramStart"/>
      <w:r w:rsidRPr="007B1AE9">
        <w:rPr>
          <w:rFonts w:ascii="Arial Narrow" w:eastAsia="Times New Roman" w:hAnsi="Arial Narrow" w:cs="Times New Roman"/>
          <w:sz w:val="20"/>
          <w:szCs w:val="18"/>
        </w:rPr>
        <w:t>maatregel.plaats</w:t>
      </w:r>
      <w:proofErr w:type="gramEnd"/>
      <w:r w:rsidRPr="007B1AE9">
        <w:rPr>
          <w:rFonts w:ascii="Arial Narrow" w:eastAsia="Times New Roman" w:hAnsi="Arial Narrow" w:cs="Times New Roman"/>
          <w:sz w:val="20"/>
          <w:szCs w:val="18"/>
        </w:rPr>
        <w:t>_uitvoering_gemeente</w:t>
      </w:r>
      <w:proofErr w:type="spellEnd"/>
      <w:r w:rsidRPr="007B1AE9">
        <w:rPr>
          <w:rFonts w:ascii="Arial Narrow" w:eastAsia="Times New Roman" w:hAnsi="Arial Narrow" w:cs="Times New Roman"/>
          <w:sz w:val="20"/>
          <w:szCs w:val="18"/>
        </w:rPr>
        <w:t>&gt;&gt;</w:t>
      </w:r>
      <w:r w:rsidRPr="007B1AE9">
        <w:rPr>
          <w:rFonts w:ascii="Arial Narrow" w:eastAsia="Times New Roman" w:hAnsi="Arial Narrow" w:cs="Times New Roman"/>
          <w:sz w:val="20"/>
          <w:szCs w:val="18"/>
        </w:rPr>
        <w:tab/>
        <w:t xml:space="preserve">Date : </w:t>
      </w:r>
      <w:r w:rsidRPr="007B1AE9">
        <w:rPr>
          <w:rFonts w:ascii="Arial Narrow" w:eastAsia="Times New Roman" w:hAnsi="Arial Narrow" w:cs="Times New Roman"/>
          <w:sz w:val="20"/>
          <w:szCs w:val="18"/>
          <w:lang w:val="fr-FR"/>
        </w:rPr>
        <w:fldChar w:fldCharType="begin">
          <w:ffData>
            <w:name w:val=""/>
            <w:enabled w:val="0"/>
            <w:calcOnExit/>
            <w:textInput>
              <w:type w:val="currentDate"/>
              <w:format w:val="dd/MM/yyyy"/>
            </w:textInput>
          </w:ffData>
        </w:fldChar>
      </w:r>
      <w:r w:rsidRPr="007B1AE9">
        <w:rPr>
          <w:rFonts w:ascii="Arial Narrow" w:eastAsia="Times New Roman" w:hAnsi="Arial Narrow" w:cs="Times New Roman"/>
          <w:sz w:val="20"/>
          <w:szCs w:val="18"/>
        </w:rPr>
        <w:instrText xml:space="preserve"> FORMTEXT </w:instrText>
      </w:r>
      <w:r w:rsidRPr="007B1AE9">
        <w:rPr>
          <w:rFonts w:ascii="Arial Narrow" w:eastAsia="Times New Roman" w:hAnsi="Arial Narrow" w:cs="Times New Roman"/>
          <w:sz w:val="20"/>
          <w:szCs w:val="18"/>
          <w:lang w:val="fr-FR"/>
        </w:rPr>
        <w:fldChar w:fldCharType="begin"/>
      </w:r>
      <w:r w:rsidRPr="007B1AE9">
        <w:rPr>
          <w:rFonts w:ascii="Arial Narrow" w:eastAsia="Times New Roman" w:hAnsi="Arial Narrow" w:cs="Times New Roman"/>
          <w:sz w:val="20"/>
          <w:szCs w:val="18"/>
          <w:lang w:val="fr-FR"/>
        </w:rPr>
        <w:instrText xml:space="preserve"> DATE \@ "dd/MM/yyyy" </w:instrText>
      </w:r>
      <w:r w:rsidRPr="007B1AE9">
        <w:rPr>
          <w:rFonts w:ascii="Arial Narrow" w:eastAsia="Times New Roman" w:hAnsi="Arial Narrow" w:cs="Times New Roman"/>
          <w:sz w:val="20"/>
          <w:szCs w:val="18"/>
          <w:lang w:val="fr-FR"/>
        </w:rPr>
        <w:fldChar w:fldCharType="separate"/>
      </w:r>
      <w:r w:rsidR="002B5702">
        <w:rPr>
          <w:rFonts w:ascii="Arial Narrow" w:eastAsia="Times New Roman" w:hAnsi="Arial Narrow" w:cs="Times New Roman"/>
          <w:noProof/>
          <w:sz w:val="20"/>
          <w:szCs w:val="18"/>
          <w:lang w:val="fr-FR"/>
        </w:rPr>
        <w:instrText>08/06/2022</w:instrText>
      </w:r>
      <w:r w:rsidRPr="007B1AE9">
        <w:rPr>
          <w:rFonts w:ascii="Arial Narrow" w:eastAsia="Times New Roman" w:hAnsi="Arial Narrow" w:cs="Times New Roman"/>
          <w:sz w:val="20"/>
          <w:szCs w:val="18"/>
          <w:lang w:val="fr-FR"/>
        </w:rPr>
        <w:fldChar w:fldCharType="end"/>
      </w:r>
      <w:r w:rsidRPr="007B1AE9">
        <w:rPr>
          <w:rFonts w:ascii="Arial Narrow" w:eastAsia="Times New Roman" w:hAnsi="Arial Narrow" w:cs="Times New Roman"/>
          <w:sz w:val="20"/>
          <w:szCs w:val="18"/>
          <w:lang w:val="fr-FR"/>
        </w:rPr>
      </w:r>
      <w:r w:rsidRPr="007B1AE9">
        <w:rPr>
          <w:rFonts w:ascii="Arial Narrow" w:eastAsia="Times New Roman" w:hAnsi="Arial Narrow" w:cs="Times New Roman"/>
          <w:sz w:val="20"/>
          <w:szCs w:val="18"/>
          <w:lang w:val="fr-FR"/>
        </w:rPr>
        <w:fldChar w:fldCharType="separate"/>
      </w:r>
      <w:r w:rsidRPr="007B1AE9">
        <w:rPr>
          <w:rFonts w:ascii="Arial Narrow" w:eastAsia="Times New Roman" w:hAnsi="Arial Narrow" w:cs="Times New Roman"/>
          <w:noProof/>
          <w:sz w:val="20"/>
          <w:szCs w:val="18"/>
        </w:rPr>
        <w:t>23/09/2021</w:t>
      </w:r>
      <w:r w:rsidRPr="007B1AE9">
        <w:rPr>
          <w:rFonts w:ascii="Arial Narrow" w:eastAsia="Times New Roman" w:hAnsi="Arial Narrow" w:cs="Times New Roman"/>
          <w:sz w:val="20"/>
          <w:szCs w:val="18"/>
          <w:lang w:val="fr-FR"/>
        </w:rPr>
        <w:fldChar w:fldCharType="end"/>
      </w:r>
    </w:p>
    <w:p w14:paraId="24C18F05"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rPr>
      </w:pPr>
    </w:p>
    <w:p w14:paraId="3098708F"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lang w:val="fr-FR"/>
        </w:rPr>
      </w:pPr>
      <w:r w:rsidRPr="007B1AE9">
        <w:rPr>
          <w:rFonts w:ascii="Arial Narrow" w:eastAsia="Times New Roman" w:hAnsi="Arial Narrow" w:cs="Times New Roman"/>
          <w:sz w:val="20"/>
          <w:szCs w:val="18"/>
          <w:lang w:val="fr-FR"/>
        </w:rPr>
        <w:t>Le prestataire,</w:t>
      </w:r>
    </w:p>
    <w:p w14:paraId="6322EB33"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lang w:val="fr-BE"/>
        </w:rPr>
      </w:pPr>
      <w:r w:rsidRPr="007B1AE9">
        <w:rPr>
          <w:rFonts w:ascii="Arial Narrow" w:eastAsia="Times New Roman" w:hAnsi="Arial Narrow" w:cs="Times New Roman"/>
          <w:sz w:val="20"/>
          <w:szCs w:val="20"/>
          <w:lang w:val="fr-BE"/>
        </w:rPr>
        <w:t>&lt;&lt;cli_voornaam2&gt;&gt; &lt;&lt;cli_famnaam2&gt;&gt;</w:t>
      </w:r>
    </w:p>
    <w:p w14:paraId="4DA5E7C8" w14:textId="77777777" w:rsidR="007B1AE9" w:rsidRPr="007B1AE9" w:rsidRDefault="007B1AE9" w:rsidP="007B1AE9">
      <w:pPr>
        <w:tabs>
          <w:tab w:val="left" w:pos="5670"/>
        </w:tabs>
        <w:spacing w:after="0" w:line="260" w:lineRule="exact"/>
        <w:jc w:val="both"/>
        <w:rPr>
          <w:rFonts w:ascii="Arial Narrow" w:eastAsia="Times New Roman" w:hAnsi="Arial Narrow" w:cs="Times New Roman"/>
          <w:i/>
          <w:sz w:val="20"/>
          <w:szCs w:val="18"/>
          <w:lang w:val="fr-FR"/>
        </w:rPr>
      </w:pPr>
      <w:r w:rsidRPr="007B1AE9">
        <w:rPr>
          <w:rFonts w:ascii="Arial Narrow" w:eastAsia="Times New Roman" w:hAnsi="Arial Narrow" w:cs="Times New Roman"/>
          <w:i/>
          <w:sz w:val="20"/>
          <w:szCs w:val="18"/>
          <w:lang w:val="fr-FR"/>
        </w:rPr>
        <w:t>(</w:t>
      </w:r>
      <w:proofErr w:type="gramStart"/>
      <w:r w:rsidRPr="007B1AE9">
        <w:rPr>
          <w:rFonts w:ascii="Arial Narrow" w:eastAsia="Times New Roman" w:hAnsi="Arial Narrow" w:cs="Times New Roman"/>
          <w:i/>
          <w:sz w:val="20"/>
          <w:szCs w:val="18"/>
          <w:lang w:val="fr-FR"/>
        </w:rPr>
        <w:t>signature</w:t>
      </w:r>
      <w:proofErr w:type="gramEnd"/>
      <w:r w:rsidRPr="007B1AE9">
        <w:rPr>
          <w:rFonts w:ascii="Arial Narrow" w:eastAsia="Times New Roman" w:hAnsi="Arial Narrow" w:cs="Times New Roman"/>
          <w:i/>
          <w:sz w:val="20"/>
          <w:szCs w:val="18"/>
          <w:lang w:val="fr-FR"/>
        </w:rPr>
        <w:t>)</w:t>
      </w:r>
    </w:p>
    <w:p w14:paraId="70B9BED7"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lang w:val="fr-FR"/>
        </w:rPr>
      </w:pPr>
    </w:p>
    <w:p w14:paraId="20DB407C"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lang w:val="fr-FR"/>
        </w:rPr>
      </w:pPr>
    </w:p>
    <w:p w14:paraId="16458AA0"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lang w:val="fr-FR"/>
        </w:rPr>
      </w:pPr>
    </w:p>
    <w:p w14:paraId="04E3CABC"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lang w:val="fr-FR"/>
        </w:rPr>
      </w:pPr>
    </w:p>
    <w:p w14:paraId="31E54106"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lang w:val="fr-FR"/>
        </w:rPr>
      </w:pPr>
      <w:r w:rsidRPr="007B1AE9">
        <w:rPr>
          <w:rFonts w:ascii="Arial Narrow" w:eastAsia="Times New Roman" w:hAnsi="Arial Narrow" w:cs="Times New Roman"/>
          <w:sz w:val="20"/>
          <w:szCs w:val="18"/>
          <w:lang w:val="fr-FR"/>
        </w:rPr>
        <w:t>Pour le lieu de prestation,</w:t>
      </w:r>
    </w:p>
    <w:p w14:paraId="42FC5BE5"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lang w:val="nl-NL"/>
        </w:rPr>
      </w:pPr>
      <w:r w:rsidRPr="007B1AE9">
        <w:rPr>
          <w:rFonts w:ascii="Arial Narrow" w:eastAsia="Times New Roman" w:hAnsi="Arial Narrow" w:cs="Times New Roman"/>
          <w:sz w:val="20"/>
          <w:szCs w:val="20"/>
        </w:rPr>
        <w:t>&lt;&lt;</w:t>
      </w:r>
      <w:proofErr w:type="spellStart"/>
      <w:proofErr w:type="gramStart"/>
      <w:r w:rsidRPr="007B1AE9">
        <w:rPr>
          <w:rFonts w:ascii="Arial Narrow" w:eastAsia="Times New Roman" w:hAnsi="Arial Narrow" w:cs="Times New Roman"/>
          <w:sz w:val="20"/>
          <w:szCs w:val="20"/>
        </w:rPr>
        <w:t>maatregel.plaats</w:t>
      </w:r>
      <w:proofErr w:type="gramEnd"/>
      <w:r w:rsidRPr="007B1AE9">
        <w:rPr>
          <w:rFonts w:ascii="Arial Narrow" w:eastAsia="Times New Roman" w:hAnsi="Arial Narrow" w:cs="Times New Roman"/>
          <w:sz w:val="20"/>
          <w:szCs w:val="20"/>
        </w:rPr>
        <w:t>_uitvoering</w:t>
      </w:r>
      <w:proofErr w:type="spellEnd"/>
      <w:r w:rsidRPr="007B1AE9">
        <w:rPr>
          <w:rFonts w:ascii="Arial Narrow" w:eastAsia="Times New Roman" w:hAnsi="Arial Narrow" w:cs="Times New Roman"/>
          <w:sz w:val="20"/>
          <w:szCs w:val="20"/>
        </w:rPr>
        <w:t>&gt;&gt;</w:t>
      </w:r>
    </w:p>
    <w:p w14:paraId="665E3C6D" w14:textId="77777777" w:rsidR="007B1AE9" w:rsidRPr="007B1AE9" w:rsidRDefault="007B1AE9" w:rsidP="007B1AE9">
      <w:pPr>
        <w:tabs>
          <w:tab w:val="left" w:pos="5670"/>
        </w:tabs>
        <w:spacing w:after="0" w:line="260" w:lineRule="exact"/>
        <w:jc w:val="both"/>
        <w:rPr>
          <w:rFonts w:ascii="Arial Narrow" w:eastAsia="Times New Roman" w:hAnsi="Arial Narrow" w:cs="Times New Roman"/>
          <w:i/>
          <w:sz w:val="20"/>
          <w:szCs w:val="18"/>
        </w:rPr>
      </w:pPr>
      <w:r w:rsidRPr="007B1AE9">
        <w:rPr>
          <w:rFonts w:ascii="Arial Narrow" w:eastAsia="Times New Roman" w:hAnsi="Arial Narrow" w:cs="Times New Roman"/>
          <w:i/>
          <w:sz w:val="20"/>
          <w:szCs w:val="18"/>
        </w:rPr>
        <w:t>(</w:t>
      </w:r>
      <w:proofErr w:type="spellStart"/>
      <w:proofErr w:type="gramStart"/>
      <w:r w:rsidRPr="007B1AE9">
        <w:rPr>
          <w:rFonts w:ascii="Arial Narrow" w:eastAsia="Times New Roman" w:hAnsi="Arial Narrow" w:cs="Times New Roman"/>
          <w:i/>
          <w:sz w:val="20"/>
          <w:szCs w:val="18"/>
        </w:rPr>
        <w:t>signature</w:t>
      </w:r>
      <w:proofErr w:type="spellEnd"/>
      <w:proofErr w:type="gramEnd"/>
      <w:r w:rsidRPr="007B1AE9">
        <w:rPr>
          <w:rFonts w:ascii="Arial Narrow" w:eastAsia="Times New Roman" w:hAnsi="Arial Narrow" w:cs="Times New Roman"/>
          <w:i/>
          <w:sz w:val="20"/>
          <w:szCs w:val="18"/>
        </w:rPr>
        <w:t>)</w:t>
      </w:r>
      <w:r w:rsidRPr="007B1AE9">
        <w:rPr>
          <w:rFonts w:ascii="Arial Narrow" w:eastAsia="Times New Roman" w:hAnsi="Arial Narrow" w:cs="Times New Roman"/>
          <w:i/>
          <w:sz w:val="20"/>
          <w:szCs w:val="18"/>
        </w:rPr>
        <w:br w:type="column"/>
      </w:r>
    </w:p>
    <w:p w14:paraId="48411271"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rPr>
      </w:pPr>
      <w:proofErr w:type="spellStart"/>
      <w:r w:rsidRPr="007B1AE9">
        <w:rPr>
          <w:rFonts w:ascii="Arial Narrow" w:eastAsia="Times New Roman" w:hAnsi="Arial Narrow" w:cs="Times New Roman"/>
          <w:sz w:val="20"/>
          <w:szCs w:val="18"/>
        </w:rPr>
        <w:t>L’assistant</w:t>
      </w:r>
      <w:proofErr w:type="spellEnd"/>
      <w:r w:rsidRPr="007B1AE9">
        <w:rPr>
          <w:rFonts w:ascii="Arial Narrow" w:eastAsia="Times New Roman" w:hAnsi="Arial Narrow" w:cs="Times New Roman"/>
          <w:sz w:val="20"/>
          <w:szCs w:val="18"/>
        </w:rPr>
        <w:t xml:space="preserve"> de justice,</w:t>
      </w:r>
    </w:p>
    <w:p w14:paraId="036D41A9"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lang w:val="fr-BE"/>
        </w:rPr>
      </w:pPr>
      <w:r w:rsidRPr="007B1AE9">
        <w:rPr>
          <w:rFonts w:ascii="Arial Narrow" w:eastAsia="Times New Roman" w:hAnsi="Arial Narrow" w:cs="Times New Roman"/>
          <w:sz w:val="20"/>
          <w:szCs w:val="20"/>
          <w:lang w:val="fr-BE"/>
        </w:rPr>
        <w:t>&lt;&lt;medewerker2&gt;&gt;</w:t>
      </w:r>
    </w:p>
    <w:p w14:paraId="117CA440" w14:textId="77777777" w:rsidR="007B1AE9" w:rsidRPr="007B1AE9" w:rsidRDefault="007B1AE9" w:rsidP="007B1AE9">
      <w:pPr>
        <w:tabs>
          <w:tab w:val="left" w:pos="5670"/>
        </w:tabs>
        <w:spacing w:after="0" w:line="260" w:lineRule="exact"/>
        <w:jc w:val="both"/>
        <w:rPr>
          <w:rFonts w:ascii="Arial Narrow" w:eastAsia="Times New Roman" w:hAnsi="Arial Narrow" w:cs="Times New Roman"/>
          <w:i/>
          <w:sz w:val="20"/>
          <w:szCs w:val="18"/>
          <w:lang w:val="fr-FR"/>
        </w:rPr>
      </w:pPr>
      <w:r w:rsidRPr="007B1AE9">
        <w:rPr>
          <w:rFonts w:ascii="Arial Narrow" w:eastAsia="Times New Roman" w:hAnsi="Arial Narrow" w:cs="Times New Roman"/>
          <w:i/>
          <w:sz w:val="20"/>
          <w:szCs w:val="18"/>
          <w:lang w:val="fr-FR"/>
        </w:rPr>
        <w:t>(</w:t>
      </w:r>
      <w:proofErr w:type="gramStart"/>
      <w:r w:rsidRPr="007B1AE9">
        <w:rPr>
          <w:rFonts w:ascii="Arial Narrow" w:eastAsia="Times New Roman" w:hAnsi="Arial Narrow" w:cs="Times New Roman"/>
          <w:i/>
          <w:sz w:val="20"/>
          <w:szCs w:val="18"/>
          <w:lang w:val="fr-FR"/>
        </w:rPr>
        <w:t>signature</w:t>
      </w:r>
      <w:proofErr w:type="gramEnd"/>
      <w:r w:rsidRPr="007B1AE9">
        <w:rPr>
          <w:rFonts w:ascii="Arial Narrow" w:eastAsia="Times New Roman" w:hAnsi="Arial Narrow" w:cs="Times New Roman"/>
          <w:i/>
          <w:sz w:val="20"/>
          <w:szCs w:val="18"/>
          <w:lang w:val="fr-FR"/>
        </w:rPr>
        <w:t>)</w:t>
      </w:r>
    </w:p>
    <w:p w14:paraId="75B5D309"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lang w:val="fr-FR"/>
        </w:rPr>
      </w:pPr>
    </w:p>
    <w:p w14:paraId="5B6DEB6A"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lang w:val="fr-FR"/>
        </w:rPr>
      </w:pPr>
    </w:p>
    <w:p w14:paraId="22ED381F"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lang w:val="fr-FR"/>
        </w:rPr>
      </w:pPr>
    </w:p>
    <w:p w14:paraId="018EC559"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lang w:val="fr-FR"/>
        </w:rPr>
      </w:pPr>
    </w:p>
    <w:p w14:paraId="5D3590C4"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lang w:val="fr-FR"/>
        </w:rPr>
      </w:pPr>
      <w:r w:rsidRPr="007B1AE9">
        <w:rPr>
          <w:rFonts w:ascii="Arial Narrow" w:eastAsia="Times New Roman" w:hAnsi="Arial Narrow" w:cs="Times New Roman"/>
          <w:sz w:val="20"/>
          <w:szCs w:val="18"/>
          <w:lang w:val="fr-FR"/>
        </w:rPr>
        <w:t>Pour le service d’encadrement,</w:t>
      </w:r>
    </w:p>
    <w:p w14:paraId="6AFF9A33" w14:textId="77777777" w:rsidR="007B1AE9" w:rsidRPr="007B1AE9" w:rsidRDefault="007B1AE9" w:rsidP="007B1AE9">
      <w:pPr>
        <w:tabs>
          <w:tab w:val="left" w:pos="5670"/>
        </w:tabs>
        <w:spacing w:after="0" w:line="260" w:lineRule="exact"/>
        <w:jc w:val="both"/>
        <w:rPr>
          <w:rFonts w:ascii="Arial Narrow" w:eastAsia="Times New Roman" w:hAnsi="Arial Narrow" w:cs="Times New Roman"/>
          <w:sz w:val="20"/>
          <w:szCs w:val="18"/>
          <w:lang w:val="fr-FR"/>
        </w:rPr>
      </w:pPr>
      <w:r w:rsidRPr="007B1AE9">
        <w:rPr>
          <w:rFonts w:ascii="Arial Narrow" w:eastAsia="Times New Roman" w:hAnsi="Arial Narrow" w:cs="Times New Roman"/>
          <w:sz w:val="20"/>
          <w:szCs w:val="20"/>
          <w:lang w:val="fr-BE"/>
        </w:rPr>
        <w:t>&lt;&lt;</w:t>
      </w:r>
      <w:proofErr w:type="spellStart"/>
      <w:proofErr w:type="gramStart"/>
      <w:r w:rsidRPr="007B1AE9">
        <w:rPr>
          <w:rFonts w:ascii="Arial Narrow" w:eastAsia="Times New Roman" w:hAnsi="Arial Narrow" w:cs="Times New Roman"/>
          <w:sz w:val="20"/>
          <w:szCs w:val="20"/>
          <w:lang w:val="fr-BE"/>
        </w:rPr>
        <w:t>maatregel.dispatcher</w:t>
      </w:r>
      <w:proofErr w:type="spellEnd"/>
      <w:proofErr w:type="gramEnd"/>
      <w:r w:rsidRPr="007B1AE9">
        <w:rPr>
          <w:rFonts w:ascii="Arial Narrow" w:eastAsia="Times New Roman" w:hAnsi="Arial Narrow" w:cs="Times New Roman"/>
          <w:sz w:val="20"/>
          <w:szCs w:val="20"/>
          <w:lang w:val="fr-BE"/>
        </w:rPr>
        <w:t>&gt;&gt;</w:t>
      </w:r>
    </w:p>
    <w:p w14:paraId="1D8DCAB0" w14:textId="3B7BF49D" w:rsidR="007B1AE9" w:rsidRPr="007B1AE9" w:rsidRDefault="007B1AE9" w:rsidP="007B1AE9">
      <w:pPr>
        <w:tabs>
          <w:tab w:val="left" w:pos="5670"/>
        </w:tabs>
        <w:spacing w:after="0" w:line="260" w:lineRule="exact"/>
        <w:jc w:val="both"/>
        <w:rPr>
          <w:rFonts w:ascii="Arial Narrow" w:eastAsia="Times New Roman" w:hAnsi="Arial Narrow" w:cs="Times New Roman"/>
          <w:i/>
          <w:sz w:val="20"/>
          <w:szCs w:val="18"/>
          <w:lang w:val="fr-FR"/>
        </w:rPr>
        <w:sectPr w:rsidR="007B1AE9" w:rsidRPr="007B1AE9" w:rsidSect="00243B5F">
          <w:type w:val="continuous"/>
          <w:pgSz w:w="11906" w:h="16838"/>
          <w:pgMar w:top="709" w:right="1417" w:bottom="709" w:left="1417" w:header="720" w:footer="720" w:gutter="0"/>
          <w:pgBorders w:offsetFrom="page">
            <w:top w:val="single" w:sz="4" w:space="24" w:color="auto"/>
            <w:left w:val="single" w:sz="4" w:space="24" w:color="auto"/>
            <w:bottom w:val="single" w:sz="4" w:space="24" w:color="auto"/>
            <w:right w:val="single" w:sz="4" w:space="24" w:color="auto"/>
          </w:pgBorders>
          <w:cols w:num="2" w:space="720"/>
        </w:sectPr>
      </w:pPr>
      <w:r w:rsidRPr="007B1AE9">
        <w:rPr>
          <w:rFonts w:ascii="Arial Narrow" w:eastAsia="Times New Roman" w:hAnsi="Arial Narrow" w:cs="Times New Roman"/>
          <w:i/>
          <w:sz w:val="20"/>
          <w:szCs w:val="18"/>
          <w:lang w:val="fr-FR"/>
        </w:rPr>
        <w:t>(</w:t>
      </w:r>
      <w:proofErr w:type="gramStart"/>
      <w:r w:rsidRPr="007B1AE9">
        <w:rPr>
          <w:rFonts w:ascii="Arial Narrow" w:eastAsia="Times New Roman" w:hAnsi="Arial Narrow" w:cs="Times New Roman"/>
          <w:i/>
          <w:sz w:val="20"/>
          <w:szCs w:val="18"/>
          <w:lang w:val="fr-FR"/>
        </w:rPr>
        <w:t>signature</w:t>
      </w:r>
      <w:proofErr w:type="gramEnd"/>
      <w:r>
        <w:rPr>
          <w:rFonts w:ascii="Arial Narrow" w:eastAsia="Times New Roman" w:hAnsi="Arial Narrow" w:cs="Times New Roman"/>
          <w:i/>
          <w:sz w:val="20"/>
          <w:szCs w:val="18"/>
          <w:lang w:val="fr-FR"/>
        </w:rPr>
        <w:t>)</w:t>
      </w:r>
    </w:p>
    <w:p w14:paraId="63A58898" w14:textId="77777777" w:rsidR="007B1AE9" w:rsidRPr="007B1AE9" w:rsidRDefault="007B1AE9" w:rsidP="007B1AE9">
      <w:pPr>
        <w:spacing w:after="0" w:line="260" w:lineRule="exact"/>
        <w:rPr>
          <w:rFonts w:ascii="Arial Narrow" w:eastAsia="Times New Roman" w:hAnsi="Arial Narrow" w:cs="Times New Roman"/>
          <w:b/>
          <w:i/>
          <w:szCs w:val="18"/>
          <w:lang w:val="fr-FR"/>
        </w:rPr>
      </w:pPr>
    </w:p>
    <w:p w14:paraId="60761412" w14:textId="77777777" w:rsidR="007B1AE9" w:rsidRPr="007B1AE9" w:rsidRDefault="007B1AE9" w:rsidP="007B1AE9">
      <w:pPr>
        <w:spacing w:after="0" w:line="260" w:lineRule="exact"/>
        <w:ind w:firstLine="708"/>
        <w:jc w:val="center"/>
        <w:rPr>
          <w:rFonts w:ascii="Arial Narrow" w:eastAsia="Times New Roman" w:hAnsi="Arial Narrow" w:cs="Times New Roman"/>
          <w:b/>
          <w:i/>
          <w:szCs w:val="18"/>
          <w:lang w:val="fr-FR"/>
        </w:rPr>
      </w:pPr>
      <w:r w:rsidRPr="007B1AE9">
        <w:rPr>
          <w:rFonts w:ascii="Arial Narrow" w:eastAsia="Times New Roman" w:hAnsi="Arial Narrow" w:cs="Times New Roman"/>
          <w:b/>
          <w:i/>
          <w:szCs w:val="18"/>
          <w:lang w:val="fr-FR"/>
        </w:rPr>
        <w:t>ANNEXE : Conditions générales relatives à l’exécution de la peine de travail</w:t>
      </w:r>
    </w:p>
    <w:p w14:paraId="2CECE31D" w14:textId="77777777" w:rsidR="007B1AE9" w:rsidRPr="007B1AE9" w:rsidRDefault="007B1AE9" w:rsidP="007B1AE9">
      <w:pPr>
        <w:spacing w:after="0" w:line="260" w:lineRule="exact"/>
        <w:jc w:val="both"/>
        <w:rPr>
          <w:rFonts w:ascii="Arial Narrow" w:eastAsia="Times New Roman" w:hAnsi="Arial Narrow" w:cs="Times New Roman"/>
          <w:sz w:val="20"/>
          <w:szCs w:val="18"/>
          <w:lang w:val="fr-FR"/>
        </w:rPr>
      </w:pPr>
    </w:p>
    <w:p w14:paraId="16D18A95" w14:textId="77777777" w:rsidR="007B1AE9" w:rsidRPr="007B1AE9" w:rsidRDefault="007B1AE9" w:rsidP="007B1AE9">
      <w:pPr>
        <w:pBdr>
          <w:top w:val="single" w:sz="4" w:space="1" w:color="auto"/>
          <w:left w:val="single" w:sz="4" w:space="4" w:color="auto"/>
          <w:bottom w:val="single" w:sz="4" w:space="1" w:color="auto"/>
          <w:right w:val="single" w:sz="4" w:space="4" w:color="auto"/>
        </w:pBdr>
        <w:shd w:val="pct12" w:color="auto" w:fill="FFFFFF"/>
        <w:spacing w:after="0" w:line="260" w:lineRule="exact"/>
        <w:jc w:val="both"/>
        <w:rPr>
          <w:rFonts w:ascii="Arial Narrow" w:eastAsia="Times New Roman" w:hAnsi="Arial Narrow" w:cs="Times New Roman"/>
          <w:b/>
          <w:sz w:val="20"/>
          <w:szCs w:val="18"/>
          <w:lang w:val="fr-FR"/>
        </w:rPr>
      </w:pPr>
      <w:r w:rsidRPr="007B1AE9">
        <w:rPr>
          <w:rFonts w:ascii="Arial Narrow" w:eastAsia="Times New Roman" w:hAnsi="Arial Narrow" w:cs="Times New Roman"/>
          <w:b/>
          <w:sz w:val="20"/>
          <w:szCs w:val="18"/>
          <w:lang w:val="fr-FR"/>
        </w:rPr>
        <w:t>1. Conditions générales concernant le prestataire</w:t>
      </w:r>
    </w:p>
    <w:p w14:paraId="7FBE2EB2" w14:textId="77777777" w:rsidR="007B1AE9" w:rsidRPr="007B1AE9" w:rsidRDefault="007B1AE9" w:rsidP="007B1AE9">
      <w:pPr>
        <w:numPr>
          <w:ilvl w:val="1"/>
          <w:numId w:val="9"/>
        </w:numPr>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Le prestataire a pris connaissance des éléments suivants :</w:t>
      </w:r>
    </w:p>
    <w:p w14:paraId="3E126830" w14:textId="77777777" w:rsidR="007B1AE9" w:rsidRPr="007B1AE9" w:rsidRDefault="007B1AE9" w:rsidP="007B1AE9">
      <w:pPr>
        <w:spacing w:after="0" w:line="240" w:lineRule="auto"/>
        <w:jc w:val="both"/>
        <w:rPr>
          <w:rFonts w:ascii="Arial Narrow" w:eastAsia="Times New Roman" w:hAnsi="Arial Narrow" w:cs="Times New Roman"/>
          <w:sz w:val="20"/>
          <w:szCs w:val="20"/>
          <w:lang w:val="fr-FR"/>
        </w:rPr>
      </w:pPr>
    </w:p>
    <w:p w14:paraId="6333C749" w14:textId="77777777" w:rsidR="007B1AE9" w:rsidRPr="007B1AE9" w:rsidRDefault="007B1AE9" w:rsidP="007B1AE9">
      <w:pPr>
        <w:numPr>
          <w:ilvl w:val="0"/>
          <w:numId w:val="7"/>
        </w:numPr>
        <w:tabs>
          <w:tab w:val="num" w:pos="1068"/>
        </w:tabs>
        <w:spacing w:after="0" w:line="240" w:lineRule="auto"/>
        <w:ind w:left="1048"/>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 xml:space="preserve">Le </w:t>
      </w:r>
      <w:proofErr w:type="spellStart"/>
      <w:proofErr w:type="gramStart"/>
      <w:r w:rsidRPr="007B1AE9">
        <w:rPr>
          <w:rFonts w:ascii="Arial Narrow" w:eastAsia="Times New Roman" w:hAnsi="Arial Narrow" w:cs="Times New Roman"/>
          <w:sz w:val="20"/>
          <w:szCs w:val="20"/>
          <w:lang w:val="fr-FR"/>
        </w:rPr>
        <w:t>non respect</w:t>
      </w:r>
      <w:proofErr w:type="spellEnd"/>
      <w:proofErr w:type="gramEnd"/>
      <w:r w:rsidRPr="007B1AE9">
        <w:rPr>
          <w:rFonts w:ascii="Arial Narrow" w:eastAsia="Times New Roman" w:hAnsi="Arial Narrow" w:cs="Times New Roman"/>
          <w:sz w:val="20"/>
          <w:szCs w:val="20"/>
          <w:lang w:val="fr-FR"/>
        </w:rPr>
        <w:t xml:space="preserve"> des conditions et obligations peut mener à la mise à exécution de la peine subsidiaire. (</w:t>
      </w:r>
      <w:r w:rsidRPr="007B1AE9">
        <w:rPr>
          <w:rFonts w:ascii="Arial Narrow" w:eastAsia="Times New Roman" w:hAnsi="Arial Narrow" w:cs="Times New Roman"/>
          <w:snapToGrid w:val="0"/>
          <w:sz w:val="20"/>
          <w:szCs w:val="20"/>
          <w:lang w:val="fr-FR" w:eastAsia="fr-FR"/>
        </w:rPr>
        <w:t>En cas d’inexécution totale ou partielle de la peine de travail, l’assistant de justice informe sans délai la commission de probation. La commission convoque le condamné par envoi recommandé plus de dix jours avant la date fixée pour l’examen de l’affaire et en informe son conseil. Le dossier de la commission est mis pendant cinq jours à la disposition du condamné et de son conseil</w:t>
      </w:r>
      <w:r w:rsidRPr="007B1AE9">
        <w:rPr>
          <w:rFonts w:ascii="Arial Narrow" w:eastAsia="Times New Roman" w:hAnsi="Arial Narrow" w:cs="Times New Roman"/>
          <w:sz w:val="20"/>
          <w:szCs w:val="20"/>
          <w:lang w:val="fr-FR"/>
        </w:rPr>
        <w:t>).</w:t>
      </w:r>
    </w:p>
    <w:p w14:paraId="54713128" w14:textId="77777777" w:rsidR="007B1AE9" w:rsidRPr="007B1AE9" w:rsidRDefault="007B1AE9" w:rsidP="007B1AE9">
      <w:pPr>
        <w:numPr>
          <w:ilvl w:val="0"/>
          <w:numId w:val="7"/>
        </w:numPr>
        <w:tabs>
          <w:tab w:val="num" w:pos="1068"/>
        </w:tabs>
        <w:spacing w:after="0" w:line="240" w:lineRule="auto"/>
        <w:ind w:left="1048"/>
        <w:jc w:val="both"/>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 xml:space="preserve">Il doit tout mettre en œuvre pour que la peine de travail soit exécutée dans les </w:t>
      </w:r>
      <w:r w:rsidRPr="007B1AE9">
        <w:rPr>
          <w:rFonts w:ascii="Arial Narrow" w:eastAsia="Times New Roman" w:hAnsi="Arial Narrow" w:cs="Times New Roman"/>
          <w:b/>
          <w:sz w:val="20"/>
          <w:szCs w:val="20"/>
          <w:lang w:val="fr-FR"/>
        </w:rPr>
        <w:t>douze mois</w:t>
      </w:r>
      <w:r w:rsidRPr="007B1AE9">
        <w:rPr>
          <w:rFonts w:ascii="Arial Narrow" w:eastAsia="Times New Roman" w:hAnsi="Arial Narrow" w:cs="Times New Roman"/>
          <w:sz w:val="20"/>
          <w:szCs w:val="20"/>
          <w:lang w:val="fr-FR"/>
        </w:rPr>
        <w:t xml:space="preserve"> qui suivent la date à laquelle la décision est passée en force de chose jugée.</w:t>
      </w:r>
    </w:p>
    <w:p w14:paraId="1577AC1E" w14:textId="77777777" w:rsidR="007B1AE9" w:rsidRPr="007B1AE9" w:rsidRDefault="007B1AE9" w:rsidP="007B1AE9">
      <w:pPr>
        <w:numPr>
          <w:ilvl w:val="0"/>
          <w:numId w:val="7"/>
        </w:numPr>
        <w:tabs>
          <w:tab w:val="num" w:pos="1068"/>
        </w:tabs>
        <w:spacing w:after="0" w:line="240" w:lineRule="auto"/>
        <w:ind w:left="1048"/>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 xml:space="preserve">La peine de travail s’effectue </w:t>
      </w:r>
      <w:r w:rsidRPr="007B1AE9">
        <w:rPr>
          <w:rFonts w:ascii="Arial Narrow" w:eastAsia="Times New Roman" w:hAnsi="Arial Narrow" w:cs="Times New Roman"/>
          <w:b/>
          <w:sz w:val="20"/>
          <w:szCs w:val="20"/>
          <w:lang w:val="fr-FR"/>
        </w:rPr>
        <w:t>gratuitement</w:t>
      </w:r>
      <w:r w:rsidRPr="007B1AE9">
        <w:rPr>
          <w:rFonts w:ascii="Arial Narrow" w:eastAsia="Times New Roman" w:hAnsi="Arial Narrow" w:cs="Times New Roman"/>
          <w:sz w:val="20"/>
          <w:szCs w:val="20"/>
          <w:lang w:val="fr-FR"/>
        </w:rPr>
        <w:t>.</w:t>
      </w:r>
    </w:p>
    <w:p w14:paraId="2B12B38C" w14:textId="77777777" w:rsidR="007B1AE9" w:rsidRPr="007B1AE9" w:rsidRDefault="007B1AE9" w:rsidP="007B1AE9">
      <w:pPr>
        <w:numPr>
          <w:ilvl w:val="0"/>
          <w:numId w:val="7"/>
        </w:numPr>
        <w:tabs>
          <w:tab w:val="num" w:pos="1068"/>
        </w:tabs>
        <w:spacing w:after="0" w:line="240" w:lineRule="auto"/>
        <w:ind w:left="1048"/>
        <w:jc w:val="both"/>
        <w:rPr>
          <w:rFonts w:ascii="Arial Narrow" w:eastAsia="Times New Roman" w:hAnsi="Arial Narrow" w:cs="Times New Roman"/>
          <w:b/>
          <w:i/>
          <w:sz w:val="20"/>
          <w:szCs w:val="20"/>
          <w:u w:val="single"/>
          <w:lang w:val="fr-FR"/>
        </w:rPr>
      </w:pPr>
      <w:r w:rsidRPr="007B1AE9">
        <w:rPr>
          <w:rFonts w:ascii="Arial Narrow" w:eastAsia="Times New Roman" w:hAnsi="Arial Narrow" w:cs="Times New Roman"/>
          <w:sz w:val="20"/>
          <w:szCs w:val="20"/>
          <w:lang w:val="fr-FR"/>
        </w:rPr>
        <w:t xml:space="preserve">Le temps nécessaire pour se rendre au lieu de travail et pour retourner au domicile n’est pas compris dans la durée de la peine de travail. Les </w:t>
      </w:r>
      <w:r w:rsidRPr="007B1AE9">
        <w:rPr>
          <w:rFonts w:ascii="Arial Narrow" w:eastAsia="Times New Roman" w:hAnsi="Arial Narrow" w:cs="Times New Roman"/>
          <w:b/>
          <w:sz w:val="20"/>
          <w:szCs w:val="20"/>
          <w:lang w:val="fr-FR"/>
        </w:rPr>
        <w:t>frais de déplacement</w:t>
      </w:r>
      <w:r w:rsidRPr="007B1AE9">
        <w:rPr>
          <w:rFonts w:ascii="Arial Narrow" w:eastAsia="Times New Roman" w:hAnsi="Arial Narrow" w:cs="Times New Roman"/>
          <w:sz w:val="20"/>
          <w:szCs w:val="20"/>
          <w:lang w:val="fr-FR"/>
        </w:rPr>
        <w:t xml:space="preserve"> éventuels </w:t>
      </w:r>
      <w:r w:rsidRPr="007B1AE9">
        <w:rPr>
          <w:rFonts w:ascii="Arial Narrow" w:eastAsia="Times New Roman" w:hAnsi="Arial Narrow" w:cs="Times New Roman"/>
          <w:b/>
          <w:sz w:val="20"/>
          <w:szCs w:val="20"/>
          <w:lang w:val="fr-FR"/>
        </w:rPr>
        <w:t>ne sont pas remboursés</w:t>
      </w:r>
      <w:r w:rsidRPr="007B1AE9">
        <w:rPr>
          <w:rFonts w:ascii="Arial Narrow" w:eastAsia="Times New Roman" w:hAnsi="Arial Narrow" w:cs="Times New Roman"/>
          <w:sz w:val="20"/>
          <w:szCs w:val="20"/>
          <w:lang w:val="fr-FR"/>
        </w:rPr>
        <w:t>.</w:t>
      </w:r>
    </w:p>
    <w:p w14:paraId="077EC1A1" w14:textId="77777777" w:rsidR="007B1AE9" w:rsidRPr="007B1AE9" w:rsidRDefault="007B1AE9" w:rsidP="007B1AE9">
      <w:pPr>
        <w:numPr>
          <w:ilvl w:val="0"/>
          <w:numId w:val="7"/>
        </w:numPr>
        <w:tabs>
          <w:tab w:val="num" w:pos="1068"/>
        </w:tabs>
        <w:spacing w:after="0" w:line="240" w:lineRule="auto"/>
        <w:ind w:left="1048"/>
        <w:jc w:val="both"/>
        <w:rPr>
          <w:rFonts w:ascii="Arial Narrow" w:eastAsia="Times New Roman" w:hAnsi="Arial Narrow" w:cs="Times New Roman"/>
          <w:b/>
          <w:i/>
          <w:sz w:val="20"/>
          <w:szCs w:val="20"/>
          <w:u w:val="single"/>
          <w:lang w:val="fr-FR"/>
        </w:rPr>
      </w:pPr>
      <w:r w:rsidRPr="007B1AE9">
        <w:rPr>
          <w:rFonts w:ascii="Arial Narrow" w:eastAsia="Times New Roman" w:hAnsi="Arial Narrow" w:cs="Times New Roman"/>
          <w:sz w:val="20"/>
          <w:szCs w:val="20"/>
          <w:lang w:val="fr-FR"/>
        </w:rPr>
        <w:t>Au long de l’exécution de la peine de travail le prestataire est assuré en cas d’accident et de responsabilité civile (excepté dommage causé par dol). Le contrat d’assurance peut être consulté auprès de l’assistant de justice.</w:t>
      </w:r>
    </w:p>
    <w:p w14:paraId="24D6E0B5" w14:textId="77777777" w:rsidR="007B1AE9" w:rsidRPr="007B1AE9" w:rsidRDefault="007B1AE9" w:rsidP="007B1AE9">
      <w:pPr>
        <w:numPr>
          <w:ilvl w:val="0"/>
          <w:numId w:val="7"/>
        </w:numPr>
        <w:tabs>
          <w:tab w:val="num" w:pos="1068"/>
        </w:tabs>
        <w:spacing w:after="0" w:line="240" w:lineRule="auto"/>
        <w:ind w:left="1048"/>
        <w:jc w:val="both"/>
        <w:rPr>
          <w:rFonts w:ascii="Arial Narrow" w:eastAsia="Times New Roman" w:hAnsi="Arial Narrow" w:cs="Times New Roman"/>
          <w:b/>
          <w:i/>
          <w:sz w:val="20"/>
          <w:szCs w:val="20"/>
          <w:u w:val="single"/>
          <w:lang w:val="fr-FR"/>
        </w:rPr>
      </w:pPr>
      <w:r w:rsidRPr="007B1AE9">
        <w:rPr>
          <w:rFonts w:ascii="Arial Narrow" w:eastAsia="Times New Roman" w:hAnsi="Arial Narrow" w:cs="Times New Roman"/>
          <w:sz w:val="20"/>
          <w:szCs w:val="20"/>
          <w:lang w:val="fr-FR"/>
        </w:rPr>
        <w:t>S’il perçoit une allocation de maladie ou d’invalidité, il doit se soumettre au prescrit légal afin de ne pas perdre cette allocation.</w:t>
      </w:r>
    </w:p>
    <w:p w14:paraId="62774177" w14:textId="77777777" w:rsidR="007B1AE9" w:rsidRPr="007B1AE9" w:rsidRDefault="007B1AE9" w:rsidP="007B1AE9">
      <w:pPr>
        <w:spacing w:after="0" w:line="240" w:lineRule="auto"/>
        <w:jc w:val="both"/>
        <w:rPr>
          <w:rFonts w:ascii="Arial Narrow" w:eastAsia="Times New Roman" w:hAnsi="Arial Narrow" w:cs="Times New Roman"/>
          <w:b/>
          <w:i/>
          <w:sz w:val="20"/>
          <w:szCs w:val="20"/>
          <w:u w:val="single"/>
          <w:lang w:val="fr-FR"/>
        </w:rPr>
      </w:pPr>
    </w:p>
    <w:p w14:paraId="14175789" w14:textId="77777777" w:rsidR="007B1AE9" w:rsidRPr="007B1AE9" w:rsidRDefault="007B1AE9" w:rsidP="007B1AE9">
      <w:pPr>
        <w:numPr>
          <w:ilvl w:val="1"/>
          <w:numId w:val="8"/>
        </w:numPr>
        <w:spacing w:after="0" w:line="240" w:lineRule="auto"/>
        <w:jc w:val="both"/>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 xml:space="preserve">Le prestataire s’engage à </w:t>
      </w:r>
      <w:r w:rsidRPr="007B1AE9">
        <w:rPr>
          <w:rFonts w:ascii="Arial Narrow" w:eastAsia="Times New Roman" w:hAnsi="Arial Narrow" w:cs="Times New Roman"/>
          <w:b/>
          <w:sz w:val="20"/>
          <w:szCs w:val="20"/>
          <w:lang w:val="fr-FR"/>
        </w:rPr>
        <w:t>bien effectuer la peine de travail</w:t>
      </w:r>
      <w:r w:rsidRPr="007B1AE9">
        <w:rPr>
          <w:rFonts w:ascii="Arial Narrow" w:eastAsia="Times New Roman" w:hAnsi="Arial Narrow" w:cs="Times New Roman"/>
          <w:sz w:val="20"/>
          <w:szCs w:val="20"/>
          <w:lang w:val="fr-FR"/>
        </w:rPr>
        <w:t>. Il observe scrupuleusement l’</w:t>
      </w:r>
      <w:r w:rsidRPr="007B1AE9">
        <w:rPr>
          <w:rFonts w:ascii="Arial Narrow" w:eastAsia="Times New Roman" w:hAnsi="Arial Narrow" w:cs="Times New Roman"/>
          <w:sz w:val="20"/>
          <w:szCs w:val="20"/>
          <w:u w:val="single"/>
          <w:lang w:val="fr-FR"/>
        </w:rPr>
        <w:t>horaire</w:t>
      </w:r>
      <w:r w:rsidRPr="007B1AE9">
        <w:rPr>
          <w:rFonts w:ascii="Arial Narrow" w:eastAsia="Times New Roman" w:hAnsi="Arial Narrow" w:cs="Times New Roman"/>
          <w:sz w:val="20"/>
          <w:szCs w:val="20"/>
          <w:lang w:val="fr-FR"/>
        </w:rPr>
        <w:t xml:space="preserve"> convenu et les </w:t>
      </w:r>
      <w:r w:rsidRPr="007B1AE9">
        <w:rPr>
          <w:rFonts w:ascii="Arial Narrow" w:eastAsia="Times New Roman" w:hAnsi="Arial Narrow" w:cs="Times New Roman"/>
          <w:sz w:val="20"/>
          <w:szCs w:val="20"/>
          <w:u w:val="single"/>
          <w:lang w:val="fr-FR"/>
        </w:rPr>
        <w:t>instructions</w:t>
      </w:r>
      <w:r w:rsidRPr="007B1AE9">
        <w:rPr>
          <w:rFonts w:ascii="Arial Narrow" w:eastAsia="Times New Roman" w:hAnsi="Arial Narrow" w:cs="Times New Roman"/>
          <w:sz w:val="20"/>
          <w:szCs w:val="20"/>
          <w:lang w:val="fr-FR"/>
        </w:rPr>
        <w:t xml:space="preserve"> du responsable de l’organisme. Il utilise en « bon père de famille » le matériel qui lui est confié. Il rend en fin de prestation tout le matériel qui lui a été confié.</w:t>
      </w:r>
    </w:p>
    <w:p w14:paraId="5E85EC6C" w14:textId="77777777" w:rsidR="007B1AE9" w:rsidRPr="007B1AE9" w:rsidRDefault="007B1AE9" w:rsidP="007B1AE9">
      <w:pPr>
        <w:spacing w:after="0" w:line="240" w:lineRule="auto"/>
        <w:jc w:val="both"/>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 xml:space="preserve"> </w:t>
      </w:r>
    </w:p>
    <w:p w14:paraId="52CBDA47" w14:textId="77777777" w:rsidR="007B1AE9" w:rsidRPr="007B1AE9" w:rsidRDefault="007B1AE9" w:rsidP="007B1AE9">
      <w:pPr>
        <w:numPr>
          <w:ilvl w:val="1"/>
          <w:numId w:val="8"/>
        </w:numPr>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b/>
          <w:sz w:val="20"/>
          <w:szCs w:val="20"/>
          <w:lang w:val="fr-FR"/>
        </w:rPr>
        <w:t xml:space="preserve">Les modifications de l’horaire préalablement convenu </w:t>
      </w:r>
      <w:r w:rsidRPr="007B1AE9">
        <w:rPr>
          <w:rFonts w:ascii="Arial Narrow" w:eastAsia="Times New Roman" w:hAnsi="Arial Narrow" w:cs="Times New Roman"/>
          <w:sz w:val="20"/>
          <w:szCs w:val="20"/>
          <w:lang w:val="fr-FR"/>
        </w:rPr>
        <w:t>sont possibles uniquement si celles-ci ont été discutées au préalable et soumises à l’approbation du responsable du lieu de prestation, du prestataire et de l’assistant de justice (soit directement, soit par l’intermédiaire du service d’encadrement).</w:t>
      </w:r>
    </w:p>
    <w:p w14:paraId="7181B6F9" w14:textId="77777777" w:rsidR="007B1AE9" w:rsidRPr="007B1AE9" w:rsidRDefault="007B1AE9" w:rsidP="007B1AE9">
      <w:pPr>
        <w:spacing w:after="0" w:line="240" w:lineRule="auto"/>
        <w:jc w:val="both"/>
        <w:rPr>
          <w:rFonts w:ascii="Arial Narrow" w:eastAsia="Times New Roman" w:hAnsi="Arial Narrow" w:cs="Times New Roman"/>
          <w:b/>
          <w:sz w:val="20"/>
          <w:szCs w:val="20"/>
          <w:lang w:val="fr-FR"/>
        </w:rPr>
      </w:pPr>
    </w:p>
    <w:p w14:paraId="18555EDA" w14:textId="77777777" w:rsidR="007B1AE9" w:rsidRPr="007B1AE9" w:rsidRDefault="007B1AE9" w:rsidP="007B1AE9">
      <w:pPr>
        <w:numPr>
          <w:ilvl w:val="1"/>
          <w:numId w:val="8"/>
        </w:numPr>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b/>
          <w:sz w:val="20"/>
          <w:szCs w:val="20"/>
          <w:lang w:val="fr-FR"/>
        </w:rPr>
        <w:t xml:space="preserve">Lorsque les accords d’exécution de la peine de travail autonome ne peuvent être respectés, </w:t>
      </w:r>
      <w:r w:rsidRPr="007B1AE9">
        <w:rPr>
          <w:rFonts w:ascii="Arial Narrow" w:eastAsia="Times New Roman" w:hAnsi="Arial Narrow" w:cs="Times New Roman"/>
          <w:sz w:val="20"/>
          <w:szCs w:val="20"/>
          <w:lang w:val="fr-FR"/>
        </w:rPr>
        <w:t xml:space="preserve">le prestataire en informe </w:t>
      </w:r>
      <w:r w:rsidRPr="007B1AE9">
        <w:rPr>
          <w:rFonts w:ascii="Arial Narrow" w:eastAsia="Times New Roman" w:hAnsi="Arial Narrow" w:cs="Times New Roman"/>
          <w:sz w:val="20"/>
          <w:szCs w:val="20"/>
          <w:u w:val="single"/>
          <w:lang w:val="fr-FR"/>
        </w:rPr>
        <w:t>immédiatement</w:t>
      </w:r>
      <w:r w:rsidRPr="007B1AE9">
        <w:rPr>
          <w:rFonts w:ascii="Arial Narrow" w:eastAsia="Times New Roman" w:hAnsi="Arial Narrow" w:cs="Times New Roman"/>
          <w:sz w:val="20"/>
          <w:szCs w:val="20"/>
          <w:lang w:val="fr-FR"/>
        </w:rPr>
        <w:t xml:space="preserve"> et </w:t>
      </w:r>
      <w:proofErr w:type="gramStart"/>
      <w:r w:rsidRPr="007B1AE9">
        <w:rPr>
          <w:rFonts w:ascii="Arial Narrow" w:eastAsia="Times New Roman" w:hAnsi="Arial Narrow" w:cs="Times New Roman"/>
          <w:sz w:val="20"/>
          <w:szCs w:val="20"/>
          <w:u w:val="single"/>
          <w:lang w:val="fr-FR"/>
        </w:rPr>
        <w:t>préalablement</w:t>
      </w:r>
      <w:r w:rsidRPr="007B1AE9">
        <w:rPr>
          <w:rFonts w:ascii="Arial Narrow" w:eastAsia="Times New Roman" w:hAnsi="Arial Narrow" w:cs="Times New Roman"/>
          <w:sz w:val="20"/>
          <w:szCs w:val="20"/>
          <w:lang w:val="fr-FR"/>
        </w:rPr>
        <w:t xml:space="preserve"> </w:t>
      </w:r>
      <w:r w:rsidRPr="007B1AE9">
        <w:rPr>
          <w:rFonts w:ascii="Arial Narrow" w:eastAsia="Times New Roman" w:hAnsi="Arial Narrow" w:cs="Times New Roman"/>
          <w:b/>
          <w:sz w:val="20"/>
          <w:szCs w:val="20"/>
          <w:lang w:val="fr-FR"/>
        </w:rPr>
        <w:t xml:space="preserve"> </w:t>
      </w:r>
      <w:r w:rsidRPr="007B1AE9">
        <w:rPr>
          <w:rFonts w:ascii="Arial Narrow" w:eastAsia="Times New Roman" w:hAnsi="Arial Narrow" w:cs="Times New Roman"/>
          <w:sz w:val="20"/>
          <w:szCs w:val="20"/>
          <w:lang w:val="fr-FR"/>
        </w:rPr>
        <w:t>la</w:t>
      </w:r>
      <w:proofErr w:type="gramEnd"/>
      <w:r w:rsidRPr="007B1AE9">
        <w:rPr>
          <w:rFonts w:ascii="Arial Narrow" w:eastAsia="Times New Roman" w:hAnsi="Arial Narrow" w:cs="Times New Roman"/>
          <w:sz w:val="20"/>
          <w:szCs w:val="20"/>
          <w:lang w:val="fr-FR"/>
        </w:rPr>
        <w:t xml:space="preserve"> personne de contact du lieu de prestation ainsi que l’assistant de justice (soit directement soit par l’intermédiaire du service d’encadrement).  L’assistant de justice décidera de la validité du motif invoqué.  Pour tous motifs médicaux, l’assistant de justice peut exiger un certificat médical.  Dans chaque cas, les heures manquées devront être récupérées (et ce même pour absence due à une maladie).   </w:t>
      </w:r>
    </w:p>
    <w:p w14:paraId="1E24965B" w14:textId="77777777" w:rsidR="007B1AE9" w:rsidRPr="007B1AE9" w:rsidRDefault="007B1AE9" w:rsidP="007B1AE9">
      <w:pPr>
        <w:spacing w:after="0" w:line="240" w:lineRule="auto"/>
        <w:jc w:val="both"/>
        <w:rPr>
          <w:rFonts w:ascii="Arial Narrow" w:eastAsia="Times New Roman" w:hAnsi="Arial Narrow" w:cs="Times New Roman"/>
          <w:b/>
          <w:sz w:val="20"/>
          <w:szCs w:val="20"/>
          <w:u w:val="single"/>
          <w:lang w:val="fr-FR"/>
        </w:rPr>
      </w:pPr>
    </w:p>
    <w:p w14:paraId="7CA8EDA2" w14:textId="77777777" w:rsidR="007B1AE9" w:rsidRPr="007B1AE9" w:rsidRDefault="007B1AE9" w:rsidP="007B1AE9">
      <w:pPr>
        <w:numPr>
          <w:ilvl w:val="1"/>
          <w:numId w:val="8"/>
        </w:numPr>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 xml:space="preserve">Le formulaire “Horaires et modalités de travail” est tenu à jour par la personne de contact du lieu de prestation.  Lors de chaque journée de travail, ce document est signé tant par le prestataire que par la personne de contact.  </w:t>
      </w:r>
    </w:p>
    <w:p w14:paraId="77B1521D" w14:textId="77777777" w:rsidR="007B1AE9" w:rsidRPr="007B1AE9" w:rsidRDefault="007B1AE9" w:rsidP="007B1AE9">
      <w:pPr>
        <w:spacing w:after="0" w:line="240" w:lineRule="auto"/>
        <w:jc w:val="both"/>
        <w:rPr>
          <w:rFonts w:ascii="Arial Narrow" w:eastAsia="Times New Roman" w:hAnsi="Arial Narrow" w:cs="Times New Roman"/>
          <w:b/>
          <w:sz w:val="20"/>
          <w:szCs w:val="20"/>
          <w:u w:val="single"/>
          <w:lang w:val="fr-FR"/>
        </w:rPr>
      </w:pPr>
    </w:p>
    <w:p w14:paraId="68A822E3" w14:textId="77777777" w:rsidR="007B1AE9" w:rsidRPr="007B1AE9" w:rsidRDefault="007B1AE9" w:rsidP="007B1AE9">
      <w:pPr>
        <w:numPr>
          <w:ilvl w:val="1"/>
          <w:numId w:val="8"/>
        </w:numPr>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 xml:space="preserve">Au cas où le prestataire bénéficierait d’une </w:t>
      </w:r>
      <w:r w:rsidRPr="007B1AE9">
        <w:rPr>
          <w:rFonts w:ascii="Arial Narrow" w:eastAsia="Times New Roman" w:hAnsi="Arial Narrow" w:cs="Times New Roman"/>
          <w:b/>
          <w:sz w:val="20"/>
          <w:szCs w:val="20"/>
          <w:lang w:val="fr-FR"/>
        </w:rPr>
        <w:t>allocation</w:t>
      </w:r>
      <w:r w:rsidRPr="007B1AE9">
        <w:rPr>
          <w:rFonts w:ascii="Arial Narrow" w:eastAsia="Times New Roman" w:hAnsi="Arial Narrow" w:cs="Times New Roman"/>
          <w:sz w:val="20"/>
          <w:szCs w:val="20"/>
          <w:lang w:val="fr-FR"/>
        </w:rPr>
        <w:t xml:space="preserve">, il doit lui être loisible de répondre aux exigences émises par l’organisme dont dépend cette allocation.   Entre autres, ceci revient à dire que le prestataire reste disponible pour le marché de l’emploi. </w:t>
      </w:r>
    </w:p>
    <w:p w14:paraId="154F3E27" w14:textId="77777777" w:rsidR="007B1AE9" w:rsidRPr="007B1AE9" w:rsidRDefault="007B1AE9" w:rsidP="007B1AE9">
      <w:pPr>
        <w:spacing w:after="0" w:line="240" w:lineRule="auto"/>
        <w:jc w:val="both"/>
        <w:rPr>
          <w:rFonts w:ascii="Arial Narrow" w:eastAsia="Times New Roman" w:hAnsi="Arial Narrow" w:cs="Times New Roman"/>
          <w:b/>
          <w:sz w:val="20"/>
          <w:szCs w:val="20"/>
          <w:u w:val="single"/>
          <w:lang w:val="fr-FR"/>
        </w:rPr>
      </w:pPr>
    </w:p>
    <w:p w14:paraId="1C100FEC" w14:textId="77777777" w:rsidR="007B1AE9" w:rsidRPr="007B1AE9" w:rsidRDefault="007B1AE9" w:rsidP="007B1AE9">
      <w:pPr>
        <w:numPr>
          <w:ilvl w:val="1"/>
          <w:numId w:val="8"/>
        </w:numPr>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b/>
          <w:sz w:val="20"/>
          <w:szCs w:val="20"/>
          <w:lang w:val="fr-FR"/>
        </w:rPr>
        <w:t xml:space="preserve">Les modifications éventuelles de lieu de résidence ou de situation professionnelle, </w:t>
      </w:r>
      <w:r w:rsidRPr="007B1AE9">
        <w:rPr>
          <w:rFonts w:ascii="Arial Narrow" w:eastAsia="Times New Roman" w:hAnsi="Arial Narrow" w:cs="Times New Roman"/>
          <w:sz w:val="20"/>
          <w:szCs w:val="20"/>
          <w:lang w:val="fr-FR"/>
        </w:rPr>
        <w:t>doivent être communiquées immédiatement à l’assistant de justice.</w:t>
      </w:r>
      <w:r w:rsidRPr="007B1AE9">
        <w:rPr>
          <w:rFonts w:ascii="Arial Narrow" w:eastAsia="Times New Roman" w:hAnsi="Arial Narrow" w:cs="Times New Roman"/>
          <w:b/>
          <w:sz w:val="20"/>
          <w:szCs w:val="20"/>
          <w:lang w:val="fr-FR"/>
        </w:rPr>
        <w:t xml:space="preserve">  </w:t>
      </w:r>
    </w:p>
    <w:p w14:paraId="2F3F9B97" w14:textId="77777777" w:rsidR="007B1AE9" w:rsidRPr="007B1AE9" w:rsidRDefault="007B1AE9" w:rsidP="007B1AE9">
      <w:pPr>
        <w:spacing w:after="0" w:line="240" w:lineRule="auto"/>
        <w:jc w:val="both"/>
        <w:rPr>
          <w:rFonts w:ascii="Arial Narrow" w:eastAsia="Times New Roman" w:hAnsi="Arial Narrow" w:cs="Times New Roman"/>
          <w:b/>
          <w:sz w:val="20"/>
          <w:szCs w:val="20"/>
          <w:u w:val="single"/>
          <w:lang w:val="fr-FR"/>
        </w:rPr>
      </w:pPr>
    </w:p>
    <w:p w14:paraId="3640B4F1" w14:textId="77777777" w:rsidR="007B1AE9" w:rsidRPr="007B1AE9" w:rsidRDefault="007B1AE9" w:rsidP="007B1AE9">
      <w:pPr>
        <w:numPr>
          <w:ilvl w:val="1"/>
          <w:numId w:val="8"/>
        </w:numPr>
        <w:spacing w:after="0" w:line="240" w:lineRule="auto"/>
        <w:jc w:val="both"/>
        <w:rPr>
          <w:rFonts w:ascii="Arial Narrow" w:eastAsia="Times New Roman" w:hAnsi="Arial Narrow" w:cs="Times New Roman"/>
          <w:sz w:val="20"/>
          <w:szCs w:val="20"/>
          <w:u w:val="single"/>
          <w:lang w:val="fr-FR"/>
        </w:rPr>
      </w:pPr>
      <w:r w:rsidRPr="007B1AE9">
        <w:rPr>
          <w:rFonts w:ascii="Arial Narrow" w:eastAsia="Times New Roman" w:hAnsi="Arial Narrow" w:cs="Times New Roman"/>
          <w:sz w:val="20"/>
          <w:szCs w:val="20"/>
          <w:lang w:val="fr-FR"/>
        </w:rPr>
        <w:t>Le prestataire renonce aux droits d’auteur concernant le travail effectué lors de sa prestation, ainsi qu’aux produits/résultats de la prestation.</w:t>
      </w:r>
    </w:p>
    <w:p w14:paraId="6B6A4728" w14:textId="77777777" w:rsidR="007B1AE9" w:rsidRPr="007B1AE9" w:rsidRDefault="007B1AE9" w:rsidP="007B1AE9">
      <w:pPr>
        <w:spacing w:after="0" w:line="260" w:lineRule="exact"/>
        <w:ind w:firstLine="708"/>
        <w:jc w:val="both"/>
        <w:rPr>
          <w:rFonts w:ascii="Arial Narrow" w:eastAsia="Times New Roman" w:hAnsi="Arial Narrow" w:cs="Times New Roman"/>
          <w:sz w:val="20"/>
          <w:szCs w:val="18"/>
          <w:lang w:val="fr-FR"/>
        </w:rPr>
      </w:pPr>
    </w:p>
    <w:p w14:paraId="6738BFEA" w14:textId="77777777" w:rsidR="007B1AE9" w:rsidRPr="007B1AE9" w:rsidRDefault="007B1AE9" w:rsidP="007B1AE9">
      <w:pPr>
        <w:pBdr>
          <w:top w:val="single" w:sz="4" w:space="1" w:color="auto"/>
          <w:left w:val="single" w:sz="4" w:space="4" w:color="auto"/>
          <w:bottom w:val="single" w:sz="4" w:space="1" w:color="auto"/>
          <w:right w:val="single" w:sz="4" w:space="4" w:color="auto"/>
        </w:pBdr>
        <w:shd w:val="pct12" w:color="auto" w:fill="FFFFFF"/>
        <w:spacing w:after="0" w:line="260" w:lineRule="exact"/>
        <w:jc w:val="both"/>
        <w:rPr>
          <w:rFonts w:ascii="Arial Narrow" w:eastAsia="Times New Roman" w:hAnsi="Arial Narrow" w:cs="Times New Roman"/>
          <w:b/>
          <w:sz w:val="20"/>
          <w:szCs w:val="18"/>
          <w:lang w:val="fr-FR"/>
        </w:rPr>
      </w:pPr>
      <w:r w:rsidRPr="007B1AE9">
        <w:rPr>
          <w:rFonts w:ascii="Arial Narrow" w:eastAsia="Times New Roman" w:hAnsi="Arial Narrow" w:cs="Times New Roman"/>
          <w:b/>
          <w:sz w:val="20"/>
          <w:szCs w:val="18"/>
          <w:lang w:val="fr-FR"/>
        </w:rPr>
        <w:t>2. Conditions générales relatives au lieu de prestation</w:t>
      </w:r>
    </w:p>
    <w:p w14:paraId="072773EA" w14:textId="77777777" w:rsidR="007B1AE9" w:rsidRPr="007B1AE9" w:rsidRDefault="007B1AE9" w:rsidP="007B1AE9">
      <w:pPr>
        <w:numPr>
          <w:ilvl w:val="1"/>
          <w:numId w:val="10"/>
        </w:numPr>
        <w:spacing w:after="0" w:line="240" w:lineRule="auto"/>
        <w:jc w:val="both"/>
        <w:rPr>
          <w:rFonts w:ascii="Arial Narrow" w:eastAsia="Times New Roman" w:hAnsi="Arial Narrow" w:cs="Times New Roman"/>
          <w:b/>
          <w:i/>
          <w:sz w:val="20"/>
          <w:szCs w:val="20"/>
          <w:u w:val="single"/>
          <w:lang w:val="fr-FR"/>
        </w:rPr>
      </w:pPr>
      <w:r w:rsidRPr="007B1AE9">
        <w:rPr>
          <w:rFonts w:ascii="Arial Narrow" w:eastAsia="Times New Roman" w:hAnsi="Arial Narrow" w:cs="Times New Roman"/>
          <w:sz w:val="20"/>
          <w:szCs w:val="20"/>
          <w:lang w:val="fr-FR"/>
        </w:rPr>
        <w:t>La nature, le contenu et les modalités d’exécution de la peine de travail autonome ne peuvent être influencés par la couleur de peau, la race, les origines ethniques, la nationalité, la langue, la religion, les convictions politiques et autres ou par le statut financier, social ou autres du prestataire.  Elle ne peut porter atteinte au respect de soi-même.</w:t>
      </w:r>
    </w:p>
    <w:p w14:paraId="0F968DCF" w14:textId="77777777" w:rsidR="007B1AE9" w:rsidRPr="007B1AE9" w:rsidRDefault="007B1AE9" w:rsidP="007B1AE9">
      <w:pPr>
        <w:spacing w:after="0" w:line="240" w:lineRule="auto"/>
        <w:jc w:val="both"/>
        <w:rPr>
          <w:rFonts w:ascii="Arial Narrow" w:eastAsia="Times New Roman" w:hAnsi="Arial Narrow" w:cs="Times New Roman"/>
          <w:b/>
          <w:i/>
          <w:sz w:val="20"/>
          <w:szCs w:val="20"/>
          <w:u w:val="single"/>
          <w:lang w:val="fr-FR"/>
        </w:rPr>
      </w:pPr>
    </w:p>
    <w:p w14:paraId="1DCB01B6" w14:textId="77777777" w:rsidR="007B1AE9" w:rsidRPr="007B1AE9" w:rsidRDefault="007B1AE9" w:rsidP="007B1AE9">
      <w:pPr>
        <w:numPr>
          <w:ilvl w:val="1"/>
          <w:numId w:val="10"/>
        </w:numPr>
        <w:spacing w:after="0" w:line="240" w:lineRule="auto"/>
        <w:jc w:val="both"/>
        <w:rPr>
          <w:rFonts w:ascii="Arial Narrow" w:eastAsia="Times New Roman" w:hAnsi="Arial Narrow" w:cs="Times New Roman"/>
          <w:b/>
          <w:i/>
          <w:sz w:val="20"/>
          <w:szCs w:val="20"/>
          <w:u w:val="single"/>
          <w:lang w:val="fr-FR"/>
        </w:rPr>
      </w:pPr>
      <w:r w:rsidRPr="007B1AE9">
        <w:rPr>
          <w:rFonts w:ascii="Arial Narrow" w:eastAsia="Times New Roman" w:hAnsi="Arial Narrow" w:cs="Times New Roman"/>
          <w:sz w:val="20"/>
          <w:szCs w:val="20"/>
          <w:lang w:val="fr-FR"/>
        </w:rPr>
        <w:t xml:space="preserve">Le lieu de prestation s’engage à respecter la </w:t>
      </w:r>
      <w:r w:rsidRPr="007B1AE9">
        <w:rPr>
          <w:rFonts w:ascii="Arial Narrow" w:eastAsia="Times New Roman" w:hAnsi="Arial Narrow" w:cs="Times New Roman"/>
          <w:b/>
          <w:sz w:val="20"/>
          <w:szCs w:val="20"/>
          <w:lang w:val="fr-FR"/>
        </w:rPr>
        <w:t>discrétion nécessaire</w:t>
      </w:r>
      <w:r w:rsidRPr="007B1AE9">
        <w:rPr>
          <w:rFonts w:ascii="Arial Narrow" w:eastAsia="Times New Roman" w:hAnsi="Arial Narrow" w:cs="Times New Roman"/>
          <w:sz w:val="20"/>
          <w:szCs w:val="20"/>
          <w:lang w:val="fr-FR"/>
        </w:rPr>
        <w:t xml:space="preserve"> à l’égard des raisons ayant conduit le prestataire à exécuter une peine de travail autonome, de même, il veillera à ne pas communiquer des informations relatives à l’identité ou d’autres données personnelles du prestataire à des tiers. </w:t>
      </w:r>
    </w:p>
    <w:p w14:paraId="100D6FD9" w14:textId="77777777" w:rsidR="007B1AE9" w:rsidRPr="007B1AE9" w:rsidRDefault="007B1AE9" w:rsidP="007B1AE9">
      <w:pPr>
        <w:spacing w:after="0" w:line="240" w:lineRule="auto"/>
        <w:jc w:val="both"/>
        <w:rPr>
          <w:rFonts w:ascii="Arial Narrow" w:eastAsia="Times New Roman" w:hAnsi="Arial Narrow" w:cs="Times New Roman"/>
          <w:sz w:val="20"/>
          <w:szCs w:val="20"/>
          <w:lang w:val="fr-FR"/>
        </w:rPr>
      </w:pPr>
    </w:p>
    <w:p w14:paraId="6E888B4E" w14:textId="77777777" w:rsidR="007B1AE9" w:rsidRPr="007B1AE9" w:rsidRDefault="007B1AE9" w:rsidP="007B1AE9">
      <w:pPr>
        <w:numPr>
          <w:ilvl w:val="1"/>
          <w:numId w:val="10"/>
        </w:numPr>
        <w:spacing w:after="0" w:line="240" w:lineRule="auto"/>
        <w:jc w:val="both"/>
        <w:rPr>
          <w:rFonts w:ascii="Arial Narrow" w:eastAsia="Times New Roman" w:hAnsi="Arial Narrow" w:cs="Times New Roman"/>
          <w:b/>
          <w:i/>
          <w:sz w:val="20"/>
          <w:szCs w:val="20"/>
          <w:u w:val="single"/>
          <w:lang w:val="fr-FR"/>
        </w:rPr>
      </w:pPr>
      <w:r w:rsidRPr="007B1AE9">
        <w:rPr>
          <w:rFonts w:ascii="Arial Narrow" w:eastAsia="Times New Roman" w:hAnsi="Arial Narrow" w:cs="Times New Roman"/>
          <w:sz w:val="20"/>
          <w:szCs w:val="20"/>
          <w:lang w:val="fr-FR"/>
        </w:rPr>
        <w:t>Le travail qui est offert doit avoir le plus de sens possible.</w:t>
      </w:r>
    </w:p>
    <w:p w14:paraId="07552760" w14:textId="77777777" w:rsidR="007B1AE9" w:rsidRPr="007B1AE9" w:rsidRDefault="007B1AE9" w:rsidP="007B1AE9">
      <w:pPr>
        <w:spacing w:after="0" w:line="240" w:lineRule="auto"/>
        <w:jc w:val="both"/>
        <w:rPr>
          <w:rFonts w:ascii="Arial Narrow" w:eastAsia="Times New Roman" w:hAnsi="Arial Narrow" w:cs="Times New Roman"/>
          <w:b/>
          <w:i/>
          <w:sz w:val="20"/>
          <w:szCs w:val="20"/>
          <w:u w:val="single"/>
          <w:lang w:val="fr-FR"/>
        </w:rPr>
      </w:pPr>
    </w:p>
    <w:p w14:paraId="68D4410D" w14:textId="77777777" w:rsidR="007B1AE9" w:rsidRPr="007B1AE9" w:rsidRDefault="007B1AE9" w:rsidP="007B1AE9">
      <w:pPr>
        <w:numPr>
          <w:ilvl w:val="1"/>
          <w:numId w:val="10"/>
        </w:numPr>
        <w:spacing w:after="0" w:line="240" w:lineRule="auto"/>
        <w:jc w:val="both"/>
        <w:rPr>
          <w:rFonts w:ascii="Arial Narrow" w:eastAsia="Times New Roman" w:hAnsi="Arial Narrow" w:cs="Times New Roman"/>
          <w:b/>
          <w:i/>
          <w:sz w:val="20"/>
          <w:szCs w:val="20"/>
          <w:u w:val="single"/>
          <w:lang w:val="fr-FR"/>
        </w:rPr>
      </w:pPr>
      <w:r w:rsidRPr="007B1AE9">
        <w:rPr>
          <w:rFonts w:ascii="Arial Narrow" w:eastAsia="Times New Roman" w:hAnsi="Arial Narrow" w:cs="Times New Roman"/>
          <w:sz w:val="20"/>
          <w:szCs w:val="20"/>
          <w:lang w:val="fr-FR"/>
        </w:rPr>
        <w:lastRenderedPageBreak/>
        <w:t>Les conditions de travail des personnes exécutant une peine de travail autonome doivent être conformes à la législation relative à la sécurité et à la santé.  Lorsque des dispositions spécifiques du règlement de travail du lieu de prestation s’appliquent au prestataire, celui-ci doit en être préalablement informé.</w:t>
      </w:r>
    </w:p>
    <w:p w14:paraId="31D06BE3" w14:textId="77777777" w:rsidR="007B1AE9" w:rsidRPr="007B1AE9" w:rsidRDefault="007B1AE9" w:rsidP="007B1AE9">
      <w:pPr>
        <w:spacing w:after="0" w:line="240" w:lineRule="auto"/>
        <w:jc w:val="both"/>
        <w:rPr>
          <w:rFonts w:ascii="Arial Narrow" w:eastAsia="Times New Roman" w:hAnsi="Arial Narrow" w:cs="Times New Roman"/>
          <w:b/>
          <w:i/>
          <w:sz w:val="20"/>
          <w:szCs w:val="20"/>
          <w:u w:val="single"/>
          <w:lang w:val="fr-FR"/>
        </w:rPr>
      </w:pPr>
    </w:p>
    <w:p w14:paraId="23C7A6FA" w14:textId="77777777" w:rsidR="007B1AE9" w:rsidRPr="007B1AE9" w:rsidRDefault="007B1AE9" w:rsidP="007B1AE9">
      <w:pPr>
        <w:numPr>
          <w:ilvl w:val="1"/>
          <w:numId w:val="10"/>
        </w:numPr>
        <w:spacing w:after="0" w:line="240" w:lineRule="auto"/>
        <w:jc w:val="both"/>
        <w:rPr>
          <w:rFonts w:ascii="Arial Narrow" w:eastAsia="Times New Roman" w:hAnsi="Arial Narrow" w:cs="Times New Roman"/>
          <w:b/>
          <w:i/>
          <w:sz w:val="20"/>
          <w:szCs w:val="20"/>
          <w:u w:val="single"/>
          <w:lang w:val="fr-FR"/>
        </w:rPr>
      </w:pPr>
      <w:r w:rsidRPr="007B1AE9">
        <w:rPr>
          <w:rFonts w:ascii="Arial Narrow" w:eastAsia="Times New Roman" w:hAnsi="Arial Narrow" w:cs="Times New Roman"/>
          <w:sz w:val="20"/>
          <w:szCs w:val="20"/>
          <w:lang w:val="fr-FR"/>
        </w:rPr>
        <w:t xml:space="preserve">Les indications qui ont été données au prestataire doivent être précises et pratiques.  Elles doivent se limiter au strict nécessaire afin d’assurer une exécution effective de la peine de travail autonome. </w:t>
      </w:r>
    </w:p>
    <w:p w14:paraId="3D5D918C" w14:textId="77777777" w:rsidR="007B1AE9" w:rsidRPr="007B1AE9" w:rsidRDefault="007B1AE9" w:rsidP="007B1AE9">
      <w:pPr>
        <w:spacing w:after="0" w:line="240" w:lineRule="auto"/>
        <w:jc w:val="both"/>
        <w:rPr>
          <w:rFonts w:ascii="Arial Narrow" w:eastAsia="Times New Roman" w:hAnsi="Arial Narrow" w:cs="Times New Roman"/>
          <w:b/>
          <w:i/>
          <w:sz w:val="20"/>
          <w:szCs w:val="20"/>
          <w:u w:val="single"/>
          <w:lang w:val="fr-FR"/>
        </w:rPr>
      </w:pPr>
    </w:p>
    <w:p w14:paraId="49A581B3" w14:textId="77777777" w:rsidR="007B1AE9" w:rsidRPr="007B1AE9" w:rsidRDefault="007B1AE9" w:rsidP="007B1AE9">
      <w:pPr>
        <w:numPr>
          <w:ilvl w:val="1"/>
          <w:numId w:val="10"/>
        </w:numPr>
        <w:tabs>
          <w:tab w:val="num" w:pos="426"/>
        </w:tabs>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 xml:space="preserve">Le lieu de prestation met des </w:t>
      </w:r>
      <w:r w:rsidRPr="007B1AE9">
        <w:rPr>
          <w:rFonts w:ascii="Arial Narrow" w:eastAsia="Times New Roman" w:hAnsi="Arial Narrow" w:cs="Times New Roman"/>
          <w:b/>
          <w:sz w:val="20"/>
          <w:szCs w:val="20"/>
          <w:lang w:val="fr-FR"/>
        </w:rPr>
        <w:t>vêtements de travail</w:t>
      </w:r>
      <w:r w:rsidRPr="007B1AE9">
        <w:rPr>
          <w:rFonts w:ascii="Arial Narrow" w:eastAsia="Times New Roman" w:hAnsi="Arial Narrow" w:cs="Times New Roman"/>
          <w:sz w:val="20"/>
          <w:szCs w:val="20"/>
          <w:lang w:val="fr-FR"/>
        </w:rPr>
        <w:t xml:space="preserve"> à la disposition du prestataire et en assure le nettoyage et l’entretien conformément à la réglementation relative aux vêtements de travail. </w:t>
      </w:r>
    </w:p>
    <w:p w14:paraId="6D6D81B2" w14:textId="77777777" w:rsidR="007B1AE9" w:rsidRPr="007B1AE9" w:rsidRDefault="007B1AE9" w:rsidP="007B1AE9">
      <w:pPr>
        <w:spacing w:after="0" w:line="240" w:lineRule="auto"/>
        <w:jc w:val="both"/>
        <w:rPr>
          <w:rFonts w:ascii="Arial Narrow" w:eastAsia="Times New Roman" w:hAnsi="Arial Narrow" w:cs="Times New Roman"/>
          <w:sz w:val="20"/>
          <w:szCs w:val="20"/>
          <w:lang w:val="fr-FR"/>
        </w:rPr>
      </w:pPr>
    </w:p>
    <w:p w14:paraId="1D15896B" w14:textId="77777777" w:rsidR="007B1AE9" w:rsidRPr="007B1AE9" w:rsidRDefault="007B1AE9" w:rsidP="007B1AE9">
      <w:pPr>
        <w:numPr>
          <w:ilvl w:val="1"/>
          <w:numId w:val="10"/>
        </w:numPr>
        <w:spacing w:after="0" w:line="240" w:lineRule="auto"/>
        <w:jc w:val="both"/>
        <w:rPr>
          <w:rFonts w:ascii="Arial Narrow" w:eastAsia="Times New Roman" w:hAnsi="Arial Narrow" w:cs="Times New Roman"/>
          <w:b/>
          <w:i/>
          <w:sz w:val="20"/>
          <w:szCs w:val="20"/>
          <w:u w:val="single"/>
          <w:lang w:val="fr-FR"/>
        </w:rPr>
      </w:pPr>
      <w:r w:rsidRPr="007B1AE9">
        <w:rPr>
          <w:rFonts w:ascii="Arial Narrow" w:eastAsia="Times New Roman" w:hAnsi="Arial Narrow" w:cs="Times New Roman"/>
          <w:sz w:val="20"/>
          <w:szCs w:val="20"/>
          <w:lang w:val="fr-FR"/>
        </w:rPr>
        <w:t xml:space="preserve">La personne désignée à l’article 3 de cette convention (personne de contact) surveille les activités du prestataire et les conditions dans lesquelles elles ont lieu.  Cette surveillance implique également la sécurité, la santé et les conditions de travail.  De même, les tâches demandées et les obligations imposées doivent rester raisonnables. </w:t>
      </w:r>
    </w:p>
    <w:p w14:paraId="5E459C2B" w14:textId="77777777" w:rsidR="007B1AE9" w:rsidRPr="007B1AE9" w:rsidRDefault="007B1AE9" w:rsidP="007B1AE9">
      <w:pPr>
        <w:spacing w:after="0" w:line="240" w:lineRule="auto"/>
        <w:jc w:val="both"/>
        <w:rPr>
          <w:rFonts w:ascii="Arial Narrow" w:eastAsia="Times New Roman" w:hAnsi="Arial Narrow" w:cs="Times New Roman"/>
          <w:sz w:val="20"/>
          <w:szCs w:val="20"/>
          <w:lang w:val="fr-FR"/>
        </w:rPr>
      </w:pPr>
    </w:p>
    <w:p w14:paraId="2F8516B5" w14:textId="77777777" w:rsidR="007B1AE9" w:rsidRPr="007B1AE9" w:rsidRDefault="007B1AE9" w:rsidP="007B1AE9">
      <w:pPr>
        <w:numPr>
          <w:ilvl w:val="1"/>
          <w:numId w:val="10"/>
        </w:numPr>
        <w:spacing w:after="0" w:line="240" w:lineRule="auto"/>
        <w:jc w:val="both"/>
        <w:rPr>
          <w:rFonts w:ascii="Arial Narrow" w:eastAsia="Times New Roman" w:hAnsi="Arial Narrow" w:cs="Times New Roman"/>
          <w:b/>
          <w:i/>
          <w:sz w:val="20"/>
          <w:szCs w:val="20"/>
          <w:u w:val="single"/>
          <w:lang w:val="fr-FR"/>
        </w:rPr>
      </w:pPr>
      <w:r w:rsidRPr="007B1AE9">
        <w:rPr>
          <w:rFonts w:ascii="Arial Narrow" w:eastAsia="Times New Roman" w:hAnsi="Arial Narrow" w:cs="Times New Roman"/>
          <w:sz w:val="20"/>
          <w:szCs w:val="20"/>
          <w:lang w:val="fr-FR"/>
        </w:rPr>
        <w:t xml:space="preserve">Les </w:t>
      </w:r>
      <w:r w:rsidRPr="007B1AE9">
        <w:rPr>
          <w:rFonts w:ascii="Arial Narrow" w:eastAsia="Times New Roman" w:hAnsi="Arial Narrow" w:cs="Times New Roman"/>
          <w:b/>
          <w:sz w:val="20"/>
          <w:szCs w:val="20"/>
          <w:lang w:val="fr-FR"/>
        </w:rPr>
        <w:t>activités de contrôle</w:t>
      </w:r>
      <w:r w:rsidRPr="007B1AE9">
        <w:rPr>
          <w:rFonts w:ascii="Arial Narrow" w:eastAsia="Times New Roman" w:hAnsi="Arial Narrow" w:cs="Times New Roman"/>
          <w:sz w:val="20"/>
          <w:szCs w:val="20"/>
          <w:lang w:val="fr-FR"/>
        </w:rPr>
        <w:t xml:space="preserve"> sont exclusivement exercées dans la mesure où elles sont nécessaires afin d’aboutir à une stricte exécution de la peine de </w:t>
      </w:r>
      <w:proofErr w:type="gramStart"/>
      <w:r w:rsidRPr="007B1AE9">
        <w:rPr>
          <w:rFonts w:ascii="Arial Narrow" w:eastAsia="Times New Roman" w:hAnsi="Arial Narrow" w:cs="Times New Roman"/>
          <w:sz w:val="20"/>
          <w:szCs w:val="20"/>
          <w:lang w:val="fr-FR"/>
        </w:rPr>
        <w:t>travail  et</w:t>
      </w:r>
      <w:proofErr w:type="gramEnd"/>
      <w:r w:rsidRPr="007B1AE9">
        <w:rPr>
          <w:rFonts w:ascii="Arial Narrow" w:eastAsia="Times New Roman" w:hAnsi="Arial Narrow" w:cs="Times New Roman"/>
          <w:sz w:val="20"/>
          <w:szCs w:val="20"/>
          <w:lang w:val="fr-FR"/>
        </w:rPr>
        <w:t xml:space="preserve"> sur base d’une intervention minimale.  </w:t>
      </w:r>
    </w:p>
    <w:p w14:paraId="1FC4E59D" w14:textId="77777777" w:rsidR="007B1AE9" w:rsidRPr="007B1AE9" w:rsidRDefault="007B1AE9" w:rsidP="007B1AE9">
      <w:pPr>
        <w:spacing w:after="0" w:line="240" w:lineRule="auto"/>
        <w:jc w:val="both"/>
        <w:rPr>
          <w:rFonts w:ascii="Arial Narrow" w:eastAsia="Times New Roman" w:hAnsi="Arial Narrow" w:cs="Times New Roman"/>
          <w:b/>
          <w:sz w:val="20"/>
          <w:szCs w:val="20"/>
          <w:u w:val="single"/>
          <w:lang w:val="fr-FR"/>
        </w:rPr>
      </w:pPr>
    </w:p>
    <w:p w14:paraId="5FA972ED" w14:textId="77777777" w:rsidR="007B1AE9" w:rsidRPr="007B1AE9" w:rsidRDefault="007B1AE9" w:rsidP="007B1AE9">
      <w:pPr>
        <w:numPr>
          <w:ilvl w:val="1"/>
          <w:numId w:val="10"/>
        </w:numPr>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 xml:space="preserve">Lorsque des problèmes graves surviennent lors de l’exécution de la peine de travail autonome (par exemple : l’absence non autorisée, le refus </w:t>
      </w:r>
      <w:proofErr w:type="gramStart"/>
      <w:r w:rsidRPr="007B1AE9">
        <w:rPr>
          <w:rFonts w:ascii="Arial Narrow" w:eastAsia="Times New Roman" w:hAnsi="Arial Narrow" w:cs="Times New Roman"/>
          <w:sz w:val="20"/>
          <w:szCs w:val="20"/>
          <w:lang w:val="fr-FR"/>
        </w:rPr>
        <w:t>d’exécution,…</w:t>
      </w:r>
      <w:proofErr w:type="gramEnd"/>
      <w:r w:rsidRPr="007B1AE9">
        <w:rPr>
          <w:rFonts w:ascii="Arial Narrow" w:eastAsia="Times New Roman" w:hAnsi="Arial Narrow" w:cs="Times New Roman"/>
          <w:sz w:val="20"/>
          <w:szCs w:val="20"/>
          <w:lang w:val="fr-FR"/>
        </w:rPr>
        <w:t>), l’assistant de justice doit être prévenu le plus vite possible, soit directement, soit par l’intermédiaire du service d’encadrement.</w:t>
      </w:r>
    </w:p>
    <w:p w14:paraId="02AAE576" w14:textId="77777777" w:rsidR="007B1AE9" w:rsidRPr="007B1AE9" w:rsidRDefault="007B1AE9" w:rsidP="007B1AE9">
      <w:pPr>
        <w:spacing w:after="0" w:line="240" w:lineRule="auto"/>
        <w:jc w:val="both"/>
        <w:rPr>
          <w:rFonts w:ascii="Arial Narrow" w:eastAsia="Times New Roman" w:hAnsi="Arial Narrow" w:cs="Times New Roman"/>
          <w:sz w:val="20"/>
          <w:szCs w:val="20"/>
          <w:lang w:val="fr-FR"/>
        </w:rPr>
      </w:pPr>
    </w:p>
    <w:p w14:paraId="7131A0E7" w14:textId="77777777" w:rsidR="007B1AE9" w:rsidRPr="007B1AE9" w:rsidRDefault="007B1AE9" w:rsidP="007B1AE9">
      <w:pPr>
        <w:numPr>
          <w:ilvl w:val="1"/>
          <w:numId w:val="10"/>
        </w:numPr>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En cas de problèmes mineurs (par exemple : arrivée tardive) venant à se présenter plus de deux fois, l’assistant de justice doit en être prévenu soit directement soit par l’intermédiaire du service d’encadrement</w:t>
      </w:r>
    </w:p>
    <w:p w14:paraId="17F6B13D" w14:textId="77777777" w:rsidR="007B1AE9" w:rsidRPr="007B1AE9" w:rsidRDefault="007B1AE9" w:rsidP="007B1AE9">
      <w:pPr>
        <w:spacing w:after="0" w:line="240" w:lineRule="auto"/>
        <w:jc w:val="both"/>
        <w:rPr>
          <w:rFonts w:ascii="Arial Narrow" w:eastAsia="Times New Roman" w:hAnsi="Arial Narrow" w:cs="Times New Roman"/>
          <w:b/>
          <w:sz w:val="20"/>
          <w:szCs w:val="20"/>
          <w:u w:val="single"/>
          <w:lang w:val="fr-FR"/>
        </w:rPr>
      </w:pPr>
    </w:p>
    <w:p w14:paraId="6DFA2A2E" w14:textId="77777777" w:rsidR="007B1AE9" w:rsidRPr="007B1AE9" w:rsidRDefault="007B1AE9" w:rsidP="007B1AE9">
      <w:pPr>
        <w:numPr>
          <w:ilvl w:val="1"/>
          <w:numId w:val="10"/>
        </w:numPr>
        <w:spacing w:after="0" w:line="240" w:lineRule="auto"/>
        <w:ind w:left="426" w:hanging="426"/>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b/>
          <w:sz w:val="20"/>
          <w:szCs w:val="20"/>
          <w:lang w:val="fr-FR"/>
        </w:rPr>
        <w:t xml:space="preserve">Les modifications à l’horaire préalablement convenu </w:t>
      </w:r>
      <w:r w:rsidRPr="007B1AE9">
        <w:rPr>
          <w:rFonts w:ascii="Arial Narrow" w:eastAsia="Times New Roman" w:hAnsi="Arial Narrow" w:cs="Times New Roman"/>
          <w:sz w:val="20"/>
          <w:szCs w:val="20"/>
          <w:lang w:val="fr-FR"/>
        </w:rPr>
        <w:t>sont possibles uniquement si celles-ci ont été discutées au préalable et soumises à l’approbation du responsable du lieu de prestation, du prestataire et de l’assistant de justice (soit directement, soit par l’intermédiaire du service d’encadrement).</w:t>
      </w:r>
    </w:p>
    <w:p w14:paraId="31310951" w14:textId="77777777" w:rsidR="007B1AE9" w:rsidRPr="007B1AE9" w:rsidRDefault="007B1AE9" w:rsidP="007B1AE9">
      <w:pPr>
        <w:spacing w:after="0" w:line="240" w:lineRule="auto"/>
        <w:jc w:val="both"/>
        <w:rPr>
          <w:rFonts w:ascii="Arial Narrow" w:eastAsia="Times New Roman" w:hAnsi="Arial Narrow" w:cs="Times New Roman"/>
          <w:b/>
          <w:sz w:val="20"/>
          <w:szCs w:val="20"/>
          <w:u w:val="single"/>
          <w:lang w:val="fr-FR"/>
        </w:rPr>
      </w:pPr>
    </w:p>
    <w:p w14:paraId="413F43C3" w14:textId="77777777" w:rsidR="007B1AE9" w:rsidRPr="007B1AE9" w:rsidRDefault="007B1AE9" w:rsidP="007B1AE9">
      <w:pPr>
        <w:numPr>
          <w:ilvl w:val="1"/>
          <w:numId w:val="10"/>
        </w:numPr>
        <w:tabs>
          <w:tab w:val="num" w:pos="426"/>
        </w:tabs>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Le formulaire “Horaires et modalités de travail” est tenu à jour par la personne de contact du lieu de prestation.  Lors de chaque journée de travail, ce document est signé tant par le prestataire que par la personne de contact.  Il est mis à la disposition du lieu de prestation par l’assistant de justice.  Le lieu de prestation le transmet, dès la fin de la prestation, à l’assistant de justice, via le service d’encadrement s’il y a lieu.</w:t>
      </w:r>
    </w:p>
    <w:p w14:paraId="331779CA" w14:textId="77777777" w:rsidR="007B1AE9" w:rsidRPr="007B1AE9" w:rsidRDefault="007B1AE9" w:rsidP="007B1AE9">
      <w:pPr>
        <w:spacing w:after="0" w:line="240" w:lineRule="auto"/>
        <w:jc w:val="both"/>
        <w:rPr>
          <w:rFonts w:ascii="Arial Narrow" w:eastAsia="Times New Roman" w:hAnsi="Arial Narrow" w:cs="Times New Roman"/>
          <w:sz w:val="20"/>
          <w:szCs w:val="20"/>
          <w:lang w:val="fr-FR"/>
        </w:rPr>
      </w:pPr>
    </w:p>
    <w:p w14:paraId="26A80E14" w14:textId="77777777" w:rsidR="007B1AE9" w:rsidRPr="007B1AE9" w:rsidRDefault="007B1AE9" w:rsidP="007B1AE9">
      <w:pPr>
        <w:numPr>
          <w:ilvl w:val="1"/>
          <w:numId w:val="10"/>
        </w:numPr>
        <w:tabs>
          <w:tab w:val="left" w:pos="426"/>
        </w:tabs>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Au cas où le prestataire bénéficie d’une allocation maladie ou d’invalidité, le lieu de prestation complète les documents transmis par le prestataire à destination de l’organisme assureur.</w:t>
      </w:r>
    </w:p>
    <w:p w14:paraId="1830EAFD" w14:textId="77777777" w:rsidR="007B1AE9" w:rsidRPr="007B1AE9" w:rsidRDefault="007B1AE9" w:rsidP="007B1AE9">
      <w:pPr>
        <w:spacing w:after="0" w:line="260" w:lineRule="exact"/>
        <w:jc w:val="both"/>
        <w:rPr>
          <w:rFonts w:ascii="Arial Narrow" w:eastAsia="Times New Roman" w:hAnsi="Arial Narrow" w:cs="Times New Roman"/>
          <w:sz w:val="20"/>
          <w:szCs w:val="18"/>
          <w:lang w:val="fr-FR"/>
        </w:rPr>
      </w:pPr>
    </w:p>
    <w:p w14:paraId="27B39798" w14:textId="77777777" w:rsidR="007B1AE9" w:rsidRPr="007B1AE9" w:rsidRDefault="007B1AE9" w:rsidP="007B1AE9">
      <w:pPr>
        <w:pBdr>
          <w:top w:val="single" w:sz="4" w:space="1" w:color="auto"/>
          <w:left w:val="single" w:sz="4" w:space="4" w:color="auto"/>
          <w:bottom w:val="single" w:sz="4" w:space="1" w:color="auto"/>
          <w:right w:val="single" w:sz="4" w:space="4" w:color="auto"/>
        </w:pBdr>
        <w:shd w:val="pct12" w:color="auto" w:fill="FFFFFF"/>
        <w:spacing w:after="0" w:line="260" w:lineRule="exact"/>
        <w:jc w:val="both"/>
        <w:rPr>
          <w:rFonts w:ascii="Arial Narrow" w:eastAsia="Times New Roman" w:hAnsi="Arial Narrow" w:cs="Times New Roman"/>
          <w:b/>
          <w:sz w:val="20"/>
          <w:szCs w:val="18"/>
          <w:lang w:val="fr-FR"/>
        </w:rPr>
      </w:pPr>
      <w:r w:rsidRPr="007B1AE9">
        <w:rPr>
          <w:rFonts w:ascii="Arial Narrow" w:eastAsia="Times New Roman" w:hAnsi="Arial Narrow" w:cs="Times New Roman"/>
          <w:b/>
          <w:sz w:val="20"/>
          <w:szCs w:val="18"/>
          <w:lang w:val="fr-FR"/>
        </w:rPr>
        <w:t>3. Conditions générales relatives à l’assistant de justice</w:t>
      </w:r>
    </w:p>
    <w:p w14:paraId="2FCB7816" w14:textId="77777777" w:rsidR="007B1AE9" w:rsidRPr="007B1AE9" w:rsidRDefault="007B1AE9" w:rsidP="007B1AE9">
      <w:pPr>
        <w:numPr>
          <w:ilvl w:val="1"/>
          <w:numId w:val="11"/>
        </w:numPr>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 xml:space="preserve">Tout condamné à une peine de travail autonome est suivi par un assistant de justice.  L’exécution de la peine de travail autonome est contrôlée par la commission de probation à laquelle l’assistant de justice fait rapport. </w:t>
      </w:r>
    </w:p>
    <w:p w14:paraId="2BCAC3FA" w14:textId="77777777" w:rsidR="007B1AE9" w:rsidRPr="007B1AE9" w:rsidRDefault="007B1AE9" w:rsidP="007B1AE9">
      <w:pPr>
        <w:spacing w:after="0" w:line="240" w:lineRule="auto"/>
        <w:jc w:val="both"/>
        <w:rPr>
          <w:rFonts w:ascii="Arial Narrow" w:eastAsia="Times New Roman" w:hAnsi="Arial Narrow" w:cs="Times New Roman"/>
          <w:b/>
          <w:sz w:val="20"/>
          <w:szCs w:val="20"/>
          <w:u w:val="single"/>
          <w:lang w:val="fr-FR"/>
        </w:rPr>
      </w:pPr>
    </w:p>
    <w:p w14:paraId="1CCD1B73" w14:textId="77777777" w:rsidR="007B1AE9" w:rsidRPr="007B1AE9" w:rsidRDefault="007B1AE9" w:rsidP="007B1AE9">
      <w:pPr>
        <w:numPr>
          <w:ilvl w:val="1"/>
          <w:numId w:val="11"/>
        </w:numPr>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L’assistant de justice met le formulaire “horaire et modalité de travail” à disposition du lieu de prestation.</w:t>
      </w:r>
    </w:p>
    <w:p w14:paraId="03A2C527" w14:textId="77777777" w:rsidR="007B1AE9" w:rsidRPr="007B1AE9" w:rsidRDefault="007B1AE9" w:rsidP="007B1AE9">
      <w:pPr>
        <w:spacing w:after="0" w:line="240" w:lineRule="auto"/>
        <w:jc w:val="both"/>
        <w:rPr>
          <w:rFonts w:ascii="Arial Narrow" w:eastAsia="Times New Roman" w:hAnsi="Arial Narrow" w:cs="Times New Roman"/>
          <w:sz w:val="20"/>
          <w:szCs w:val="20"/>
          <w:lang w:val="fr-FR"/>
        </w:rPr>
      </w:pPr>
    </w:p>
    <w:p w14:paraId="16720964" w14:textId="77777777" w:rsidR="007B1AE9" w:rsidRPr="007B1AE9" w:rsidRDefault="007B1AE9" w:rsidP="007B1AE9">
      <w:pPr>
        <w:numPr>
          <w:ilvl w:val="1"/>
          <w:numId w:val="11"/>
        </w:numPr>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 xml:space="preserve">Lorsque des problèmes graves surviennent lors de l’exécution de la peine de travail autonome (par exemple : l’absence non autorisée, le refus d’exécution, la non remise du matériel en fin de prestation …), l’assistant de justice doit prendre contact le plus vite possible avec le condamné afin de clarifier la situation.  Le cas échéant, l’assistant de justice convoquera le condamné (par téléphone ou par écrit) en vue d’un entretien à la Maison de Justice.  L’assistant de justice rapporte sans délai le problème à la commission de probation.  </w:t>
      </w:r>
    </w:p>
    <w:p w14:paraId="2FDEF8DA" w14:textId="77777777" w:rsidR="007B1AE9" w:rsidRPr="007B1AE9" w:rsidRDefault="007B1AE9" w:rsidP="007B1AE9">
      <w:pPr>
        <w:spacing w:after="0" w:line="240" w:lineRule="auto"/>
        <w:jc w:val="both"/>
        <w:rPr>
          <w:rFonts w:ascii="Arial Narrow" w:eastAsia="Times New Roman" w:hAnsi="Arial Narrow" w:cs="Times New Roman"/>
          <w:sz w:val="20"/>
          <w:szCs w:val="20"/>
          <w:lang w:val="fr-FR"/>
        </w:rPr>
      </w:pPr>
    </w:p>
    <w:p w14:paraId="17FD8D87" w14:textId="77777777" w:rsidR="007B1AE9" w:rsidRPr="007B1AE9" w:rsidRDefault="007B1AE9" w:rsidP="007B1AE9">
      <w:pPr>
        <w:numPr>
          <w:ilvl w:val="1"/>
          <w:numId w:val="11"/>
        </w:numPr>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 xml:space="preserve">En cas de problèmes mineurs (par exemple : arrivée tardive) venant à se présenter plus de deux fois, l’assistant de justice rapportera sans délai le problème à la commission de probation. </w:t>
      </w:r>
    </w:p>
    <w:p w14:paraId="752B2EB5" w14:textId="77777777" w:rsidR="007B1AE9" w:rsidRPr="007B1AE9" w:rsidRDefault="007B1AE9" w:rsidP="007B1AE9">
      <w:pPr>
        <w:spacing w:after="0" w:line="240" w:lineRule="auto"/>
        <w:jc w:val="both"/>
        <w:rPr>
          <w:rFonts w:ascii="Arial Narrow" w:eastAsia="Times New Roman" w:hAnsi="Arial Narrow" w:cs="Times New Roman"/>
          <w:sz w:val="20"/>
          <w:szCs w:val="20"/>
          <w:lang w:val="fr-FR"/>
        </w:rPr>
      </w:pPr>
    </w:p>
    <w:p w14:paraId="14ABDE93" w14:textId="77777777" w:rsidR="007B1AE9" w:rsidRPr="007B1AE9" w:rsidRDefault="007B1AE9" w:rsidP="007B1AE9">
      <w:pPr>
        <w:numPr>
          <w:ilvl w:val="1"/>
          <w:numId w:val="11"/>
        </w:numPr>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Lorsque la peine est totalement exécutée, l’assistant de justice en informe la commission de probation via le formulaire prévu.</w:t>
      </w:r>
    </w:p>
    <w:p w14:paraId="20867AF5" w14:textId="77777777" w:rsidR="007B1AE9" w:rsidRPr="007B1AE9" w:rsidRDefault="007B1AE9" w:rsidP="007B1AE9">
      <w:pPr>
        <w:spacing w:after="0" w:line="240" w:lineRule="auto"/>
        <w:jc w:val="both"/>
        <w:rPr>
          <w:rFonts w:ascii="Arial Narrow" w:eastAsia="Times New Roman" w:hAnsi="Arial Narrow" w:cs="Times New Roman"/>
          <w:sz w:val="20"/>
          <w:szCs w:val="20"/>
          <w:lang w:val="fr-FR"/>
        </w:rPr>
      </w:pPr>
    </w:p>
    <w:p w14:paraId="6227BC67" w14:textId="77777777" w:rsidR="007B1AE9" w:rsidRPr="007B1AE9" w:rsidRDefault="007B1AE9" w:rsidP="007B1AE9">
      <w:pPr>
        <w:pBdr>
          <w:top w:val="single" w:sz="4" w:space="1" w:color="auto"/>
          <w:left w:val="single" w:sz="4" w:space="4" w:color="auto"/>
          <w:bottom w:val="single" w:sz="4" w:space="1" w:color="auto"/>
          <w:right w:val="single" w:sz="4" w:space="4" w:color="auto"/>
        </w:pBdr>
        <w:shd w:val="pct12" w:color="auto" w:fill="FFFFFF"/>
        <w:spacing w:after="0" w:line="260" w:lineRule="exact"/>
        <w:jc w:val="both"/>
        <w:rPr>
          <w:rFonts w:ascii="Arial Narrow" w:eastAsia="Times New Roman" w:hAnsi="Arial Narrow" w:cs="Times New Roman"/>
          <w:b/>
          <w:sz w:val="20"/>
          <w:szCs w:val="18"/>
          <w:lang w:val="fr-FR"/>
        </w:rPr>
      </w:pPr>
      <w:r w:rsidRPr="007B1AE9">
        <w:rPr>
          <w:rFonts w:ascii="Arial Narrow" w:eastAsia="Times New Roman" w:hAnsi="Arial Narrow" w:cs="Times New Roman"/>
          <w:b/>
          <w:sz w:val="20"/>
          <w:szCs w:val="18"/>
          <w:lang w:val="fr-FR"/>
        </w:rPr>
        <w:t>4. Conditions générales relatives au service d’encadrement</w:t>
      </w:r>
    </w:p>
    <w:p w14:paraId="2973AC7D" w14:textId="77777777" w:rsidR="007B1AE9" w:rsidRPr="007B1AE9" w:rsidRDefault="007B1AE9" w:rsidP="007B1AE9">
      <w:pPr>
        <w:numPr>
          <w:ilvl w:val="1"/>
          <w:numId w:val="12"/>
        </w:numPr>
        <w:spacing w:after="0" w:line="240" w:lineRule="auto"/>
        <w:jc w:val="both"/>
        <w:rPr>
          <w:rFonts w:ascii="Arial Narrow" w:eastAsia="Times New Roman" w:hAnsi="Arial Narrow" w:cs="Times New Roman"/>
          <w:b/>
          <w:i/>
          <w:sz w:val="20"/>
          <w:szCs w:val="20"/>
          <w:u w:val="single"/>
          <w:lang w:val="fr-FR"/>
        </w:rPr>
      </w:pPr>
      <w:r w:rsidRPr="007B1AE9">
        <w:rPr>
          <w:rFonts w:ascii="Arial Narrow" w:eastAsia="Times New Roman" w:hAnsi="Arial Narrow" w:cs="Times New Roman"/>
          <w:sz w:val="20"/>
          <w:szCs w:val="20"/>
          <w:lang w:val="fr-FR"/>
        </w:rPr>
        <w:t>Les indications qui ont été données au prestataire doivent être précises et pratiques.  Elles doivent se limiter au strict nécessaire afin d’assurer une exécution effective de la peine de travail autonome.</w:t>
      </w:r>
    </w:p>
    <w:p w14:paraId="55ACEE8E" w14:textId="77777777" w:rsidR="007B1AE9" w:rsidRPr="007B1AE9" w:rsidRDefault="007B1AE9" w:rsidP="007B1AE9">
      <w:pPr>
        <w:spacing w:after="0" w:line="240" w:lineRule="auto"/>
        <w:jc w:val="both"/>
        <w:rPr>
          <w:rFonts w:ascii="Arial Narrow" w:eastAsia="Times New Roman" w:hAnsi="Arial Narrow" w:cs="Times New Roman"/>
          <w:b/>
          <w:i/>
          <w:sz w:val="20"/>
          <w:szCs w:val="20"/>
          <w:u w:val="single"/>
          <w:lang w:val="fr-FR"/>
        </w:rPr>
      </w:pPr>
    </w:p>
    <w:p w14:paraId="6648B1CC" w14:textId="77777777" w:rsidR="007B1AE9" w:rsidRPr="007B1AE9" w:rsidRDefault="007B1AE9" w:rsidP="007B1AE9">
      <w:pPr>
        <w:numPr>
          <w:ilvl w:val="1"/>
          <w:numId w:val="12"/>
        </w:numPr>
        <w:spacing w:after="0" w:line="240" w:lineRule="auto"/>
        <w:jc w:val="both"/>
        <w:rPr>
          <w:rFonts w:ascii="Arial Narrow" w:eastAsia="Times New Roman" w:hAnsi="Arial Narrow" w:cs="Times New Roman"/>
          <w:b/>
          <w:i/>
          <w:sz w:val="20"/>
          <w:szCs w:val="20"/>
          <w:u w:val="single"/>
          <w:lang w:val="fr-FR"/>
        </w:rPr>
      </w:pPr>
      <w:r w:rsidRPr="007B1AE9">
        <w:rPr>
          <w:rFonts w:ascii="Arial Narrow" w:eastAsia="Times New Roman" w:hAnsi="Arial Narrow" w:cs="Times New Roman"/>
          <w:sz w:val="20"/>
          <w:szCs w:val="20"/>
          <w:lang w:val="fr-FR"/>
        </w:rPr>
        <w:t xml:space="preserve">Les </w:t>
      </w:r>
      <w:r w:rsidRPr="007B1AE9">
        <w:rPr>
          <w:rFonts w:ascii="Arial Narrow" w:eastAsia="Times New Roman" w:hAnsi="Arial Narrow" w:cs="Times New Roman"/>
          <w:b/>
          <w:sz w:val="20"/>
          <w:szCs w:val="20"/>
          <w:lang w:val="fr-FR"/>
        </w:rPr>
        <w:t>activités de contrôle</w:t>
      </w:r>
      <w:r w:rsidRPr="007B1AE9">
        <w:rPr>
          <w:rFonts w:ascii="Arial Narrow" w:eastAsia="Times New Roman" w:hAnsi="Arial Narrow" w:cs="Times New Roman"/>
          <w:sz w:val="20"/>
          <w:szCs w:val="20"/>
          <w:lang w:val="fr-FR"/>
        </w:rPr>
        <w:t xml:space="preserve"> sont exclusivement exercées dans la mesure où elles sont nécessaires afin d’aboutir à une stricte exécution de la peine et sur base d’une intervention minimale.  </w:t>
      </w:r>
    </w:p>
    <w:p w14:paraId="0DD9D4C0" w14:textId="77777777" w:rsidR="007B1AE9" w:rsidRPr="007B1AE9" w:rsidRDefault="007B1AE9" w:rsidP="007B1AE9">
      <w:pPr>
        <w:spacing w:after="0" w:line="240" w:lineRule="auto"/>
        <w:jc w:val="both"/>
        <w:rPr>
          <w:rFonts w:ascii="Arial Narrow" w:eastAsia="Times New Roman" w:hAnsi="Arial Narrow" w:cs="Times New Roman"/>
          <w:b/>
          <w:sz w:val="20"/>
          <w:szCs w:val="20"/>
          <w:u w:val="single"/>
          <w:lang w:val="fr-FR"/>
        </w:rPr>
      </w:pPr>
    </w:p>
    <w:p w14:paraId="78C383F7" w14:textId="77777777" w:rsidR="007B1AE9" w:rsidRPr="007B1AE9" w:rsidRDefault="007B1AE9" w:rsidP="007B1AE9">
      <w:pPr>
        <w:numPr>
          <w:ilvl w:val="1"/>
          <w:numId w:val="12"/>
        </w:numPr>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 xml:space="preserve">Lorsque des problèmes graves surviennent lors de l’exécution de la peine de travail autonome (par exemple : l’absence non autorisée, le refus </w:t>
      </w:r>
      <w:proofErr w:type="gramStart"/>
      <w:r w:rsidRPr="007B1AE9">
        <w:rPr>
          <w:rFonts w:ascii="Arial Narrow" w:eastAsia="Times New Roman" w:hAnsi="Arial Narrow" w:cs="Times New Roman"/>
          <w:sz w:val="20"/>
          <w:szCs w:val="20"/>
          <w:lang w:val="fr-FR"/>
        </w:rPr>
        <w:t>d’exécution,…</w:t>
      </w:r>
      <w:proofErr w:type="gramEnd"/>
      <w:r w:rsidRPr="007B1AE9">
        <w:rPr>
          <w:rFonts w:ascii="Arial Narrow" w:eastAsia="Times New Roman" w:hAnsi="Arial Narrow" w:cs="Times New Roman"/>
          <w:sz w:val="20"/>
          <w:szCs w:val="20"/>
          <w:lang w:val="fr-FR"/>
        </w:rPr>
        <w:t xml:space="preserve">), l’assistant de justice doit être prévenu le plus vite possible. </w:t>
      </w:r>
    </w:p>
    <w:p w14:paraId="7FAAA019" w14:textId="77777777" w:rsidR="007B1AE9" w:rsidRPr="007B1AE9" w:rsidRDefault="007B1AE9" w:rsidP="007B1AE9">
      <w:pPr>
        <w:spacing w:after="0" w:line="240" w:lineRule="auto"/>
        <w:jc w:val="both"/>
        <w:rPr>
          <w:rFonts w:ascii="Arial Narrow" w:eastAsia="Times New Roman" w:hAnsi="Arial Narrow" w:cs="Times New Roman"/>
          <w:b/>
          <w:sz w:val="20"/>
          <w:szCs w:val="20"/>
          <w:u w:val="single"/>
          <w:lang w:val="fr-FR"/>
        </w:rPr>
      </w:pPr>
    </w:p>
    <w:p w14:paraId="4FCCEB92" w14:textId="77777777" w:rsidR="007B1AE9" w:rsidRPr="007B1AE9" w:rsidRDefault="007B1AE9" w:rsidP="007B1AE9">
      <w:pPr>
        <w:numPr>
          <w:ilvl w:val="1"/>
          <w:numId w:val="12"/>
        </w:numPr>
        <w:spacing w:after="0" w:line="240" w:lineRule="auto"/>
        <w:jc w:val="both"/>
        <w:rPr>
          <w:rFonts w:ascii="Arial Narrow" w:eastAsia="Times New Roman" w:hAnsi="Arial Narrow" w:cs="Times New Roman"/>
          <w:b/>
          <w:sz w:val="20"/>
          <w:szCs w:val="20"/>
          <w:u w:val="single"/>
          <w:lang w:val="fr-FR"/>
        </w:rPr>
      </w:pPr>
      <w:r w:rsidRPr="007B1AE9">
        <w:rPr>
          <w:rFonts w:ascii="Arial Narrow" w:eastAsia="Times New Roman" w:hAnsi="Arial Narrow" w:cs="Times New Roman"/>
          <w:sz w:val="20"/>
          <w:szCs w:val="20"/>
          <w:lang w:val="fr-FR"/>
        </w:rPr>
        <w:t>En cas de problèmes mineurs (par exemple : arrivée tardive) venant à se présenter plus de deux fois, l’assistant de justice doit en être prévenu.</w:t>
      </w:r>
    </w:p>
    <w:p w14:paraId="03763010" w14:textId="77777777" w:rsidR="007B1AE9" w:rsidRPr="007B1AE9" w:rsidRDefault="007B1AE9" w:rsidP="007B1AE9">
      <w:pPr>
        <w:spacing w:after="0" w:line="240" w:lineRule="auto"/>
        <w:jc w:val="both"/>
        <w:rPr>
          <w:rFonts w:ascii="Arial Narrow" w:eastAsia="Times New Roman" w:hAnsi="Arial Narrow" w:cs="Times New Roman"/>
          <w:b/>
          <w:sz w:val="20"/>
          <w:szCs w:val="20"/>
          <w:u w:val="single"/>
          <w:lang w:val="fr-FR"/>
        </w:rPr>
      </w:pPr>
    </w:p>
    <w:p w14:paraId="681E7821" w14:textId="77777777" w:rsidR="007B1AE9" w:rsidRPr="007B1AE9" w:rsidRDefault="007B1AE9" w:rsidP="007B1AE9">
      <w:pPr>
        <w:numPr>
          <w:ilvl w:val="1"/>
          <w:numId w:val="12"/>
        </w:numPr>
        <w:spacing w:after="0" w:line="240" w:lineRule="auto"/>
        <w:jc w:val="both"/>
        <w:rPr>
          <w:rFonts w:ascii="Arial Narrow" w:eastAsia="Times New Roman" w:hAnsi="Arial Narrow" w:cs="Times New Roman"/>
          <w:sz w:val="20"/>
          <w:szCs w:val="20"/>
          <w:lang w:val="fr-FR"/>
        </w:rPr>
      </w:pPr>
      <w:r w:rsidRPr="007B1AE9">
        <w:rPr>
          <w:rFonts w:ascii="Arial Narrow" w:eastAsia="Times New Roman" w:hAnsi="Arial Narrow" w:cs="Times New Roman"/>
          <w:sz w:val="20"/>
          <w:szCs w:val="20"/>
          <w:lang w:val="fr-FR"/>
        </w:rPr>
        <w:t>A la requête de l’assistant de justice, le service d’encadrement donne un état des lieux de l’exécution de la peine de travail autonome.</w:t>
      </w:r>
    </w:p>
    <w:p w14:paraId="73F36B2B" w14:textId="77777777" w:rsidR="007B1AE9" w:rsidRPr="007B1AE9" w:rsidRDefault="007B1AE9" w:rsidP="007B1AE9">
      <w:pPr>
        <w:tabs>
          <w:tab w:val="left" w:pos="567"/>
        </w:tabs>
        <w:spacing w:after="120" w:line="288" w:lineRule="auto"/>
        <w:jc w:val="both"/>
        <w:rPr>
          <w:rFonts w:asciiTheme="minorBidi" w:hAnsiTheme="minorBidi"/>
          <w:sz w:val="21"/>
          <w:szCs w:val="21"/>
          <w:lang w:val="fr-BE"/>
        </w:rPr>
      </w:pPr>
    </w:p>
    <w:p w14:paraId="5C634103" w14:textId="77777777" w:rsidR="007B1AE9" w:rsidRPr="007B1AE9" w:rsidRDefault="007B1AE9" w:rsidP="007B1AE9">
      <w:pPr>
        <w:tabs>
          <w:tab w:val="left" w:pos="567"/>
        </w:tabs>
        <w:spacing w:after="120" w:line="288" w:lineRule="auto"/>
        <w:jc w:val="both"/>
        <w:rPr>
          <w:rFonts w:asciiTheme="minorBidi" w:hAnsiTheme="minorBidi"/>
          <w:sz w:val="21"/>
          <w:szCs w:val="21"/>
          <w:lang w:val="fr-BE"/>
        </w:rPr>
      </w:pPr>
    </w:p>
    <w:p w14:paraId="66C1FB9C" w14:textId="77777777" w:rsidR="007B1AE9" w:rsidRPr="007B1AE9" w:rsidRDefault="007B1AE9" w:rsidP="007B1AE9">
      <w:pPr>
        <w:tabs>
          <w:tab w:val="left" w:pos="567"/>
        </w:tabs>
        <w:spacing w:after="120" w:line="288" w:lineRule="auto"/>
        <w:jc w:val="both"/>
        <w:rPr>
          <w:rFonts w:asciiTheme="minorBidi" w:hAnsiTheme="minorBidi"/>
          <w:sz w:val="21"/>
          <w:szCs w:val="21"/>
          <w:lang w:val="fr-BE"/>
        </w:rPr>
      </w:pPr>
    </w:p>
    <w:p w14:paraId="3ADE829D" w14:textId="77777777" w:rsidR="007B1AE9" w:rsidRPr="007B1AE9" w:rsidRDefault="007B1AE9" w:rsidP="007B1AE9">
      <w:pPr>
        <w:rPr>
          <w:rFonts w:asciiTheme="minorBidi" w:hAnsiTheme="minorBidi"/>
          <w:sz w:val="21"/>
          <w:szCs w:val="21"/>
          <w:lang w:val="fr-BE"/>
        </w:rPr>
      </w:pPr>
      <w:r w:rsidRPr="007B1AE9">
        <w:rPr>
          <w:rFonts w:asciiTheme="minorBidi" w:hAnsiTheme="minorBidi"/>
          <w:sz w:val="21"/>
          <w:szCs w:val="21"/>
          <w:lang w:val="fr-BE"/>
        </w:rPr>
        <w:br w:type="page"/>
      </w:r>
    </w:p>
    <w:p w14:paraId="05458CF1" w14:textId="77777777" w:rsidR="007B1AE9" w:rsidRPr="007B1AE9" w:rsidRDefault="007B1AE9" w:rsidP="007B1AE9">
      <w:pPr>
        <w:tabs>
          <w:tab w:val="left" w:pos="567"/>
        </w:tabs>
        <w:spacing w:after="120" w:line="288" w:lineRule="auto"/>
        <w:jc w:val="both"/>
        <w:rPr>
          <w:rFonts w:asciiTheme="minorBidi" w:hAnsiTheme="minorBidi"/>
          <w:sz w:val="21"/>
          <w:szCs w:val="21"/>
          <w:lang w:val="fr-BE"/>
        </w:rPr>
      </w:pPr>
    </w:p>
    <w:p w14:paraId="583CAD1A" w14:textId="77777777" w:rsidR="007B1AE9" w:rsidRPr="007B1AE9" w:rsidRDefault="007B1AE9" w:rsidP="007B1AE9">
      <w:pPr>
        <w:pBdr>
          <w:top w:val="single" w:sz="4" w:space="1" w:color="auto"/>
          <w:left w:val="single" w:sz="4" w:space="4" w:color="auto"/>
          <w:bottom w:val="single" w:sz="4" w:space="1" w:color="auto"/>
          <w:right w:val="single" w:sz="4" w:space="4" w:color="auto"/>
        </w:pBdr>
        <w:shd w:val="clear" w:color="auto" w:fill="F2F2F2"/>
        <w:tabs>
          <w:tab w:val="left" w:pos="567"/>
          <w:tab w:val="left" w:leader="dot" w:pos="8930"/>
        </w:tabs>
        <w:spacing w:after="120" w:line="288" w:lineRule="auto"/>
        <w:jc w:val="center"/>
        <w:rPr>
          <w:rFonts w:asciiTheme="minorBidi" w:eastAsia="Times New Roman" w:hAnsiTheme="minorBidi"/>
          <w:b/>
          <w:bCs/>
          <w:sz w:val="21"/>
          <w:szCs w:val="21"/>
          <w:lang w:val="fr-BE" w:eastAsia="fr-FR"/>
        </w:rPr>
      </w:pPr>
    </w:p>
    <w:p w14:paraId="2AC99716" w14:textId="77777777" w:rsidR="007B1AE9" w:rsidRPr="007B1AE9" w:rsidRDefault="007B1AE9" w:rsidP="007B1AE9">
      <w:pPr>
        <w:pBdr>
          <w:top w:val="single" w:sz="4" w:space="1" w:color="auto"/>
          <w:left w:val="single" w:sz="4" w:space="4" w:color="auto"/>
          <w:bottom w:val="single" w:sz="4" w:space="1" w:color="auto"/>
          <w:right w:val="single" w:sz="4" w:space="4" w:color="auto"/>
        </w:pBdr>
        <w:shd w:val="clear" w:color="auto" w:fill="F2F2F2"/>
        <w:tabs>
          <w:tab w:val="left" w:pos="567"/>
          <w:tab w:val="left" w:leader="dot" w:pos="8930"/>
        </w:tabs>
        <w:spacing w:after="120" w:line="288" w:lineRule="auto"/>
        <w:jc w:val="center"/>
        <w:rPr>
          <w:rFonts w:asciiTheme="minorBidi" w:eastAsia="Times New Roman" w:hAnsiTheme="minorBidi"/>
          <w:b/>
          <w:bCs/>
          <w:sz w:val="21"/>
          <w:szCs w:val="21"/>
          <w:lang w:val="fr-BE" w:eastAsia="fr-FR"/>
        </w:rPr>
      </w:pPr>
      <w:r w:rsidRPr="007B1AE9">
        <w:rPr>
          <w:rFonts w:asciiTheme="minorBidi" w:eastAsia="Times New Roman" w:hAnsiTheme="minorBidi"/>
          <w:b/>
          <w:bCs/>
          <w:sz w:val="21"/>
          <w:szCs w:val="21"/>
          <w:lang w:val="fr-BE" w:eastAsia="fr-FR"/>
        </w:rPr>
        <w:t>Convention de partenariat entre SAMJA – VIAS</w:t>
      </w:r>
    </w:p>
    <w:p w14:paraId="12B5FC44" w14:textId="77777777" w:rsidR="007B1AE9" w:rsidRPr="007B1AE9" w:rsidRDefault="007B1AE9" w:rsidP="007B1AE9">
      <w:pPr>
        <w:pBdr>
          <w:top w:val="single" w:sz="4" w:space="1" w:color="auto"/>
          <w:left w:val="single" w:sz="4" w:space="4" w:color="auto"/>
          <w:bottom w:val="single" w:sz="4" w:space="1" w:color="auto"/>
          <w:right w:val="single" w:sz="4" w:space="4" w:color="auto"/>
        </w:pBdr>
        <w:shd w:val="clear" w:color="auto" w:fill="F2F2F2"/>
        <w:tabs>
          <w:tab w:val="left" w:pos="567"/>
          <w:tab w:val="left" w:leader="dot" w:pos="5670"/>
        </w:tabs>
        <w:spacing w:after="120" w:line="288" w:lineRule="auto"/>
        <w:jc w:val="center"/>
        <w:rPr>
          <w:rFonts w:asciiTheme="minorBidi" w:eastAsia="Times New Roman" w:hAnsiTheme="minorBidi"/>
          <w:sz w:val="21"/>
          <w:szCs w:val="21"/>
          <w:lang w:val="fr-BE" w:eastAsia="fr-FR"/>
        </w:rPr>
      </w:pPr>
      <w:proofErr w:type="gramStart"/>
      <w:r w:rsidRPr="007B1AE9">
        <w:rPr>
          <w:rFonts w:asciiTheme="minorBidi" w:eastAsia="Times New Roman" w:hAnsiTheme="minorBidi"/>
          <w:b/>
          <w:bCs/>
          <w:sz w:val="21"/>
          <w:szCs w:val="21"/>
          <w:lang w:val="fr-BE" w:eastAsia="fr-FR"/>
        </w:rPr>
        <w:t>et</w:t>
      </w:r>
      <w:proofErr w:type="gramEnd"/>
    </w:p>
    <w:p w14:paraId="6A9B64F0" w14:textId="77777777" w:rsidR="007B1AE9" w:rsidRPr="007B1AE9" w:rsidRDefault="007B1AE9" w:rsidP="007B1AE9">
      <w:pPr>
        <w:pBdr>
          <w:top w:val="single" w:sz="4" w:space="1" w:color="auto"/>
          <w:left w:val="single" w:sz="4" w:space="4" w:color="auto"/>
          <w:bottom w:val="single" w:sz="4" w:space="1" w:color="auto"/>
          <w:right w:val="single" w:sz="4" w:space="4" w:color="auto"/>
        </w:pBdr>
        <w:shd w:val="clear" w:color="auto" w:fill="F2F2F2"/>
        <w:tabs>
          <w:tab w:val="left" w:pos="567"/>
        </w:tabs>
        <w:spacing w:after="120" w:line="288" w:lineRule="auto"/>
        <w:jc w:val="center"/>
        <w:rPr>
          <w:rFonts w:asciiTheme="minorBidi" w:eastAsia="Times New Roman" w:hAnsiTheme="minorBidi"/>
          <w:noProof/>
          <w:sz w:val="21"/>
          <w:szCs w:val="21"/>
          <w:lang w:val="fr-BE" w:eastAsia="fr-FR"/>
        </w:rPr>
      </w:pPr>
      <w:r w:rsidRPr="007B1AE9">
        <w:rPr>
          <w:rFonts w:asciiTheme="minorBidi" w:eastAsia="Times New Roman" w:hAnsiTheme="minorBidi"/>
          <w:noProof/>
          <w:sz w:val="21"/>
          <w:szCs w:val="21"/>
          <w:highlight w:val="yellow"/>
          <w:lang w:val="fr-BE" w:eastAsia="fr-FR"/>
        </w:rPr>
        <w:t>[…]</w:t>
      </w:r>
    </w:p>
    <w:p w14:paraId="667C39C8" w14:textId="77777777" w:rsidR="007B1AE9" w:rsidRPr="007B1AE9" w:rsidRDefault="007B1AE9" w:rsidP="007B1AE9">
      <w:pPr>
        <w:pBdr>
          <w:top w:val="single" w:sz="4" w:space="1" w:color="auto"/>
          <w:left w:val="single" w:sz="4" w:space="4" w:color="auto"/>
          <w:bottom w:val="single" w:sz="4" w:space="1" w:color="auto"/>
          <w:right w:val="single" w:sz="4" w:space="4" w:color="auto"/>
        </w:pBdr>
        <w:shd w:val="clear" w:color="auto" w:fill="F2F2F2"/>
        <w:tabs>
          <w:tab w:val="left" w:pos="567"/>
        </w:tabs>
        <w:spacing w:after="120" w:line="288" w:lineRule="auto"/>
        <w:jc w:val="center"/>
        <w:rPr>
          <w:rFonts w:asciiTheme="minorBidi" w:eastAsia="Times New Roman" w:hAnsiTheme="minorBidi"/>
          <w:noProof/>
          <w:sz w:val="21"/>
          <w:szCs w:val="21"/>
          <w:lang w:val="fr-BE" w:eastAsia="fr-FR"/>
        </w:rPr>
      </w:pPr>
    </w:p>
    <w:p w14:paraId="46C18B64" w14:textId="77777777" w:rsidR="007B1AE9" w:rsidRPr="007B1AE9" w:rsidRDefault="007B1AE9" w:rsidP="007B1AE9">
      <w:pPr>
        <w:pBdr>
          <w:top w:val="single" w:sz="4" w:space="1" w:color="auto"/>
          <w:left w:val="single" w:sz="4" w:space="4" w:color="auto"/>
          <w:bottom w:val="single" w:sz="4" w:space="1" w:color="auto"/>
          <w:right w:val="single" w:sz="4" w:space="4" w:color="auto"/>
        </w:pBdr>
        <w:shd w:val="clear" w:color="auto" w:fill="F2F2F2"/>
        <w:tabs>
          <w:tab w:val="left" w:pos="567"/>
        </w:tabs>
        <w:spacing w:after="120" w:line="288" w:lineRule="auto"/>
        <w:jc w:val="center"/>
        <w:rPr>
          <w:rFonts w:asciiTheme="minorBidi" w:eastAsia="Times New Roman" w:hAnsiTheme="minorBidi"/>
          <w:noProof/>
          <w:sz w:val="21"/>
          <w:szCs w:val="21"/>
          <w:lang w:val="fr-BE" w:eastAsia="fr-FR"/>
        </w:rPr>
      </w:pPr>
      <w:r w:rsidRPr="007B1AE9">
        <w:rPr>
          <w:rFonts w:asciiTheme="minorBidi" w:eastAsia="Times New Roman" w:hAnsiTheme="minorBidi"/>
          <w:noProof/>
          <w:sz w:val="21"/>
          <w:szCs w:val="21"/>
          <w:lang w:val="fr-BE" w:eastAsia="fr-FR"/>
        </w:rPr>
        <w:t>Annexe 2 : Assurance</w:t>
      </w:r>
    </w:p>
    <w:p w14:paraId="0A0D5E16" w14:textId="77777777" w:rsidR="007B1AE9" w:rsidRPr="007B1AE9" w:rsidRDefault="007B1AE9" w:rsidP="007B1AE9">
      <w:pPr>
        <w:tabs>
          <w:tab w:val="left" w:pos="567"/>
        </w:tabs>
        <w:spacing w:after="120" w:line="288" w:lineRule="auto"/>
        <w:jc w:val="both"/>
        <w:rPr>
          <w:rFonts w:asciiTheme="minorBidi" w:hAnsiTheme="minorBidi"/>
          <w:sz w:val="21"/>
          <w:szCs w:val="21"/>
          <w:lang w:val="fr-BE"/>
        </w:rPr>
      </w:pPr>
    </w:p>
    <w:p w14:paraId="3DDF34E7" w14:textId="77777777" w:rsidR="007B1AE9" w:rsidRPr="007B1AE9" w:rsidRDefault="007B1AE9" w:rsidP="007B1AE9">
      <w:pPr>
        <w:tabs>
          <w:tab w:val="left" w:pos="567"/>
        </w:tabs>
        <w:spacing w:after="120" w:line="288" w:lineRule="auto"/>
        <w:jc w:val="both"/>
        <w:rPr>
          <w:rFonts w:asciiTheme="minorBidi" w:hAnsiTheme="minorBidi"/>
          <w:sz w:val="21"/>
          <w:szCs w:val="21"/>
          <w:lang w:val="fr-BE"/>
        </w:rPr>
      </w:pPr>
    </w:p>
    <w:p w14:paraId="36FD63A0" w14:textId="77777777" w:rsidR="007B1AE9" w:rsidRPr="007B1AE9" w:rsidRDefault="007B1AE9" w:rsidP="007B1AE9">
      <w:pPr>
        <w:tabs>
          <w:tab w:val="left" w:pos="567"/>
        </w:tabs>
        <w:spacing w:after="120" w:line="288" w:lineRule="auto"/>
        <w:jc w:val="both"/>
        <w:rPr>
          <w:rFonts w:asciiTheme="minorBidi" w:hAnsiTheme="minorBidi"/>
          <w:sz w:val="21"/>
          <w:szCs w:val="21"/>
          <w:lang w:val="fr-BE"/>
        </w:rPr>
        <w:sectPr w:rsidR="007B1AE9" w:rsidRPr="007B1AE9">
          <w:pgSz w:w="11906" w:h="16838"/>
          <w:pgMar w:top="1417" w:right="1417" w:bottom="1417" w:left="1417" w:header="708" w:footer="708" w:gutter="0"/>
          <w:cols w:space="708"/>
          <w:docGrid w:linePitch="360"/>
        </w:sectPr>
      </w:pPr>
    </w:p>
    <w:p w14:paraId="31E3C592" w14:textId="3E3D1BCF" w:rsidR="007B1AE9" w:rsidRPr="007B1AE9" w:rsidRDefault="007B1AE9" w:rsidP="007B1AE9">
      <w:pPr>
        <w:jc w:val="both"/>
        <w:rPr>
          <w:rFonts w:ascii="Calibri" w:hAnsi="Calibri" w:cs="Calibri"/>
          <w:color w:val="1F497D"/>
          <w:lang w:val="fr-FR"/>
        </w:rPr>
      </w:pPr>
      <w:r w:rsidRPr="007B1AE9">
        <w:rPr>
          <w:rFonts w:ascii="Calibri" w:hAnsi="Calibri" w:cs="Calibri"/>
          <w:noProof/>
          <w:color w:val="1F497D"/>
          <w:lang w:val="fr-BE"/>
        </w:rPr>
        <w:lastRenderedPageBreak/>
        <w:drawing>
          <wp:inline distT="0" distB="0" distL="0" distR="0" wp14:anchorId="4960A858" wp14:editId="1C271123">
            <wp:extent cx="1910080" cy="701040"/>
            <wp:effectExtent l="0" t="0" r="0" b="381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fwb\Charte graphique FWB\Logos charte graphique FWB\FWB couleur hor .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2090" cy="709118"/>
                    </a:xfrm>
                    <a:prstGeom prst="rect">
                      <a:avLst/>
                    </a:prstGeom>
                    <a:noFill/>
                    <a:ln>
                      <a:noFill/>
                    </a:ln>
                  </pic:spPr>
                </pic:pic>
              </a:graphicData>
            </a:graphic>
          </wp:inline>
        </w:drawing>
      </w:r>
      <w:r w:rsidRPr="007B1AE9">
        <w:rPr>
          <w:rFonts w:ascii="Calibri" w:hAnsi="Calibri" w:cs="Calibri"/>
          <w:noProof/>
          <w:color w:val="1F497D"/>
          <w:lang w:val="fr-BE"/>
        </w:rPr>
        <w:drawing>
          <wp:inline distT="0" distB="0" distL="0" distR="0" wp14:anchorId="045DDED5" wp14:editId="203A3C04">
            <wp:extent cx="2691765" cy="8248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fwb\Charte graphique FWB\Logos charte graphique FWB\FWBBLANC_MJ.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1765" cy="824865"/>
                    </a:xfrm>
                    <a:prstGeom prst="rect">
                      <a:avLst/>
                    </a:prstGeom>
                    <a:noFill/>
                    <a:ln>
                      <a:noFill/>
                    </a:ln>
                  </pic:spPr>
                </pic:pic>
              </a:graphicData>
            </a:graphic>
          </wp:inline>
        </w:drawing>
      </w:r>
    </w:p>
    <w:p w14:paraId="6C027BAD" w14:textId="77777777" w:rsidR="007B1AE9" w:rsidRPr="007B1AE9" w:rsidRDefault="007B1AE9" w:rsidP="007B1AE9">
      <w:pPr>
        <w:rPr>
          <w:rFonts w:ascii="Calibri" w:hAnsi="Calibri" w:cs="Calibri"/>
          <w:color w:val="1F497D"/>
          <w:lang w:val="fr-FR"/>
        </w:rPr>
      </w:pPr>
    </w:p>
    <w:p w14:paraId="364F9BD3" w14:textId="77777777" w:rsidR="007B1AE9" w:rsidRPr="007B1AE9" w:rsidRDefault="007B1AE9" w:rsidP="007B1AE9">
      <w:pPr>
        <w:jc w:val="center"/>
        <w:rPr>
          <w:rFonts w:asciiTheme="minorHAnsi" w:hAnsiTheme="minorHAnsi"/>
          <w:b/>
          <w:lang w:val="fr-FR"/>
        </w:rPr>
      </w:pPr>
      <w:r w:rsidRPr="007B1AE9">
        <w:rPr>
          <w:rFonts w:asciiTheme="minorHAnsi" w:hAnsiTheme="minorHAnsi"/>
          <w:b/>
          <w:lang w:val="fr-FR"/>
        </w:rPr>
        <w:t>Contrat d’assurance « responsabilité civile et dommages corporels »</w:t>
      </w:r>
    </w:p>
    <w:p w14:paraId="2719D0C9" w14:textId="77777777" w:rsidR="007B1AE9" w:rsidRPr="007B1AE9" w:rsidRDefault="007B1AE9" w:rsidP="007B1AE9">
      <w:pPr>
        <w:jc w:val="center"/>
        <w:rPr>
          <w:rFonts w:asciiTheme="minorHAnsi" w:hAnsiTheme="minorHAnsi"/>
          <w:b/>
          <w:lang w:val="fr-FR"/>
        </w:rPr>
      </w:pPr>
      <w:r w:rsidRPr="007B1AE9">
        <w:rPr>
          <w:rFonts w:asciiTheme="minorHAnsi" w:hAnsiTheme="minorHAnsi"/>
          <w:b/>
          <w:lang w:val="fr-FR"/>
        </w:rPr>
        <w:t>ETHIAS, 01 juillet 2021 - 30 juin 2022 (renouvelable)</w:t>
      </w:r>
    </w:p>
    <w:p w14:paraId="246B6E69" w14:textId="77777777" w:rsidR="007B1AE9" w:rsidRPr="007B1AE9" w:rsidRDefault="007B1AE9" w:rsidP="007B1AE9">
      <w:pPr>
        <w:jc w:val="center"/>
        <w:rPr>
          <w:rFonts w:asciiTheme="minorHAnsi" w:hAnsiTheme="minorHAnsi"/>
          <w:b/>
          <w:lang w:val="fr-FR"/>
        </w:rPr>
      </w:pPr>
    </w:p>
    <w:p w14:paraId="48777F3F" w14:textId="77777777" w:rsidR="007B1AE9" w:rsidRPr="007B1AE9" w:rsidRDefault="007B1AE9" w:rsidP="007B1AE9">
      <w:pPr>
        <w:jc w:val="center"/>
        <w:rPr>
          <w:rFonts w:asciiTheme="minorHAnsi" w:hAnsiTheme="minorHAnsi"/>
          <w:lang w:val="fr-FR"/>
        </w:rPr>
      </w:pPr>
      <w:r w:rsidRPr="007B1AE9">
        <w:rPr>
          <w:rFonts w:asciiTheme="minorHAnsi" w:hAnsiTheme="minorHAnsi"/>
          <w:lang w:val="fr-FR"/>
        </w:rPr>
        <w:t>Infos pratiques à destination des assistants de justice, des services d’accompagnement</w:t>
      </w:r>
    </w:p>
    <w:p w14:paraId="25E6950E" w14:textId="1D63F1D8" w:rsidR="007B1AE9" w:rsidRPr="007B1AE9" w:rsidRDefault="007B1AE9" w:rsidP="007B1AE9">
      <w:pPr>
        <w:jc w:val="center"/>
        <w:rPr>
          <w:rFonts w:asciiTheme="minorHAnsi" w:hAnsiTheme="minorHAnsi"/>
          <w:lang w:val="fr-FR"/>
        </w:rPr>
      </w:pPr>
      <w:r w:rsidRPr="007B1AE9">
        <w:rPr>
          <w:rFonts w:asciiTheme="minorHAnsi" w:hAnsiTheme="minorHAnsi"/>
          <w:lang w:val="fr-FR"/>
        </w:rPr>
        <w:t xml:space="preserve"> </w:t>
      </w:r>
      <w:proofErr w:type="gramStart"/>
      <w:r w:rsidRPr="007B1AE9">
        <w:rPr>
          <w:rFonts w:asciiTheme="minorHAnsi" w:hAnsiTheme="minorHAnsi"/>
          <w:lang w:val="fr-FR"/>
        </w:rPr>
        <w:t>et</w:t>
      </w:r>
      <w:proofErr w:type="gramEnd"/>
      <w:r w:rsidRPr="007B1AE9">
        <w:rPr>
          <w:rFonts w:asciiTheme="minorHAnsi" w:hAnsiTheme="minorHAnsi"/>
          <w:lang w:val="fr-FR"/>
        </w:rPr>
        <w:t xml:space="preserve"> des lieux de prestation</w:t>
      </w:r>
    </w:p>
    <w:p w14:paraId="19F0F6B5" w14:textId="77777777" w:rsidR="007B1AE9" w:rsidRPr="007B1AE9" w:rsidRDefault="007B1AE9" w:rsidP="007B1AE9">
      <w:pPr>
        <w:rPr>
          <w:rFonts w:asciiTheme="minorHAnsi" w:hAnsiTheme="minorHAnsi"/>
          <w:lang w:val="fr-FR"/>
        </w:rPr>
      </w:pPr>
    </w:p>
    <w:p w14:paraId="4C352F35" w14:textId="77777777" w:rsidR="007B1AE9" w:rsidRPr="007B1AE9" w:rsidRDefault="007B1AE9" w:rsidP="007B1AE9">
      <w:pPr>
        <w:rPr>
          <w:rFonts w:asciiTheme="minorHAnsi" w:hAnsiTheme="minorHAnsi"/>
          <w:lang w:val="fr-FR"/>
        </w:rPr>
      </w:pPr>
      <w:r w:rsidRPr="007B1AE9">
        <w:rPr>
          <w:rFonts w:asciiTheme="minorHAnsi" w:hAnsiTheme="minorHAnsi"/>
          <w:b/>
          <w:u w:val="single"/>
          <w:lang w:val="fr-FR"/>
        </w:rPr>
        <w:t>Numéro de contrat</w:t>
      </w:r>
      <w:r w:rsidRPr="007B1AE9">
        <w:rPr>
          <w:rFonts w:asciiTheme="minorHAnsi" w:hAnsiTheme="minorHAnsi"/>
          <w:lang w:val="fr-FR"/>
        </w:rPr>
        <w:t> :</w:t>
      </w:r>
    </w:p>
    <w:p w14:paraId="2F60D999" w14:textId="77777777" w:rsidR="007B1AE9" w:rsidRPr="007B1AE9" w:rsidRDefault="007B1AE9" w:rsidP="007B1AE9">
      <w:pPr>
        <w:rPr>
          <w:rFonts w:asciiTheme="minorHAnsi" w:hAnsiTheme="minorHAnsi"/>
          <w:lang w:val="fr-FR"/>
        </w:rPr>
      </w:pPr>
    </w:p>
    <w:p w14:paraId="31889827" w14:textId="77777777" w:rsidR="007B1AE9" w:rsidRPr="007B1AE9" w:rsidRDefault="007B1AE9" w:rsidP="007B1AE9">
      <w:pPr>
        <w:rPr>
          <w:rFonts w:asciiTheme="minorHAnsi" w:hAnsiTheme="minorHAnsi"/>
          <w:lang w:val="fr-BE"/>
        </w:rPr>
      </w:pPr>
      <w:r w:rsidRPr="007B1AE9">
        <w:rPr>
          <w:rFonts w:asciiTheme="minorHAnsi" w:hAnsiTheme="minorHAnsi"/>
          <w:lang w:val="fr-BE"/>
        </w:rPr>
        <w:t>45.378.789</w:t>
      </w:r>
    </w:p>
    <w:p w14:paraId="6041D447" w14:textId="77777777" w:rsidR="007B1AE9" w:rsidRPr="007B1AE9" w:rsidRDefault="007B1AE9" w:rsidP="007B1AE9">
      <w:pPr>
        <w:rPr>
          <w:rFonts w:asciiTheme="minorHAnsi" w:hAnsiTheme="minorHAnsi"/>
          <w:lang w:val="fr-FR"/>
        </w:rPr>
      </w:pPr>
    </w:p>
    <w:p w14:paraId="587985E7" w14:textId="77777777" w:rsidR="007B1AE9" w:rsidRPr="007B1AE9" w:rsidRDefault="007B1AE9" w:rsidP="007B1AE9">
      <w:pPr>
        <w:rPr>
          <w:rFonts w:asciiTheme="minorHAnsi" w:hAnsiTheme="minorHAnsi"/>
          <w:b/>
          <w:u w:val="single"/>
          <w:lang w:val="fr-FR"/>
        </w:rPr>
      </w:pPr>
      <w:r w:rsidRPr="007B1AE9">
        <w:rPr>
          <w:rFonts w:asciiTheme="minorHAnsi" w:hAnsiTheme="minorHAnsi"/>
          <w:b/>
          <w:u w:val="single"/>
          <w:lang w:val="fr-FR"/>
        </w:rPr>
        <w:t>Adresse postale :</w:t>
      </w:r>
    </w:p>
    <w:p w14:paraId="4912CE27" w14:textId="77777777" w:rsidR="007B1AE9" w:rsidRPr="007B1AE9" w:rsidRDefault="007B1AE9" w:rsidP="007B1AE9">
      <w:pPr>
        <w:rPr>
          <w:rFonts w:asciiTheme="minorHAnsi" w:hAnsiTheme="minorHAnsi"/>
          <w:lang w:val="fr-BE"/>
        </w:rPr>
      </w:pPr>
    </w:p>
    <w:p w14:paraId="717B82D6" w14:textId="77777777" w:rsidR="007B1AE9" w:rsidRPr="007B1AE9" w:rsidRDefault="007B1AE9" w:rsidP="007B1AE9">
      <w:pPr>
        <w:rPr>
          <w:rFonts w:asciiTheme="minorHAnsi" w:hAnsiTheme="minorHAnsi"/>
          <w:lang w:val="fr-BE"/>
        </w:rPr>
      </w:pPr>
      <w:r w:rsidRPr="007B1AE9">
        <w:rPr>
          <w:rFonts w:asciiTheme="minorHAnsi" w:hAnsiTheme="minorHAnsi"/>
          <w:lang w:val="fr-BE"/>
        </w:rPr>
        <w:t xml:space="preserve">Pour les nouvelles déclarations : </w:t>
      </w:r>
    </w:p>
    <w:p w14:paraId="2A572F53" w14:textId="77777777" w:rsidR="007B1AE9" w:rsidRPr="007B1AE9" w:rsidRDefault="007B1AE9" w:rsidP="007B1AE9">
      <w:pPr>
        <w:rPr>
          <w:rFonts w:asciiTheme="minorHAnsi" w:hAnsiTheme="minorHAnsi"/>
          <w:lang w:val="fr-BE"/>
        </w:rPr>
      </w:pPr>
      <w:r w:rsidRPr="007B1AE9">
        <w:rPr>
          <w:rFonts w:asciiTheme="minorHAnsi" w:hAnsiTheme="minorHAnsi"/>
          <w:lang w:val="fr-BE"/>
        </w:rPr>
        <w:t xml:space="preserve">Rue des </w:t>
      </w:r>
      <w:proofErr w:type="spellStart"/>
      <w:r w:rsidRPr="007B1AE9">
        <w:rPr>
          <w:rFonts w:asciiTheme="minorHAnsi" w:hAnsiTheme="minorHAnsi"/>
          <w:lang w:val="fr-BE"/>
        </w:rPr>
        <w:t>Croisiers</w:t>
      </w:r>
      <w:proofErr w:type="spellEnd"/>
      <w:r w:rsidRPr="007B1AE9">
        <w:rPr>
          <w:rFonts w:asciiTheme="minorHAnsi" w:hAnsiTheme="minorHAnsi"/>
          <w:lang w:val="fr-BE"/>
        </w:rPr>
        <w:t>, 24 à 4000 Liège</w:t>
      </w:r>
    </w:p>
    <w:p w14:paraId="6DBF4610" w14:textId="77777777" w:rsidR="007B1AE9" w:rsidRPr="007B1AE9" w:rsidRDefault="002B5702" w:rsidP="007B1AE9">
      <w:pPr>
        <w:rPr>
          <w:rFonts w:asciiTheme="minorHAnsi" w:hAnsiTheme="minorHAnsi"/>
          <w:lang w:val="fr-BE"/>
        </w:rPr>
      </w:pPr>
      <w:hyperlink r:id="rId16" w:history="1">
        <w:r w:rsidR="007B1AE9" w:rsidRPr="007B1AE9">
          <w:rPr>
            <w:rFonts w:asciiTheme="minorHAnsi" w:hAnsiTheme="minorHAnsi"/>
            <w:u w:val="single"/>
            <w:lang w:val="fr-BE"/>
          </w:rPr>
          <w:t>Sinistre.sportifscolaire@ethias.be</w:t>
        </w:r>
      </w:hyperlink>
    </w:p>
    <w:p w14:paraId="5DEFB584" w14:textId="77777777" w:rsidR="007B1AE9" w:rsidRPr="007B1AE9" w:rsidRDefault="007B1AE9" w:rsidP="007B1AE9">
      <w:pPr>
        <w:rPr>
          <w:rFonts w:asciiTheme="minorHAnsi" w:hAnsiTheme="minorHAnsi"/>
          <w:lang w:val="fr-BE"/>
        </w:rPr>
      </w:pPr>
      <w:r w:rsidRPr="007B1AE9">
        <w:rPr>
          <w:rFonts w:asciiTheme="minorHAnsi" w:hAnsiTheme="minorHAnsi"/>
          <w:lang w:val="fr-BE"/>
        </w:rPr>
        <w:t> </w:t>
      </w:r>
    </w:p>
    <w:p w14:paraId="501383C3" w14:textId="77777777" w:rsidR="007B1AE9" w:rsidRPr="007B1AE9" w:rsidRDefault="007B1AE9" w:rsidP="007B1AE9">
      <w:pPr>
        <w:rPr>
          <w:rFonts w:asciiTheme="minorHAnsi" w:hAnsiTheme="minorHAnsi"/>
          <w:lang w:val="fr-BE"/>
        </w:rPr>
      </w:pPr>
      <w:r w:rsidRPr="007B1AE9">
        <w:rPr>
          <w:rFonts w:asciiTheme="minorHAnsi" w:hAnsiTheme="minorHAnsi"/>
          <w:lang w:val="fr-BE"/>
        </w:rPr>
        <w:t>Pour les sinistres en cours (avec référence), il faut privilégier ces adresses :</w:t>
      </w:r>
    </w:p>
    <w:p w14:paraId="17B29E84" w14:textId="77777777" w:rsidR="007B1AE9" w:rsidRPr="007B1AE9" w:rsidRDefault="007B1AE9" w:rsidP="007B1AE9">
      <w:pPr>
        <w:rPr>
          <w:rFonts w:asciiTheme="minorHAnsi" w:hAnsiTheme="minorHAnsi"/>
          <w:lang w:val="fr-BE"/>
        </w:rPr>
      </w:pPr>
      <w:r w:rsidRPr="007B1AE9">
        <w:rPr>
          <w:rFonts w:asciiTheme="minorHAnsi" w:hAnsiTheme="minorHAnsi"/>
          <w:lang w:val="fr-BE"/>
        </w:rPr>
        <w:t>BP10039 1070 Bruxelles</w:t>
      </w:r>
    </w:p>
    <w:p w14:paraId="3A77FD27" w14:textId="77777777" w:rsidR="007B1AE9" w:rsidRPr="007B1AE9" w:rsidRDefault="002B5702" w:rsidP="007B1AE9">
      <w:pPr>
        <w:rPr>
          <w:rFonts w:asciiTheme="minorHAnsi" w:hAnsiTheme="minorHAnsi"/>
          <w:lang w:val="fr-BE"/>
        </w:rPr>
      </w:pPr>
      <w:hyperlink r:id="rId17" w:history="1">
        <w:r w:rsidR="007B1AE9" w:rsidRPr="007B1AE9">
          <w:rPr>
            <w:rFonts w:asciiTheme="minorHAnsi" w:hAnsiTheme="minorHAnsi"/>
            <w:u w:val="single"/>
            <w:lang w:val="fr-BE"/>
          </w:rPr>
          <w:t>gestionsinistres@ethias.be</w:t>
        </w:r>
      </w:hyperlink>
    </w:p>
    <w:p w14:paraId="28379AC9" w14:textId="77777777" w:rsidR="007B1AE9" w:rsidRPr="007B1AE9" w:rsidRDefault="007B1AE9" w:rsidP="007B1AE9">
      <w:pPr>
        <w:rPr>
          <w:rFonts w:asciiTheme="minorHAnsi" w:hAnsiTheme="minorHAnsi"/>
          <w:lang w:val="fr-FR"/>
        </w:rPr>
      </w:pPr>
    </w:p>
    <w:p w14:paraId="7839CDC9" w14:textId="77777777" w:rsidR="007B1AE9" w:rsidRPr="007B1AE9" w:rsidRDefault="007B1AE9" w:rsidP="007B1AE9">
      <w:pPr>
        <w:rPr>
          <w:rFonts w:asciiTheme="minorHAnsi" w:hAnsiTheme="minorHAnsi"/>
          <w:b/>
          <w:u w:val="single"/>
          <w:lang w:val="fr-FR"/>
        </w:rPr>
      </w:pPr>
      <w:r w:rsidRPr="007B1AE9">
        <w:rPr>
          <w:rFonts w:asciiTheme="minorHAnsi" w:hAnsiTheme="minorHAnsi"/>
          <w:b/>
          <w:u w:val="single"/>
          <w:lang w:val="fr-FR"/>
        </w:rPr>
        <w:t xml:space="preserve">Personnes de contact à la direction Partenariats : </w:t>
      </w:r>
    </w:p>
    <w:p w14:paraId="5C987DC5" w14:textId="77777777" w:rsidR="007B1AE9" w:rsidRPr="007B1AE9" w:rsidRDefault="007B1AE9" w:rsidP="007B1AE9">
      <w:pPr>
        <w:rPr>
          <w:rFonts w:asciiTheme="minorHAnsi" w:hAnsiTheme="minorHAnsi"/>
          <w:b/>
          <w:u w:val="single"/>
          <w:lang w:val="fr-FR"/>
        </w:rPr>
      </w:pPr>
    </w:p>
    <w:p w14:paraId="611DE22E" w14:textId="77777777" w:rsidR="007B1AE9" w:rsidRPr="007B1AE9" w:rsidRDefault="007B1AE9" w:rsidP="007B1AE9">
      <w:pPr>
        <w:rPr>
          <w:rFonts w:asciiTheme="minorHAnsi" w:hAnsiTheme="minorHAnsi"/>
          <w:lang w:val="fr-FR"/>
        </w:rPr>
      </w:pPr>
      <w:r w:rsidRPr="007B1AE9">
        <w:rPr>
          <w:rFonts w:asciiTheme="minorHAnsi" w:hAnsiTheme="minorHAnsi"/>
          <w:lang w:val="fr-FR"/>
        </w:rPr>
        <w:t xml:space="preserve">Géraldine </w:t>
      </w:r>
      <w:proofErr w:type="spellStart"/>
      <w:r w:rsidRPr="007B1AE9">
        <w:rPr>
          <w:rFonts w:asciiTheme="minorHAnsi" w:hAnsiTheme="minorHAnsi"/>
          <w:lang w:val="fr-FR"/>
        </w:rPr>
        <w:t>Bellemans</w:t>
      </w:r>
      <w:proofErr w:type="spellEnd"/>
      <w:r w:rsidRPr="007B1AE9">
        <w:rPr>
          <w:rFonts w:asciiTheme="minorHAnsi" w:hAnsiTheme="minorHAnsi"/>
          <w:lang w:val="fr-FR"/>
        </w:rPr>
        <w:t xml:space="preserve"> - </w:t>
      </w:r>
      <w:hyperlink r:id="rId18" w:history="1">
        <w:r w:rsidRPr="007B1AE9">
          <w:rPr>
            <w:rFonts w:asciiTheme="minorHAnsi" w:hAnsiTheme="minorHAnsi"/>
            <w:color w:val="0000FF"/>
            <w:u w:val="single"/>
            <w:lang w:val="fr-FR"/>
          </w:rPr>
          <w:t>Geraldine.bellemans@cfwb.be</w:t>
        </w:r>
      </w:hyperlink>
      <w:r w:rsidRPr="007B1AE9">
        <w:rPr>
          <w:rFonts w:asciiTheme="minorHAnsi" w:hAnsiTheme="minorHAnsi"/>
          <w:lang w:val="fr-FR"/>
        </w:rPr>
        <w:t xml:space="preserve"> </w:t>
      </w:r>
    </w:p>
    <w:p w14:paraId="527AE2F7" w14:textId="77777777" w:rsidR="007B1AE9" w:rsidRPr="007B1AE9" w:rsidRDefault="007B1AE9" w:rsidP="007B1AE9">
      <w:pPr>
        <w:rPr>
          <w:rFonts w:asciiTheme="minorHAnsi" w:hAnsiTheme="minorHAnsi"/>
          <w:lang w:val="en-US"/>
        </w:rPr>
      </w:pPr>
      <w:r w:rsidRPr="007B1AE9">
        <w:rPr>
          <w:rFonts w:asciiTheme="minorHAnsi" w:hAnsiTheme="minorHAnsi"/>
          <w:lang w:val="en-US"/>
        </w:rPr>
        <w:t xml:space="preserve">Catherine </w:t>
      </w:r>
      <w:proofErr w:type="spellStart"/>
      <w:r w:rsidRPr="007B1AE9">
        <w:rPr>
          <w:rFonts w:asciiTheme="minorHAnsi" w:hAnsiTheme="minorHAnsi"/>
          <w:lang w:val="en-US"/>
        </w:rPr>
        <w:t>Galand</w:t>
      </w:r>
      <w:proofErr w:type="spellEnd"/>
      <w:r w:rsidRPr="007B1AE9">
        <w:rPr>
          <w:rFonts w:asciiTheme="minorHAnsi" w:hAnsiTheme="minorHAnsi"/>
          <w:lang w:val="en-US"/>
        </w:rPr>
        <w:t xml:space="preserve"> - </w:t>
      </w:r>
      <w:hyperlink r:id="rId19" w:history="1">
        <w:r w:rsidRPr="007B1AE9">
          <w:rPr>
            <w:rFonts w:asciiTheme="minorHAnsi" w:hAnsiTheme="minorHAnsi"/>
            <w:color w:val="0000FF"/>
            <w:u w:val="single"/>
            <w:lang w:val="en-US"/>
          </w:rPr>
          <w:t>Catherine.galand@cfwb.be</w:t>
        </w:r>
      </w:hyperlink>
    </w:p>
    <w:p w14:paraId="4F61F8EB" w14:textId="77777777" w:rsidR="007B1AE9" w:rsidRPr="007B1AE9" w:rsidRDefault="007B1AE9" w:rsidP="007B1AE9">
      <w:pPr>
        <w:rPr>
          <w:rFonts w:asciiTheme="minorHAnsi" w:hAnsiTheme="minorHAnsi"/>
          <w:lang w:val="fr-FR"/>
        </w:rPr>
      </w:pPr>
      <w:r w:rsidRPr="007B1AE9">
        <w:rPr>
          <w:rFonts w:asciiTheme="minorHAnsi" w:hAnsiTheme="minorHAnsi"/>
          <w:lang w:val="fr-FR"/>
        </w:rPr>
        <w:t xml:space="preserve">André Fauville – </w:t>
      </w:r>
      <w:hyperlink r:id="rId20" w:history="1">
        <w:r w:rsidRPr="007B1AE9">
          <w:rPr>
            <w:rFonts w:asciiTheme="minorHAnsi" w:hAnsiTheme="minorHAnsi"/>
            <w:color w:val="0000FF"/>
            <w:u w:val="single"/>
            <w:lang w:val="fr-FR"/>
          </w:rPr>
          <w:t>andre.fauville@cfwb.be</w:t>
        </w:r>
      </w:hyperlink>
      <w:r w:rsidRPr="007B1AE9">
        <w:rPr>
          <w:rFonts w:asciiTheme="minorHAnsi" w:hAnsiTheme="minorHAnsi"/>
          <w:lang w:val="fr-FR"/>
        </w:rPr>
        <w:t xml:space="preserve"> </w:t>
      </w:r>
    </w:p>
    <w:p w14:paraId="7C972B61" w14:textId="77777777" w:rsidR="007B1AE9" w:rsidRPr="007B1AE9" w:rsidRDefault="007B1AE9" w:rsidP="007B1AE9">
      <w:pPr>
        <w:rPr>
          <w:rFonts w:asciiTheme="minorHAnsi" w:hAnsiTheme="minorHAnsi"/>
          <w:lang w:val="fr-FR"/>
        </w:rPr>
      </w:pPr>
    </w:p>
    <w:p w14:paraId="4E682A8A" w14:textId="77777777" w:rsidR="007B1AE9" w:rsidRPr="007B1AE9" w:rsidRDefault="007B1AE9" w:rsidP="007B1AE9">
      <w:pPr>
        <w:rPr>
          <w:rFonts w:asciiTheme="minorHAnsi" w:hAnsiTheme="minorHAnsi"/>
          <w:b/>
          <w:u w:val="single"/>
          <w:lang w:val="fr-FR"/>
        </w:rPr>
      </w:pPr>
      <w:r w:rsidRPr="007B1AE9">
        <w:rPr>
          <w:rFonts w:asciiTheme="minorHAnsi" w:hAnsiTheme="minorHAnsi"/>
          <w:b/>
          <w:u w:val="single"/>
          <w:lang w:val="fr-FR"/>
        </w:rPr>
        <w:t>Déclarations d’accident :</w:t>
      </w:r>
    </w:p>
    <w:p w14:paraId="0D34C52E" w14:textId="77777777" w:rsidR="007B1AE9" w:rsidRPr="007B1AE9" w:rsidRDefault="007B1AE9" w:rsidP="007B1AE9">
      <w:pPr>
        <w:rPr>
          <w:rFonts w:asciiTheme="minorHAnsi" w:hAnsiTheme="minorHAnsi"/>
          <w:b/>
          <w:u w:val="single"/>
          <w:lang w:val="fr-FR"/>
        </w:rPr>
      </w:pPr>
    </w:p>
    <w:p w14:paraId="3C7D2F68" w14:textId="77777777" w:rsidR="007B1AE9" w:rsidRPr="007B1AE9" w:rsidRDefault="007B1AE9" w:rsidP="007B1AE9">
      <w:pPr>
        <w:rPr>
          <w:rFonts w:asciiTheme="minorHAnsi" w:hAnsiTheme="minorHAnsi"/>
          <w:lang w:val="fr-FR"/>
        </w:rPr>
      </w:pPr>
      <w:r w:rsidRPr="007B1AE9">
        <w:rPr>
          <w:rFonts w:asciiTheme="minorHAnsi" w:hAnsiTheme="minorHAnsi"/>
          <w:lang w:val="fr-FR"/>
        </w:rPr>
        <w:t>Il y a deux formulaires distincts :</w:t>
      </w:r>
    </w:p>
    <w:p w14:paraId="29907D61" w14:textId="77777777" w:rsidR="007B1AE9" w:rsidRPr="007B1AE9" w:rsidRDefault="007B1AE9" w:rsidP="007B1AE9">
      <w:pPr>
        <w:rPr>
          <w:rFonts w:asciiTheme="minorHAnsi" w:hAnsiTheme="minorHAnsi"/>
          <w:lang w:val="fr-FR"/>
        </w:rPr>
      </w:pPr>
    </w:p>
    <w:p w14:paraId="2726A87D" w14:textId="77777777" w:rsidR="007B1AE9" w:rsidRPr="007B1AE9" w:rsidRDefault="007B1AE9" w:rsidP="007B1AE9">
      <w:pPr>
        <w:numPr>
          <w:ilvl w:val="0"/>
          <w:numId w:val="6"/>
        </w:numPr>
        <w:spacing w:after="0" w:line="240" w:lineRule="auto"/>
        <w:contextualSpacing/>
        <w:rPr>
          <w:rFonts w:asciiTheme="minorHAnsi" w:hAnsiTheme="minorHAnsi"/>
          <w:lang w:val="fr-FR"/>
        </w:rPr>
      </w:pPr>
      <w:proofErr w:type="gramStart"/>
      <w:r w:rsidRPr="007B1AE9">
        <w:rPr>
          <w:rFonts w:asciiTheme="minorHAnsi" w:hAnsiTheme="minorHAnsi"/>
          <w:lang w:val="fr-FR"/>
        </w:rPr>
        <w:t>un</w:t>
      </w:r>
      <w:proofErr w:type="gramEnd"/>
      <w:r w:rsidRPr="007B1AE9">
        <w:rPr>
          <w:rFonts w:asciiTheme="minorHAnsi" w:hAnsiTheme="minorHAnsi"/>
          <w:lang w:val="fr-FR"/>
        </w:rPr>
        <w:t xml:space="preserve"> formulaire pour les accidents corporels (un assuré est victime d’un accident)</w:t>
      </w:r>
    </w:p>
    <w:p w14:paraId="111A8A5F" w14:textId="77777777" w:rsidR="007B1AE9" w:rsidRPr="007B1AE9" w:rsidRDefault="007B1AE9" w:rsidP="007B1AE9">
      <w:pPr>
        <w:numPr>
          <w:ilvl w:val="0"/>
          <w:numId w:val="6"/>
        </w:numPr>
        <w:spacing w:after="0" w:line="240" w:lineRule="auto"/>
        <w:contextualSpacing/>
        <w:rPr>
          <w:rFonts w:asciiTheme="minorHAnsi" w:hAnsiTheme="minorHAnsi"/>
          <w:lang w:val="fr-FR"/>
        </w:rPr>
      </w:pPr>
      <w:proofErr w:type="gramStart"/>
      <w:r w:rsidRPr="007B1AE9">
        <w:rPr>
          <w:rFonts w:asciiTheme="minorHAnsi" w:hAnsiTheme="minorHAnsi"/>
          <w:lang w:val="fr-FR"/>
        </w:rPr>
        <w:t>un</w:t>
      </w:r>
      <w:proofErr w:type="gramEnd"/>
      <w:r w:rsidRPr="007B1AE9">
        <w:rPr>
          <w:rFonts w:asciiTheme="minorHAnsi" w:hAnsiTheme="minorHAnsi"/>
          <w:lang w:val="fr-FR"/>
        </w:rPr>
        <w:t xml:space="preserve"> formulaire pour les accidents en responsabilité civile (un assuré est responsable d’un accident causé à un tiers)</w:t>
      </w:r>
    </w:p>
    <w:p w14:paraId="423B1283" w14:textId="77777777" w:rsidR="007B1AE9" w:rsidRPr="007B1AE9" w:rsidRDefault="007B1AE9" w:rsidP="007B1AE9">
      <w:pPr>
        <w:rPr>
          <w:rFonts w:asciiTheme="minorHAnsi" w:hAnsiTheme="minorHAnsi"/>
          <w:b/>
          <w:u w:val="single"/>
          <w:lang w:val="fr-FR"/>
        </w:rPr>
      </w:pPr>
    </w:p>
    <w:p w14:paraId="6F4207AD" w14:textId="77777777" w:rsidR="007B1AE9" w:rsidRPr="007B1AE9" w:rsidRDefault="007B1AE9" w:rsidP="007B1AE9">
      <w:pPr>
        <w:rPr>
          <w:rFonts w:asciiTheme="minorHAnsi" w:hAnsiTheme="minorHAnsi"/>
          <w:b/>
          <w:u w:val="single"/>
          <w:lang w:val="fr-FR"/>
        </w:rPr>
      </w:pPr>
      <w:r w:rsidRPr="007B1AE9">
        <w:rPr>
          <w:rFonts w:asciiTheme="minorHAnsi" w:hAnsiTheme="minorHAnsi"/>
          <w:b/>
          <w:u w:val="single"/>
          <w:lang w:val="fr-FR"/>
        </w:rPr>
        <w:t xml:space="preserve">Procédure à suivre : </w:t>
      </w:r>
    </w:p>
    <w:p w14:paraId="532D5AC1" w14:textId="77777777" w:rsidR="007B1AE9" w:rsidRPr="007B1AE9" w:rsidRDefault="007B1AE9" w:rsidP="007B1AE9">
      <w:pPr>
        <w:rPr>
          <w:rFonts w:asciiTheme="minorHAnsi" w:hAnsiTheme="minorHAnsi"/>
          <w:lang w:val="fr-FR"/>
        </w:rPr>
      </w:pPr>
    </w:p>
    <w:p w14:paraId="0DFF6EF7" w14:textId="77777777" w:rsidR="007B1AE9" w:rsidRPr="007B1AE9" w:rsidRDefault="007B1AE9" w:rsidP="007B1AE9">
      <w:pPr>
        <w:jc w:val="both"/>
        <w:rPr>
          <w:rFonts w:asciiTheme="minorHAnsi" w:hAnsiTheme="minorHAnsi"/>
          <w:lang w:val="fr-FR"/>
        </w:rPr>
      </w:pPr>
      <w:r w:rsidRPr="007B1AE9">
        <w:rPr>
          <w:rFonts w:asciiTheme="minorHAnsi" w:hAnsiTheme="minorHAnsi"/>
          <w:lang w:val="fr-BE"/>
        </w:rPr>
        <w:t xml:space="preserve">La déclaration doit être remplie par la Maison de Justice ou par </w:t>
      </w:r>
      <w:proofErr w:type="gramStart"/>
      <w:r w:rsidRPr="007B1AE9">
        <w:rPr>
          <w:rFonts w:asciiTheme="minorHAnsi" w:hAnsiTheme="minorHAnsi"/>
          <w:lang w:val="fr-BE"/>
        </w:rPr>
        <w:t>le  service</w:t>
      </w:r>
      <w:proofErr w:type="gramEnd"/>
      <w:r w:rsidRPr="007B1AE9">
        <w:rPr>
          <w:rFonts w:asciiTheme="minorHAnsi" w:hAnsiTheme="minorHAnsi"/>
          <w:lang w:val="fr-BE"/>
        </w:rPr>
        <w:t xml:space="preserve"> d’accompagnement. Quand le service d’accompagnement se charge de cette tâche, il l’envoie à la Maison de Justice qui est responsable de la vérification des données et de l’envoi de la déclaration d’accident à Ethias. </w:t>
      </w:r>
      <w:r w:rsidRPr="007B1AE9">
        <w:rPr>
          <w:rFonts w:asciiTheme="minorHAnsi" w:hAnsiTheme="minorHAnsi"/>
          <w:lang w:val="fr-FR"/>
        </w:rPr>
        <w:t xml:space="preserve"> </w:t>
      </w:r>
    </w:p>
    <w:p w14:paraId="1B50ACD6" w14:textId="77777777" w:rsidR="007B1AE9" w:rsidRPr="007B1AE9" w:rsidRDefault="007B1AE9" w:rsidP="007B1AE9">
      <w:pPr>
        <w:rPr>
          <w:rFonts w:asciiTheme="minorHAnsi" w:hAnsiTheme="minorHAnsi"/>
          <w:lang w:val="fr-FR"/>
        </w:rPr>
      </w:pPr>
    </w:p>
    <w:p w14:paraId="01033C94" w14:textId="77777777" w:rsidR="007B1AE9" w:rsidRPr="007B1AE9" w:rsidRDefault="007B1AE9" w:rsidP="007B1AE9">
      <w:pPr>
        <w:jc w:val="both"/>
        <w:rPr>
          <w:rFonts w:asciiTheme="minorHAnsi" w:hAnsiTheme="minorHAnsi"/>
          <w:lang w:val="fr-FR"/>
        </w:rPr>
      </w:pPr>
      <w:r w:rsidRPr="007B1AE9">
        <w:rPr>
          <w:rFonts w:asciiTheme="minorHAnsi" w:hAnsiTheme="minorHAnsi"/>
          <w:lang w:val="fr-BE"/>
        </w:rPr>
        <w:t xml:space="preserve">La déclaration d’accident doit être renvoyée dans un délai raisonnable. Il convient de déclarer le </w:t>
      </w:r>
      <w:r w:rsidRPr="007B1AE9">
        <w:rPr>
          <w:rFonts w:asciiTheme="minorHAnsi" w:hAnsiTheme="minorHAnsi"/>
          <w:lang w:val="fr-FR"/>
        </w:rPr>
        <w:t xml:space="preserve">sinistre le plus rapidement possible même si certaines informations sont manquantes. Celles-ci pourront toujours être ajoutées au dossier par la suite. </w:t>
      </w:r>
    </w:p>
    <w:p w14:paraId="74379B08" w14:textId="77777777" w:rsidR="007B1AE9" w:rsidRPr="007B1AE9" w:rsidRDefault="007B1AE9" w:rsidP="007B1AE9">
      <w:pPr>
        <w:jc w:val="both"/>
        <w:rPr>
          <w:rFonts w:asciiTheme="minorHAnsi" w:hAnsiTheme="minorHAnsi"/>
          <w:lang w:val="fr-FR"/>
        </w:rPr>
      </w:pPr>
    </w:p>
    <w:p w14:paraId="144374A0" w14:textId="77777777" w:rsidR="007B1AE9" w:rsidRPr="007B1AE9" w:rsidRDefault="007B1AE9" w:rsidP="007B1AE9">
      <w:pPr>
        <w:jc w:val="both"/>
        <w:rPr>
          <w:rFonts w:asciiTheme="minorHAnsi" w:hAnsiTheme="minorHAnsi"/>
          <w:lang w:val="fr-BE"/>
        </w:rPr>
      </w:pPr>
      <w:r w:rsidRPr="007B1AE9">
        <w:rPr>
          <w:rFonts w:asciiTheme="minorHAnsi" w:hAnsiTheme="minorHAnsi"/>
          <w:lang w:val="fr-BE"/>
        </w:rPr>
        <w:t xml:space="preserve">Quant au certificat médical, il n’y pas de modèle type obligatoire. </w:t>
      </w:r>
    </w:p>
    <w:p w14:paraId="7ADDE0BC" w14:textId="77777777" w:rsidR="007B1AE9" w:rsidRPr="007B1AE9" w:rsidRDefault="007B1AE9" w:rsidP="007B1AE9">
      <w:pPr>
        <w:jc w:val="both"/>
        <w:rPr>
          <w:rFonts w:asciiTheme="minorHAnsi" w:hAnsiTheme="minorHAnsi"/>
          <w:lang w:val="fr-BE"/>
        </w:rPr>
      </w:pPr>
      <w:r w:rsidRPr="007B1AE9">
        <w:rPr>
          <w:rFonts w:asciiTheme="minorHAnsi" w:hAnsiTheme="minorHAnsi"/>
          <w:lang w:val="fr-BE"/>
        </w:rPr>
        <w:t xml:space="preserve">Un certificat médical fourni par le médecin (précisant la nature de la lésion) ou le protocole d’admission aux urgences (le cas échéant) peut être annexé à la déclaration ou envoyé séparément (directement par le justiciable) en y inscrivant le numéro du contrat. </w:t>
      </w:r>
      <w:r w:rsidRPr="007B1AE9">
        <w:rPr>
          <w:rFonts w:asciiTheme="minorHAnsi" w:hAnsiTheme="minorHAnsi"/>
          <w:lang w:val="fr-FR"/>
        </w:rPr>
        <w:t>La Maison de justice peut aider la personne à effectuer cette démarche.</w:t>
      </w:r>
    </w:p>
    <w:p w14:paraId="2D03787F" w14:textId="77777777" w:rsidR="007B1AE9" w:rsidRPr="007B1AE9" w:rsidRDefault="007B1AE9" w:rsidP="007B1AE9">
      <w:pPr>
        <w:rPr>
          <w:rFonts w:asciiTheme="minorHAnsi" w:hAnsiTheme="minorHAnsi"/>
          <w:lang w:val="fr-FR"/>
        </w:rPr>
      </w:pPr>
    </w:p>
    <w:p w14:paraId="79325EB3" w14:textId="77777777" w:rsidR="007B1AE9" w:rsidRPr="007B1AE9" w:rsidRDefault="007B1AE9" w:rsidP="007B1AE9">
      <w:pPr>
        <w:rPr>
          <w:rFonts w:asciiTheme="minorHAnsi" w:hAnsiTheme="minorHAnsi"/>
          <w:lang w:val="fr-FR"/>
        </w:rPr>
      </w:pPr>
    </w:p>
    <w:p w14:paraId="1C67EC92" w14:textId="77777777" w:rsidR="007B1AE9" w:rsidRPr="007B1AE9" w:rsidRDefault="007B1AE9" w:rsidP="007B1AE9">
      <w:pPr>
        <w:ind w:left="1080"/>
        <w:rPr>
          <w:rFonts w:asciiTheme="minorHAnsi" w:hAnsiTheme="minorHAnsi"/>
          <w:lang w:val="fr-FR"/>
        </w:rPr>
      </w:pPr>
    </w:p>
    <w:p w14:paraId="59EB541C" w14:textId="77777777" w:rsidR="007B1AE9" w:rsidRPr="007B1AE9" w:rsidRDefault="007B1AE9" w:rsidP="007B1AE9">
      <w:pPr>
        <w:rPr>
          <w:rFonts w:asciiTheme="minorHAnsi" w:hAnsiTheme="minorHAnsi"/>
          <w:lang w:val="fr-FR"/>
        </w:rPr>
      </w:pPr>
    </w:p>
    <w:p w14:paraId="3406A36B" w14:textId="77777777" w:rsidR="007B1AE9" w:rsidRPr="007B1AE9" w:rsidRDefault="007B1AE9" w:rsidP="007B1AE9">
      <w:pPr>
        <w:rPr>
          <w:rFonts w:asciiTheme="minorHAnsi" w:hAnsiTheme="minorHAnsi"/>
          <w:lang w:val="fr-BE"/>
        </w:rPr>
      </w:pPr>
    </w:p>
    <w:p w14:paraId="7DB81343" w14:textId="77777777" w:rsidR="007B1AE9" w:rsidRPr="007B1AE9" w:rsidRDefault="007B1AE9" w:rsidP="007B1AE9">
      <w:pPr>
        <w:rPr>
          <w:rFonts w:ascii="Palatino Linotype" w:hAnsi="Palatino Linotype"/>
          <w:lang w:val="fr-BE"/>
        </w:rPr>
      </w:pPr>
    </w:p>
    <w:p w14:paraId="19C7F7EA" w14:textId="77777777" w:rsidR="007B1AE9" w:rsidRPr="007B1AE9" w:rsidRDefault="007B1AE9" w:rsidP="007B1AE9">
      <w:pPr>
        <w:rPr>
          <w:rFonts w:ascii="Palatino Linotype" w:hAnsi="Palatino Linotype"/>
          <w:lang w:val="fr-BE"/>
        </w:rPr>
      </w:pPr>
      <w:r w:rsidRPr="007B1AE9">
        <w:rPr>
          <w:rFonts w:ascii="Palatino Linotype" w:hAnsi="Palatino Linotype"/>
          <w:lang w:val="fr-BE"/>
        </w:rPr>
        <w:br w:type="page"/>
      </w:r>
    </w:p>
    <w:p w14:paraId="277E882D" w14:textId="77777777" w:rsidR="007B1AE9" w:rsidRPr="007B1AE9" w:rsidRDefault="007B1AE9" w:rsidP="007B1AE9">
      <w:pPr>
        <w:rPr>
          <w:rFonts w:ascii="Palatino Linotype" w:hAnsi="Palatino Linotype"/>
          <w:lang w:val="fr-BE"/>
        </w:rPr>
      </w:pPr>
    </w:p>
    <w:p w14:paraId="3C3AFAB8" w14:textId="77777777" w:rsidR="007B1AE9" w:rsidRPr="007B1AE9" w:rsidRDefault="007B1AE9" w:rsidP="007B1AE9">
      <w:pPr>
        <w:rPr>
          <w:rFonts w:ascii="Palatino Linotype" w:hAnsi="Palatino Linotype"/>
          <w:lang w:val="fr-BE"/>
        </w:rPr>
      </w:pPr>
      <w:r w:rsidRPr="007B1AE9">
        <w:rPr>
          <w:rFonts w:ascii="Palatino Linotype" w:hAnsi="Palatino Linotype" w:cs="Calibri"/>
          <w:noProof/>
          <w:color w:val="1F497D"/>
          <w:lang w:val="fr-BE" w:eastAsia="fr-BE"/>
        </w:rPr>
        <w:drawing>
          <wp:inline distT="0" distB="0" distL="0" distR="0" wp14:anchorId="751D267D" wp14:editId="7A5A7CB9">
            <wp:extent cx="1814830" cy="65116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fwb\Charte graphique FWB\Logos charte graphique FWB\FWB couleur hor .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58113" cy="666694"/>
                    </a:xfrm>
                    <a:prstGeom prst="rect">
                      <a:avLst/>
                    </a:prstGeom>
                    <a:noFill/>
                    <a:ln>
                      <a:noFill/>
                    </a:ln>
                  </pic:spPr>
                </pic:pic>
              </a:graphicData>
            </a:graphic>
          </wp:inline>
        </w:drawing>
      </w:r>
    </w:p>
    <w:p w14:paraId="3DB12C8D" w14:textId="77777777" w:rsidR="007B1AE9" w:rsidRPr="007B1AE9" w:rsidRDefault="007B1AE9" w:rsidP="007B1AE9">
      <w:pPr>
        <w:rPr>
          <w:rFonts w:ascii="Palatino Linotype" w:hAnsi="Palatino Linotype"/>
          <w:b/>
          <w:sz w:val="20"/>
          <w:szCs w:val="20"/>
          <w:lang w:val="fr-BE"/>
        </w:rPr>
      </w:pPr>
    </w:p>
    <w:p w14:paraId="5106F08B" w14:textId="77777777" w:rsidR="007B1AE9" w:rsidRPr="007B1AE9" w:rsidRDefault="007B1AE9" w:rsidP="007B1AE9">
      <w:pPr>
        <w:pBdr>
          <w:top w:val="single" w:sz="4" w:space="1" w:color="auto"/>
          <w:left w:val="single" w:sz="4" w:space="4" w:color="auto"/>
          <w:bottom w:val="single" w:sz="4" w:space="1" w:color="auto"/>
          <w:right w:val="single" w:sz="4" w:space="4" w:color="auto"/>
        </w:pBdr>
        <w:jc w:val="center"/>
        <w:rPr>
          <w:rFonts w:ascii="Palatino Linotype" w:hAnsi="Palatino Linotype"/>
          <w:sz w:val="20"/>
          <w:szCs w:val="20"/>
          <w:lang w:val="fr-BE"/>
        </w:rPr>
      </w:pPr>
    </w:p>
    <w:p w14:paraId="1246DDBD" w14:textId="77777777" w:rsidR="007B1AE9" w:rsidRPr="007B1AE9" w:rsidRDefault="007B1AE9" w:rsidP="007B1AE9">
      <w:pPr>
        <w:pBdr>
          <w:top w:val="single" w:sz="4" w:space="1" w:color="auto"/>
          <w:left w:val="single" w:sz="4" w:space="4" w:color="auto"/>
          <w:bottom w:val="single" w:sz="4" w:space="1" w:color="auto"/>
          <w:right w:val="single" w:sz="4" w:space="4" w:color="auto"/>
        </w:pBdr>
        <w:jc w:val="center"/>
        <w:rPr>
          <w:rFonts w:ascii="Palatino Linotype" w:hAnsi="Palatino Linotype"/>
          <w:b/>
          <w:highlight w:val="cyan"/>
          <w:lang w:val="fr-BE"/>
        </w:rPr>
      </w:pPr>
      <w:r w:rsidRPr="007B1AE9">
        <w:rPr>
          <w:rFonts w:ascii="Palatino Linotype" w:hAnsi="Palatino Linotype"/>
          <w:b/>
          <w:highlight w:val="cyan"/>
          <w:lang w:val="fr-BE"/>
        </w:rPr>
        <w:t>Assurance collective contre les accidents dans le cadre de l’exécution des mesures et peines dites alternatives pour l’AG Maisons de Justice</w:t>
      </w:r>
    </w:p>
    <w:p w14:paraId="43B55BF3" w14:textId="77777777" w:rsidR="007B1AE9" w:rsidRPr="007B1AE9" w:rsidRDefault="007B1AE9" w:rsidP="007B1AE9">
      <w:pPr>
        <w:pBdr>
          <w:top w:val="single" w:sz="4" w:space="1" w:color="auto"/>
          <w:left w:val="single" w:sz="4" w:space="4" w:color="auto"/>
          <w:bottom w:val="single" w:sz="4" w:space="1" w:color="auto"/>
          <w:right w:val="single" w:sz="4" w:space="4" w:color="auto"/>
        </w:pBdr>
        <w:jc w:val="center"/>
        <w:rPr>
          <w:rFonts w:ascii="Palatino Linotype" w:hAnsi="Palatino Linotype"/>
          <w:b/>
          <w:highlight w:val="cyan"/>
          <w:lang w:val="fr-BE"/>
        </w:rPr>
      </w:pPr>
    </w:p>
    <w:p w14:paraId="1F954D46" w14:textId="77777777" w:rsidR="007B1AE9" w:rsidRPr="007B1AE9" w:rsidRDefault="007B1AE9" w:rsidP="007B1AE9">
      <w:pPr>
        <w:pBdr>
          <w:top w:val="single" w:sz="4" w:space="1" w:color="auto"/>
          <w:left w:val="single" w:sz="4" w:space="4" w:color="auto"/>
          <w:bottom w:val="single" w:sz="4" w:space="1" w:color="auto"/>
          <w:right w:val="single" w:sz="4" w:space="4" w:color="auto"/>
        </w:pBdr>
        <w:jc w:val="center"/>
        <w:rPr>
          <w:rFonts w:ascii="Palatino Linotype" w:hAnsi="Palatino Linotype"/>
          <w:b/>
          <w:highlight w:val="cyan"/>
          <w:lang w:val="fr-BE"/>
        </w:rPr>
      </w:pPr>
      <w:r w:rsidRPr="007B1AE9">
        <w:rPr>
          <w:rFonts w:ascii="Palatino Linotype" w:hAnsi="Palatino Linotype"/>
          <w:b/>
          <w:highlight w:val="cyan"/>
          <w:lang w:val="fr-BE"/>
        </w:rPr>
        <w:t>Période : 01/07/2021 – 30/06/2022</w:t>
      </w:r>
    </w:p>
    <w:p w14:paraId="3DC241A8" w14:textId="77777777" w:rsidR="007B1AE9" w:rsidRPr="007B1AE9" w:rsidRDefault="007B1AE9" w:rsidP="007B1AE9">
      <w:pPr>
        <w:pBdr>
          <w:top w:val="single" w:sz="4" w:space="1" w:color="auto"/>
          <w:left w:val="single" w:sz="4" w:space="4" w:color="auto"/>
          <w:bottom w:val="single" w:sz="4" w:space="1" w:color="auto"/>
          <w:right w:val="single" w:sz="4" w:space="4" w:color="auto"/>
        </w:pBdr>
        <w:jc w:val="center"/>
        <w:rPr>
          <w:rFonts w:ascii="Palatino Linotype" w:hAnsi="Palatino Linotype"/>
          <w:b/>
          <w:highlight w:val="cyan"/>
          <w:lang w:val="fr-BE"/>
        </w:rPr>
      </w:pPr>
    </w:p>
    <w:p w14:paraId="605DB1F5" w14:textId="77777777" w:rsidR="007B1AE9" w:rsidRPr="007B1AE9" w:rsidRDefault="007B1AE9" w:rsidP="007B1AE9">
      <w:pPr>
        <w:pBdr>
          <w:top w:val="single" w:sz="4" w:space="1" w:color="auto"/>
          <w:left w:val="single" w:sz="4" w:space="4" w:color="auto"/>
          <w:bottom w:val="single" w:sz="4" w:space="1" w:color="auto"/>
          <w:right w:val="single" w:sz="4" w:space="4" w:color="auto"/>
        </w:pBdr>
        <w:jc w:val="center"/>
        <w:rPr>
          <w:rFonts w:ascii="Palatino Linotype" w:hAnsi="Palatino Linotype"/>
          <w:b/>
          <w:lang w:val="fr-BE"/>
        </w:rPr>
      </w:pPr>
      <w:r w:rsidRPr="007B1AE9">
        <w:rPr>
          <w:rFonts w:ascii="Palatino Linotype" w:hAnsi="Palatino Linotype"/>
          <w:b/>
          <w:highlight w:val="cyan"/>
          <w:lang w:val="fr-BE"/>
        </w:rPr>
        <w:t>Extrait du cahier spécial des charges</w:t>
      </w:r>
    </w:p>
    <w:p w14:paraId="0580DB60" w14:textId="77777777" w:rsidR="007B1AE9" w:rsidRPr="007B1AE9" w:rsidRDefault="007B1AE9" w:rsidP="007B1AE9">
      <w:pPr>
        <w:pBdr>
          <w:top w:val="single" w:sz="4" w:space="1" w:color="auto"/>
          <w:left w:val="single" w:sz="4" w:space="4" w:color="auto"/>
          <w:bottom w:val="single" w:sz="4" w:space="1" w:color="auto"/>
          <w:right w:val="single" w:sz="4" w:space="4" w:color="auto"/>
        </w:pBdr>
        <w:rPr>
          <w:rFonts w:ascii="Palatino Linotype" w:hAnsi="Palatino Linotype"/>
          <w:sz w:val="20"/>
          <w:szCs w:val="20"/>
          <w:lang w:val="fr-BE"/>
        </w:rPr>
      </w:pPr>
    </w:p>
    <w:p w14:paraId="3B6C9D69" w14:textId="77777777" w:rsidR="007B1AE9" w:rsidRPr="007B1AE9" w:rsidRDefault="007B1AE9" w:rsidP="007B1AE9">
      <w:pPr>
        <w:jc w:val="both"/>
        <w:rPr>
          <w:rFonts w:ascii="Palatino Linotype" w:hAnsi="Palatino Linotype" w:cs="Arial"/>
          <w:sz w:val="20"/>
          <w:szCs w:val="20"/>
          <w:lang w:val="fr-BE"/>
        </w:rPr>
      </w:pPr>
    </w:p>
    <w:p w14:paraId="50DF8D13" w14:textId="77777777" w:rsidR="007B1AE9" w:rsidRPr="007B1AE9" w:rsidRDefault="007B1AE9" w:rsidP="007B1AE9">
      <w:pPr>
        <w:spacing w:after="0" w:line="240" w:lineRule="auto"/>
        <w:jc w:val="both"/>
        <w:rPr>
          <w:rFonts w:ascii="Palatino Linotype" w:eastAsia="Times New Roman" w:hAnsi="Palatino Linotype" w:cs="Times New Roman"/>
          <w:lang w:val="fr-FR" w:eastAsia="fr-FR"/>
        </w:rPr>
      </w:pPr>
      <w:r w:rsidRPr="007B1AE9">
        <w:rPr>
          <w:rFonts w:ascii="Palatino Linotype" w:eastAsia="Times New Roman" w:hAnsi="Palatino Linotype" w:cs="Times New Roman"/>
          <w:lang w:val="fr-FR" w:eastAsia="fr-FR"/>
        </w:rPr>
        <w:t>L’assurance collective couvre la responsabilité civile, les accidents corporels et la défense civile et pénale pour les justiciables et d’autres catégories d’assurés concernés par l’exécution des peines et mesures dites alternatives.</w:t>
      </w:r>
    </w:p>
    <w:p w14:paraId="2B33FA21" w14:textId="77777777" w:rsidR="007B1AE9" w:rsidRPr="007B1AE9" w:rsidRDefault="007B1AE9" w:rsidP="007B1AE9">
      <w:pPr>
        <w:rPr>
          <w:rFonts w:ascii="Palatino Linotype" w:hAnsi="Palatino Linotype"/>
          <w:lang w:val="fr-BE"/>
        </w:rPr>
      </w:pPr>
    </w:p>
    <w:p w14:paraId="040F90DE" w14:textId="77777777" w:rsidR="007B1AE9" w:rsidRPr="007B1AE9" w:rsidRDefault="007B1AE9" w:rsidP="007B1AE9">
      <w:pPr>
        <w:jc w:val="both"/>
        <w:rPr>
          <w:rFonts w:ascii="Palatino Linotype" w:hAnsi="Palatino Linotype" w:cs="Arial"/>
          <w:b/>
          <w:lang w:val="fr-BE"/>
        </w:rPr>
      </w:pPr>
      <w:r w:rsidRPr="007B1AE9">
        <w:rPr>
          <w:rFonts w:ascii="Palatino Linotype" w:hAnsi="Palatino Linotype" w:cs="Arial"/>
          <w:b/>
          <w:lang w:val="fr-BE"/>
        </w:rPr>
        <w:t>Cette couverture est constituée de trois volets :</w:t>
      </w:r>
    </w:p>
    <w:p w14:paraId="6435560F" w14:textId="77777777" w:rsidR="007B1AE9" w:rsidRPr="007B1AE9" w:rsidRDefault="007B1AE9" w:rsidP="007B1AE9">
      <w:pPr>
        <w:jc w:val="both"/>
        <w:rPr>
          <w:rFonts w:ascii="Palatino Linotype" w:hAnsi="Palatino Linotype" w:cs="Arial"/>
          <w:lang w:val="fr-BE"/>
        </w:rPr>
      </w:pPr>
    </w:p>
    <w:p w14:paraId="6D336D3D" w14:textId="77777777" w:rsidR="007B1AE9" w:rsidRPr="007B1AE9" w:rsidRDefault="007B1AE9" w:rsidP="007B1AE9">
      <w:pPr>
        <w:ind w:firstLine="708"/>
        <w:jc w:val="both"/>
        <w:rPr>
          <w:rFonts w:ascii="Palatino Linotype" w:hAnsi="Palatino Linotype" w:cs="Arial"/>
          <w:lang w:val="fr-BE"/>
        </w:rPr>
      </w:pPr>
      <w:r w:rsidRPr="007B1AE9">
        <w:rPr>
          <w:rFonts w:ascii="Palatino Linotype" w:hAnsi="Palatino Linotype" w:cs="Arial"/>
          <w:lang w:val="fr-BE"/>
        </w:rPr>
        <w:t>A) le volet « responsabilité civile » ;</w:t>
      </w:r>
    </w:p>
    <w:p w14:paraId="68F2BDA9" w14:textId="77777777" w:rsidR="007B1AE9" w:rsidRPr="007B1AE9" w:rsidRDefault="007B1AE9" w:rsidP="007B1AE9">
      <w:pPr>
        <w:ind w:firstLine="708"/>
        <w:jc w:val="both"/>
        <w:rPr>
          <w:rFonts w:ascii="Palatino Linotype" w:hAnsi="Palatino Linotype" w:cs="Arial"/>
          <w:lang w:val="fr-BE"/>
        </w:rPr>
      </w:pPr>
      <w:r w:rsidRPr="007B1AE9">
        <w:rPr>
          <w:rFonts w:ascii="Palatino Linotype" w:hAnsi="Palatino Linotype" w:cs="Arial"/>
          <w:lang w:val="fr-BE"/>
        </w:rPr>
        <w:t>B) le volet « défense civile et pénale » ;</w:t>
      </w:r>
    </w:p>
    <w:p w14:paraId="4362EA04" w14:textId="77777777" w:rsidR="007B1AE9" w:rsidRPr="007B1AE9" w:rsidRDefault="007B1AE9" w:rsidP="007B1AE9">
      <w:pPr>
        <w:ind w:firstLine="708"/>
        <w:jc w:val="both"/>
        <w:rPr>
          <w:rFonts w:ascii="Palatino Linotype" w:hAnsi="Palatino Linotype" w:cs="Arial"/>
          <w:lang w:val="fr-BE"/>
        </w:rPr>
      </w:pPr>
      <w:r w:rsidRPr="007B1AE9">
        <w:rPr>
          <w:rFonts w:ascii="Palatino Linotype" w:hAnsi="Palatino Linotype" w:cs="Arial"/>
          <w:lang w:val="fr-BE"/>
        </w:rPr>
        <w:t>C) le volet « Accidents corporels ».</w:t>
      </w:r>
    </w:p>
    <w:p w14:paraId="44B86B54" w14:textId="77777777" w:rsidR="007B1AE9" w:rsidRPr="007B1AE9" w:rsidRDefault="007B1AE9" w:rsidP="007B1AE9">
      <w:pPr>
        <w:jc w:val="both"/>
        <w:rPr>
          <w:rFonts w:ascii="Palatino Linotype" w:hAnsi="Palatino Linotype" w:cs="Arial"/>
          <w:b/>
          <w:u w:val="single"/>
          <w:lang w:val="fr-BE"/>
        </w:rPr>
      </w:pPr>
    </w:p>
    <w:p w14:paraId="71FA411E" w14:textId="77777777" w:rsidR="007B1AE9" w:rsidRPr="007B1AE9" w:rsidRDefault="007B1AE9" w:rsidP="007B1AE9">
      <w:pPr>
        <w:jc w:val="both"/>
        <w:rPr>
          <w:rFonts w:ascii="Palatino Linotype" w:hAnsi="Palatino Linotype"/>
          <w:b/>
          <w:lang w:val="fr-BE"/>
        </w:rPr>
      </w:pPr>
      <w:r w:rsidRPr="007B1AE9">
        <w:rPr>
          <w:rFonts w:ascii="Palatino Linotype" w:hAnsi="Palatino Linotype" w:cs="Arial"/>
          <w:b/>
          <w:lang w:val="fr-BE"/>
        </w:rPr>
        <w:t xml:space="preserve">Le champ d’application des activités couverte est le suivant : </w:t>
      </w:r>
    </w:p>
    <w:p w14:paraId="28A1004E" w14:textId="77777777" w:rsidR="007B1AE9" w:rsidRPr="007B1AE9" w:rsidRDefault="007B1AE9" w:rsidP="007B1AE9">
      <w:pPr>
        <w:jc w:val="both"/>
        <w:rPr>
          <w:rFonts w:ascii="Palatino Linotype" w:hAnsi="Palatino Linotype"/>
          <w:b/>
          <w:lang w:val="fr-BE"/>
        </w:rPr>
      </w:pPr>
    </w:p>
    <w:p w14:paraId="43957319" w14:textId="77777777" w:rsidR="007B1AE9" w:rsidRPr="007B1AE9" w:rsidRDefault="007B1AE9" w:rsidP="007B1AE9">
      <w:pPr>
        <w:numPr>
          <w:ilvl w:val="0"/>
          <w:numId w:val="4"/>
        </w:numPr>
        <w:spacing w:after="0" w:line="240" w:lineRule="auto"/>
        <w:jc w:val="both"/>
        <w:rPr>
          <w:rFonts w:ascii="Palatino Linotype" w:hAnsi="Palatino Linotype" w:cs="Arial"/>
          <w:lang w:val="fr-BE"/>
        </w:rPr>
      </w:pPr>
      <w:r w:rsidRPr="007B1AE9">
        <w:rPr>
          <w:rFonts w:ascii="Palatino Linotype" w:hAnsi="Palatino Linotype" w:cs="Arial"/>
          <w:lang w:val="fr-BE"/>
        </w:rPr>
        <w:t xml:space="preserve">Le travail d’intérêt général dans le cadre de l’art 216 ter du code d’instruction criminelle. </w:t>
      </w:r>
    </w:p>
    <w:p w14:paraId="576D59DA" w14:textId="77777777" w:rsidR="007B1AE9" w:rsidRPr="007B1AE9" w:rsidRDefault="007B1AE9" w:rsidP="007B1AE9">
      <w:pPr>
        <w:numPr>
          <w:ilvl w:val="0"/>
          <w:numId w:val="4"/>
        </w:numPr>
        <w:tabs>
          <w:tab w:val="num" w:pos="720"/>
        </w:tabs>
        <w:spacing w:after="0" w:line="240" w:lineRule="auto"/>
        <w:jc w:val="both"/>
        <w:rPr>
          <w:rFonts w:ascii="Palatino Linotype" w:hAnsi="Palatino Linotype" w:cs="Arial"/>
          <w:lang w:val="fr-BE"/>
        </w:rPr>
      </w:pPr>
      <w:r w:rsidRPr="007B1AE9">
        <w:rPr>
          <w:rFonts w:ascii="Palatino Linotype" w:hAnsi="Palatino Linotype" w:cs="Arial"/>
          <w:lang w:val="fr-BE"/>
        </w:rPr>
        <w:t>Une formation dans le cadre de :</w:t>
      </w:r>
    </w:p>
    <w:p w14:paraId="191CDCE2" w14:textId="77777777" w:rsidR="007B1AE9" w:rsidRPr="007B1AE9" w:rsidRDefault="007B1AE9" w:rsidP="007B1AE9">
      <w:pPr>
        <w:numPr>
          <w:ilvl w:val="0"/>
          <w:numId w:val="3"/>
        </w:numPr>
        <w:spacing w:after="0" w:line="240" w:lineRule="auto"/>
        <w:jc w:val="both"/>
        <w:rPr>
          <w:rFonts w:ascii="Palatino Linotype" w:hAnsi="Palatino Linotype" w:cs="Arial"/>
          <w:lang w:val="fr-BE"/>
        </w:rPr>
      </w:pPr>
      <w:proofErr w:type="gramStart"/>
      <w:r w:rsidRPr="007B1AE9">
        <w:rPr>
          <w:rFonts w:ascii="Palatino Linotype" w:hAnsi="Palatino Linotype" w:cs="Arial"/>
          <w:lang w:val="fr-BE"/>
        </w:rPr>
        <w:t>la</w:t>
      </w:r>
      <w:proofErr w:type="gramEnd"/>
      <w:r w:rsidRPr="007B1AE9">
        <w:rPr>
          <w:rFonts w:ascii="Palatino Linotype" w:hAnsi="Palatino Linotype" w:cs="Arial"/>
          <w:lang w:val="fr-BE"/>
        </w:rPr>
        <w:t xml:space="preserve"> loi de 1964 sur la probation (sursis ou suspension probatoire) ;</w:t>
      </w:r>
    </w:p>
    <w:p w14:paraId="03529808" w14:textId="77777777" w:rsidR="007B1AE9" w:rsidRPr="007B1AE9" w:rsidRDefault="007B1AE9" w:rsidP="007B1AE9">
      <w:pPr>
        <w:numPr>
          <w:ilvl w:val="0"/>
          <w:numId w:val="3"/>
        </w:numPr>
        <w:spacing w:after="0" w:line="240" w:lineRule="auto"/>
        <w:jc w:val="both"/>
        <w:rPr>
          <w:rFonts w:ascii="Palatino Linotype" w:hAnsi="Palatino Linotype" w:cs="Arial"/>
          <w:lang w:val="fr-BE"/>
        </w:rPr>
      </w:pPr>
      <w:r w:rsidRPr="007B1AE9">
        <w:rPr>
          <w:rFonts w:ascii="Palatino Linotype" w:hAnsi="Palatino Linotype" w:cs="Arial"/>
          <w:lang w:val="fr-BE"/>
        </w:rPr>
        <w:lastRenderedPageBreak/>
        <w:t>La loi du 10 avril 2014 insérant la probation comme peine autonome dans le code pénal</w:t>
      </w:r>
    </w:p>
    <w:p w14:paraId="129F1ACA" w14:textId="77777777" w:rsidR="007B1AE9" w:rsidRPr="007B1AE9" w:rsidRDefault="007B1AE9" w:rsidP="007B1AE9">
      <w:pPr>
        <w:numPr>
          <w:ilvl w:val="0"/>
          <w:numId w:val="3"/>
        </w:numPr>
        <w:spacing w:after="0" w:line="240" w:lineRule="auto"/>
        <w:jc w:val="both"/>
        <w:rPr>
          <w:rFonts w:ascii="Palatino Linotype" w:hAnsi="Palatino Linotype" w:cs="Arial"/>
          <w:lang w:val="fr-BE"/>
        </w:rPr>
      </w:pPr>
      <w:proofErr w:type="gramStart"/>
      <w:r w:rsidRPr="007B1AE9">
        <w:rPr>
          <w:rFonts w:ascii="Palatino Linotype" w:hAnsi="Palatino Linotype" w:cs="Arial"/>
          <w:lang w:val="fr-BE"/>
        </w:rPr>
        <w:t>l’article</w:t>
      </w:r>
      <w:proofErr w:type="gramEnd"/>
      <w:r w:rsidRPr="007B1AE9">
        <w:rPr>
          <w:rFonts w:ascii="Palatino Linotype" w:hAnsi="Palatino Linotype" w:cs="Arial"/>
          <w:lang w:val="fr-BE"/>
        </w:rPr>
        <w:t xml:space="preserve"> 216 ter du code d’instruction criminelle;</w:t>
      </w:r>
    </w:p>
    <w:p w14:paraId="7CD36D7B" w14:textId="77777777" w:rsidR="007B1AE9" w:rsidRPr="007B1AE9" w:rsidRDefault="007B1AE9" w:rsidP="007B1AE9">
      <w:pPr>
        <w:numPr>
          <w:ilvl w:val="0"/>
          <w:numId w:val="3"/>
        </w:numPr>
        <w:spacing w:after="0" w:line="240" w:lineRule="auto"/>
        <w:jc w:val="both"/>
        <w:rPr>
          <w:rFonts w:ascii="Palatino Linotype" w:hAnsi="Palatino Linotype" w:cs="Arial"/>
          <w:lang w:val="fr-BE"/>
        </w:rPr>
      </w:pPr>
      <w:proofErr w:type="gramStart"/>
      <w:r w:rsidRPr="007B1AE9">
        <w:rPr>
          <w:rFonts w:ascii="Palatino Linotype" w:hAnsi="Palatino Linotype" w:cs="Arial"/>
          <w:lang w:val="fr-BE"/>
        </w:rPr>
        <w:t>la</w:t>
      </w:r>
      <w:proofErr w:type="gramEnd"/>
      <w:r w:rsidRPr="007B1AE9">
        <w:rPr>
          <w:rFonts w:ascii="Palatino Linotype" w:hAnsi="Palatino Linotype" w:cs="Arial"/>
          <w:lang w:val="fr-BE"/>
        </w:rPr>
        <w:t xml:space="preserve"> loi du 10 juillet 1990 relative à la détention préventive ;</w:t>
      </w:r>
    </w:p>
    <w:p w14:paraId="561BFE12" w14:textId="77777777" w:rsidR="007B1AE9" w:rsidRPr="007B1AE9" w:rsidRDefault="007B1AE9" w:rsidP="007B1AE9">
      <w:pPr>
        <w:numPr>
          <w:ilvl w:val="0"/>
          <w:numId w:val="3"/>
        </w:numPr>
        <w:spacing w:after="0" w:line="240" w:lineRule="auto"/>
        <w:jc w:val="both"/>
        <w:rPr>
          <w:rFonts w:ascii="Palatino Linotype" w:hAnsi="Palatino Linotype" w:cs="Arial"/>
          <w:lang w:val="fr-BE"/>
        </w:rPr>
      </w:pPr>
      <w:proofErr w:type="gramStart"/>
      <w:r w:rsidRPr="007B1AE9">
        <w:rPr>
          <w:rFonts w:ascii="Palatino Linotype" w:hAnsi="Palatino Linotype" w:cs="Arial"/>
          <w:lang w:val="fr-BE"/>
        </w:rPr>
        <w:t>le</w:t>
      </w:r>
      <w:proofErr w:type="gramEnd"/>
      <w:r w:rsidRPr="007B1AE9">
        <w:rPr>
          <w:rFonts w:ascii="Palatino Linotype" w:hAnsi="Palatino Linotype" w:cs="Arial"/>
          <w:lang w:val="fr-BE"/>
        </w:rPr>
        <w:t xml:space="preserve"> recours en grâce ;</w:t>
      </w:r>
    </w:p>
    <w:p w14:paraId="0AEED215" w14:textId="77777777" w:rsidR="007B1AE9" w:rsidRPr="007B1AE9" w:rsidRDefault="007B1AE9" w:rsidP="007B1AE9">
      <w:pPr>
        <w:numPr>
          <w:ilvl w:val="0"/>
          <w:numId w:val="3"/>
        </w:numPr>
        <w:spacing w:after="0" w:line="240" w:lineRule="auto"/>
        <w:jc w:val="both"/>
        <w:rPr>
          <w:rFonts w:ascii="Palatino Linotype" w:hAnsi="Palatino Linotype" w:cs="Arial"/>
          <w:lang w:val="fr-BE"/>
        </w:rPr>
      </w:pPr>
      <w:r w:rsidRPr="007B1AE9">
        <w:rPr>
          <w:rFonts w:ascii="Palatino Linotype" w:hAnsi="Palatino Linotype" w:cs="Arial"/>
          <w:lang w:val="fr-BE"/>
        </w:rPr>
        <w:t>La libération conditionnelle.</w:t>
      </w:r>
    </w:p>
    <w:p w14:paraId="06FE256E" w14:textId="77777777" w:rsidR="007B1AE9" w:rsidRPr="007B1AE9" w:rsidRDefault="007B1AE9" w:rsidP="007B1AE9">
      <w:pPr>
        <w:numPr>
          <w:ilvl w:val="1"/>
          <w:numId w:val="2"/>
        </w:numPr>
        <w:spacing w:after="0" w:line="240" w:lineRule="auto"/>
        <w:ind w:left="426" w:hanging="22"/>
        <w:jc w:val="both"/>
        <w:rPr>
          <w:rFonts w:ascii="Palatino Linotype" w:hAnsi="Palatino Linotype" w:cs="Arial"/>
          <w:lang w:val="fr-BE"/>
        </w:rPr>
      </w:pPr>
      <w:r w:rsidRPr="007B1AE9">
        <w:rPr>
          <w:rFonts w:ascii="Palatino Linotype" w:hAnsi="Palatino Linotype" w:cs="Arial"/>
          <w:lang w:val="fr-BE"/>
        </w:rPr>
        <w:t>La loi du 17 avril 2002 instaurant la peine de travail.</w:t>
      </w:r>
    </w:p>
    <w:p w14:paraId="5EEEB078" w14:textId="77777777" w:rsidR="007B1AE9" w:rsidRPr="007B1AE9" w:rsidRDefault="007B1AE9" w:rsidP="007B1AE9">
      <w:pPr>
        <w:jc w:val="both"/>
        <w:rPr>
          <w:rFonts w:ascii="Palatino Linotype" w:hAnsi="Palatino Linotype" w:cs="Arial"/>
          <w:lang w:val="fr-BE"/>
        </w:rPr>
      </w:pPr>
    </w:p>
    <w:p w14:paraId="05F4DEB0" w14:textId="77777777" w:rsidR="007B1AE9" w:rsidRPr="007B1AE9" w:rsidRDefault="007B1AE9" w:rsidP="007B1AE9">
      <w:pPr>
        <w:jc w:val="both"/>
        <w:rPr>
          <w:rFonts w:ascii="Palatino Linotype" w:hAnsi="Palatino Linotype" w:cs="Calibri"/>
          <w:lang w:val="fr-BE"/>
        </w:rPr>
      </w:pPr>
      <w:r w:rsidRPr="007B1AE9">
        <w:rPr>
          <w:rFonts w:ascii="Palatino Linotype" w:hAnsi="Palatino Linotype" w:cs="Calibri"/>
          <w:lang w:val="fr-BE"/>
        </w:rPr>
        <w:t xml:space="preserve">Ces peines et mesures peuvent être exécutées soit directement au sein des organismes subsidiés (ex : au sein de </w:t>
      </w:r>
      <w:proofErr w:type="spellStart"/>
      <w:r w:rsidRPr="007B1AE9">
        <w:rPr>
          <w:rFonts w:ascii="Palatino Linotype" w:hAnsi="Palatino Linotype" w:cs="Calibri"/>
          <w:lang w:val="fr-BE"/>
        </w:rPr>
        <w:t>l’asbl</w:t>
      </w:r>
      <w:proofErr w:type="spellEnd"/>
      <w:r w:rsidRPr="007B1AE9">
        <w:rPr>
          <w:rFonts w:ascii="Palatino Linotype" w:hAnsi="Palatino Linotype" w:cs="Calibri"/>
          <w:lang w:val="fr-BE"/>
        </w:rPr>
        <w:t xml:space="preserve"> praxis qui propose des formations à destination des auteurs de violences conjugales) soit au sein de lieux de prestation non subventionnés qui sont des services publics de l’Etat, des communes, des provinces, des communautés et des régions, ou de toute asbl ou fondation à but social, scientifique ou culturel.</w:t>
      </w:r>
    </w:p>
    <w:p w14:paraId="1E0FB96A" w14:textId="77777777" w:rsidR="007B1AE9" w:rsidRPr="007B1AE9" w:rsidRDefault="007B1AE9" w:rsidP="007B1AE9">
      <w:pPr>
        <w:jc w:val="both"/>
        <w:rPr>
          <w:rFonts w:ascii="Palatino Linotype" w:hAnsi="Palatino Linotype" w:cs="Calibri"/>
          <w:lang w:val="fr-BE"/>
        </w:rPr>
      </w:pPr>
    </w:p>
    <w:p w14:paraId="5C48E92E" w14:textId="77777777" w:rsidR="007B1AE9" w:rsidRPr="007B1AE9" w:rsidRDefault="007B1AE9" w:rsidP="007B1AE9">
      <w:pPr>
        <w:contextualSpacing/>
        <w:jc w:val="both"/>
        <w:rPr>
          <w:rFonts w:ascii="Palatino Linotype" w:hAnsi="Palatino Linotype"/>
          <w:lang w:val="fr-BE"/>
        </w:rPr>
      </w:pPr>
      <w:r w:rsidRPr="007B1AE9">
        <w:rPr>
          <w:rFonts w:ascii="Palatino Linotype" w:hAnsi="Palatino Linotype" w:cs="Calibri"/>
          <w:lang w:val="fr-BE"/>
        </w:rPr>
        <w:t xml:space="preserve">Les conditions prononcées en médiation et </w:t>
      </w:r>
      <w:proofErr w:type="gramStart"/>
      <w:r w:rsidRPr="007B1AE9">
        <w:rPr>
          <w:rFonts w:ascii="Palatino Linotype" w:hAnsi="Palatino Linotype" w:cs="Calibri"/>
          <w:lang w:val="fr-BE"/>
        </w:rPr>
        <w:t>mesures,  en</w:t>
      </w:r>
      <w:proofErr w:type="gramEnd"/>
      <w:r w:rsidRPr="007B1AE9">
        <w:rPr>
          <w:rFonts w:ascii="Palatino Linotype" w:hAnsi="Palatino Linotype" w:cs="Calibri"/>
          <w:lang w:val="fr-BE"/>
        </w:rPr>
        <w:t xml:space="preserve"> probation,  en libération conditionnelle  ou en alternative à la détention préventive</w:t>
      </w:r>
      <w:r w:rsidRPr="007B1AE9">
        <w:rPr>
          <w:rFonts w:ascii="Palatino Linotype" w:hAnsi="Palatino Linotype" w:cs="Calibri"/>
          <w:b/>
          <w:lang w:val="fr-BE"/>
        </w:rPr>
        <w:t xml:space="preserve"> autre</w:t>
      </w:r>
      <w:r w:rsidRPr="007B1AE9">
        <w:rPr>
          <w:rFonts w:ascii="Palatino Linotype" w:hAnsi="Palatino Linotype" w:cs="Calibri"/>
          <w:lang w:val="fr-BE"/>
        </w:rPr>
        <w:t xml:space="preserve"> qu’un travail d’intérêt général ou une formation </w:t>
      </w:r>
      <w:r w:rsidRPr="007B1AE9">
        <w:rPr>
          <w:rFonts w:ascii="Palatino Linotype" w:hAnsi="Palatino Linotype" w:cs="Calibri"/>
          <w:b/>
          <w:lang w:val="fr-BE"/>
        </w:rPr>
        <w:t>ne sont pas</w:t>
      </w:r>
      <w:r w:rsidRPr="007B1AE9">
        <w:rPr>
          <w:rFonts w:ascii="Palatino Linotype" w:hAnsi="Palatino Linotype" w:cs="Calibri"/>
          <w:lang w:val="fr-BE"/>
        </w:rPr>
        <w:t xml:space="preserve"> concernées. </w:t>
      </w:r>
    </w:p>
    <w:p w14:paraId="74266319" w14:textId="77777777" w:rsidR="007B1AE9" w:rsidRPr="007B1AE9" w:rsidRDefault="007B1AE9" w:rsidP="007B1AE9">
      <w:pPr>
        <w:jc w:val="both"/>
        <w:rPr>
          <w:rFonts w:ascii="Palatino Linotype" w:hAnsi="Palatino Linotype" w:cs="Arial"/>
          <w:lang w:val="fr-BE"/>
        </w:rPr>
      </w:pPr>
    </w:p>
    <w:p w14:paraId="7FB4AAAB" w14:textId="77777777" w:rsidR="007B1AE9" w:rsidRPr="007B1AE9" w:rsidRDefault="007B1AE9" w:rsidP="007B1AE9">
      <w:pPr>
        <w:jc w:val="both"/>
        <w:rPr>
          <w:rFonts w:ascii="Palatino Linotype" w:hAnsi="Palatino Linotype" w:cs="Arial"/>
          <w:b/>
          <w:lang w:val="fr-BE"/>
        </w:rPr>
      </w:pPr>
      <w:r w:rsidRPr="007B1AE9">
        <w:rPr>
          <w:rFonts w:ascii="Palatino Linotype" w:hAnsi="Palatino Linotype" w:cs="Arial"/>
          <w:b/>
          <w:highlight w:val="cyan"/>
          <w:u w:val="single"/>
          <w:lang w:val="fr-BE"/>
        </w:rPr>
        <w:t>A. La responsabilité civile</w:t>
      </w:r>
      <w:r w:rsidRPr="007B1AE9">
        <w:rPr>
          <w:rFonts w:ascii="Palatino Linotype" w:hAnsi="Palatino Linotype" w:cs="Arial"/>
          <w:b/>
          <w:highlight w:val="cyan"/>
          <w:lang w:val="fr-BE"/>
        </w:rPr>
        <w:t> :</w:t>
      </w:r>
    </w:p>
    <w:p w14:paraId="5104543C" w14:textId="77777777" w:rsidR="007B1AE9" w:rsidRPr="007B1AE9" w:rsidRDefault="007B1AE9" w:rsidP="007B1AE9">
      <w:pPr>
        <w:jc w:val="both"/>
        <w:rPr>
          <w:rFonts w:ascii="Palatino Linotype" w:hAnsi="Palatino Linotype" w:cs="Arial"/>
          <w:lang w:val="fr-BE"/>
        </w:rPr>
      </w:pPr>
    </w:p>
    <w:p w14:paraId="2E207437" w14:textId="77777777" w:rsidR="007B1AE9" w:rsidRPr="007B1AE9" w:rsidRDefault="007B1AE9" w:rsidP="007B1AE9">
      <w:pPr>
        <w:jc w:val="both"/>
        <w:rPr>
          <w:rFonts w:ascii="Palatino Linotype" w:hAnsi="Palatino Linotype" w:cs="Arial"/>
          <w:b/>
          <w:i/>
          <w:lang w:val="fr-BE"/>
        </w:rPr>
      </w:pPr>
      <w:r w:rsidRPr="007B1AE9">
        <w:rPr>
          <w:rFonts w:ascii="Palatino Linotype" w:hAnsi="Palatino Linotype" w:cs="Arial"/>
          <w:b/>
          <w:i/>
          <w:lang w:val="fr-BE"/>
        </w:rPr>
        <w:t xml:space="preserve">Qu’entend-t-on par RC ? </w:t>
      </w:r>
    </w:p>
    <w:p w14:paraId="2E172378" w14:textId="77777777" w:rsidR="007B1AE9" w:rsidRPr="007B1AE9" w:rsidRDefault="007B1AE9" w:rsidP="007B1AE9">
      <w:pPr>
        <w:jc w:val="both"/>
        <w:rPr>
          <w:rFonts w:ascii="Palatino Linotype" w:hAnsi="Palatino Linotype" w:cs="Arial"/>
          <w:u w:val="single"/>
          <w:lang w:val="fr-BE"/>
        </w:rPr>
      </w:pPr>
    </w:p>
    <w:p w14:paraId="48B882FE"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 xml:space="preserve">Une assurance en responsabilité civile vise à couvrir </w:t>
      </w:r>
      <w:r w:rsidRPr="007B1AE9">
        <w:rPr>
          <w:rFonts w:ascii="Palatino Linotype" w:hAnsi="Palatino Linotype" w:cs="Arial"/>
          <w:u w:val="single"/>
          <w:lang w:val="fr-BE"/>
        </w:rPr>
        <w:t>les dommages matériels ou</w:t>
      </w:r>
      <w:r w:rsidRPr="007B1AE9">
        <w:rPr>
          <w:rFonts w:ascii="Palatino Linotype" w:hAnsi="Palatino Linotype" w:cs="Arial"/>
          <w:lang w:val="fr-BE"/>
        </w:rPr>
        <w:t xml:space="preserve"> </w:t>
      </w:r>
      <w:r w:rsidRPr="007B1AE9">
        <w:rPr>
          <w:rFonts w:ascii="Palatino Linotype" w:hAnsi="Palatino Linotype" w:cs="Arial"/>
          <w:u w:val="single"/>
          <w:lang w:val="fr-BE"/>
        </w:rPr>
        <w:t xml:space="preserve">corporels causés fautivement à des tiers </w:t>
      </w:r>
      <w:r w:rsidRPr="007B1AE9">
        <w:rPr>
          <w:rFonts w:ascii="Palatino Linotype" w:hAnsi="Palatino Linotype" w:cs="Arial"/>
          <w:lang w:val="fr-BE"/>
        </w:rPr>
        <w:t>par la ou les personnes assurées.</w:t>
      </w:r>
    </w:p>
    <w:p w14:paraId="6986204A" w14:textId="77777777" w:rsidR="007B1AE9" w:rsidRPr="007B1AE9" w:rsidRDefault="007B1AE9" w:rsidP="007B1AE9">
      <w:pPr>
        <w:jc w:val="both"/>
        <w:rPr>
          <w:rFonts w:ascii="Palatino Linotype" w:hAnsi="Palatino Linotype" w:cs="Arial"/>
          <w:b/>
          <w:lang w:val="fr-BE"/>
        </w:rPr>
      </w:pPr>
    </w:p>
    <w:p w14:paraId="5991A4CD"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b/>
          <w:i/>
          <w:lang w:val="fr-BE"/>
        </w:rPr>
        <w:t>Qui est assuré par l’offre</w:t>
      </w:r>
      <w:r w:rsidRPr="007B1AE9">
        <w:rPr>
          <w:rFonts w:ascii="Palatino Linotype" w:hAnsi="Palatino Linotype" w:cs="Arial"/>
          <w:b/>
          <w:lang w:val="fr-BE"/>
        </w:rPr>
        <w:t> ?</w:t>
      </w:r>
      <w:r w:rsidRPr="007B1AE9">
        <w:rPr>
          <w:rFonts w:ascii="Palatino Linotype" w:hAnsi="Palatino Linotype" w:cs="Arial"/>
          <w:lang w:val="fr-BE"/>
        </w:rPr>
        <w:t> </w:t>
      </w:r>
    </w:p>
    <w:p w14:paraId="436C3838" w14:textId="77777777" w:rsidR="007B1AE9" w:rsidRPr="007B1AE9" w:rsidRDefault="007B1AE9" w:rsidP="007B1AE9">
      <w:pPr>
        <w:rPr>
          <w:rFonts w:ascii="Palatino Linotype" w:hAnsi="Palatino Linotype" w:cs="Arial"/>
          <w:lang w:val="fr-BE"/>
        </w:rPr>
      </w:pPr>
    </w:p>
    <w:p w14:paraId="29B59DD4" w14:textId="77777777" w:rsidR="007B1AE9" w:rsidRPr="007B1AE9" w:rsidRDefault="007B1AE9" w:rsidP="007B1AE9">
      <w:pPr>
        <w:numPr>
          <w:ilvl w:val="0"/>
          <w:numId w:val="5"/>
        </w:numPr>
        <w:suppressAutoHyphens/>
        <w:autoSpaceDN w:val="0"/>
        <w:spacing w:line="240" w:lineRule="auto"/>
        <w:jc w:val="both"/>
        <w:textAlignment w:val="baseline"/>
        <w:rPr>
          <w:rFonts w:ascii="Palatino Linotype" w:hAnsi="Palatino Linotype"/>
          <w:lang w:val="fr-BE"/>
        </w:rPr>
      </w:pPr>
      <w:r w:rsidRPr="007B1AE9">
        <w:rPr>
          <w:rFonts w:ascii="Palatino Linotype" w:hAnsi="Palatino Linotype" w:cs="Calibri"/>
          <w:lang w:val="fr-BE"/>
        </w:rPr>
        <w:t xml:space="preserve">Le preneur d’assurance, à savoir la Communauté française (reprise sous le terme « Fédération Wallonie-Bruxelles ; en abrégé </w:t>
      </w:r>
      <w:r w:rsidRPr="007B1AE9">
        <w:rPr>
          <w:rFonts w:ascii="Palatino Linotype" w:hAnsi="Palatino Linotype"/>
          <w:lang w:val="fr-BE"/>
        </w:rPr>
        <w:t>FWB) et ses organes et préposés, y compris les assistants de justice au sein des Maisons de justice ;</w:t>
      </w:r>
    </w:p>
    <w:p w14:paraId="37748D8E" w14:textId="77777777" w:rsidR="007B1AE9" w:rsidRPr="007B1AE9" w:rsidRDefault="007B1AE9" w:rsidP="007B1AE9">
      <w:pPr>
        <w:numPr>
          <w:ilvl w:val="0"/>
          <w:numId w:val="5"/>
        </w:numPr>
        <w:suppressAutoHyphens/>
        <w:autoSpaceDN w:val="0"/>
        <w:spacing w:line="240" w:lineRule="auto"/>
        <w:jc w:val="both"/>
        <w:textAlignment w:val="baseline"/>
        <w:rPr>
          <w:rFonts w:ascii="Palatino Linotype" w:hAnsi="Palatino Linotype"/>
          <w:lang w:val="fr-BE"/>
        </w:rPr>
      </w:pPr>
      <w:r w:rsidRPr="007B1AE9">
        <w:rPr>
          <w:rFonts w:ascii="Palatino Linotype" w:hAnsi="Palatino Linotype"/>
          <w:lang w:val="fr-BE"/>
        </w:rPr>
        <w:lastRenderedPageBreak/>
        <w:t>Les organismes subventionnés pour la réalisation de ces peines et mesures</w:t>
      </w:r>
      <w:r w:rsidRPr="007B1AE9">
        <w:rPr>
          <w:rFonts w:ascii="Palatino Linotype" w:hAnsi="Palatino Linotype"/>
          <w:vertAlign w:val="superscript"/>
          <w:lang w:val="fr-BE"/>
        </w:rPr>
        <w:footnoteReference w:id="3"/>
      </w:r>
      <w:r w:rsidRPr="007B1AE9">
        <w:rPr>
          <w:rFonts w:ascii="Palatino Linotype" w:hAnsi="Palatino Linotype"/>
          <w:sz w:val="18"/>
          <w:szCs w:val="18"/>
          <w:lang w:val="fr-BE"/>
        </w:rPr>
        <w:t> </w:t>
      </w:r>
      <w:r w:rsidRPr="007B1AE9">
        <w:rPr>
          <w:rFonts w:ascii="Palatino Linotype" w:hAnsi="Palatino Linotype"/>
          <w:lang w:val="fr-BE"/>
        </w:rPr>
        <w:t xml:space="preserve"> ainsi que les lieux de prestation</w:t>
      </w:r>
      <w:r w:rsidRPr="007B1AE9">
        <w:rPr>
          <w:rFonts w:ascii="Palatino Linotype" w:hAnsi="Palatino Linotype"/>
          <w:vertAlign w:val="superscript"/>
          <w:lang w:val="fr-BE"/>
        </w:rPr>
        <w:footnoteReference w:id="4"/>
      </w:r>
      <w:r w:rsidRPr="007B1AE9">
        <w:rPr>
          <w:rFonts w:ascii="Palatino Linotype" w:hAnsi="Palatino Linotype"/>
          <w:lang w:val="fr-BE"/>
        </w:rPr>
        <w:t xml:space="preserve"> qui accueillent les justiciables devant effectuer des heures de travail (repris tous deux sous le terme « organisme </w:t>
      </w:r>
      <w:proofErr w:type="gramStart"/>
      <w:r w:rsidRPr="007B1AE9">
        <w:rPr>
          <w:rFonts w:ascii="Palatino Linotype" w:hAnsi="Palatino Linotype"/>
          <w:lang w:val="fr-BE"/>
        </w:rPr>
        <w:t>»)  ainsi</w:t>
      </w:r>
      <w:proofErr w:type="gramEnd"/>
      <w:r w:rsidRPr="007B1AE9">
        <w:rPr>
          <w:rFonts w:ascii="Palatino Linotype" w:hAnsi="Palatino Linotype"/>
          <w:lang w:val="fr-BE"/>
        </w:rPr>
        <w:t xml:space="preserve"> que le  personnel de ces  organismes (ce compris  les collaborateurs bénévoles) ; </w:t>
      </w:r>
    </w:p>
    <w:p w14:paraId="0D675BA1" w14:textId="77777777" w:rsidR="007B1AE9" w:rsidRPr="007B1AE9" w:rsidRDefault="007B1AE9" w:rsidP="007B1AE9">
      <w:pPr>
        <w:numPr>
          <w:ilvl w:val="1"/>
          <w:numId w:val="2"/>
        </w:numPr>
        <w:spacing w:after="0" w:line="240" w:lineRule="auto"/>
        <w:jc w:val="both"/>
        <w:rPr>
          <w:rFonts w:ascii="Palatino Linotype" w:hAnsi="Palatino Linotype" w:cs="Arial"/>
          <w:lang w:val="fr-BE"/>
        </w:rPr>
      </w:pPr>
      <w:r w:rsidRPr="007B1AE9">
        <w:rPr>
          <w:rFonts w:ascii="Palatino Linotype" w:hAnsi="Palatino Linotype" w:cs="Arial"/>
          <w:lang w:val="fr-BE"/>
        </w:rPr>
        <w:t>Les personnes tenues d’accomplir une peine ou une mesure dite alternative (ci-après dénommés « les justiciables »).</w:t>
      </w:r>
    </w:p>
    <w:p w14:paraId="5132D733" w14:textId="77777777" w:rsidR="007B1AE9" w:rsidRPr="007B1AE9" w:rsidRDefault="007B1AE9" w:rsidP="007B1AE9">
      <w:pPr>
        <w:jc w:val="both"/>
        <w:rPr>
          <w:rFonts w:ascii="Palatino Linotype" w:hAnsi="Palatino Linotype" w:cs="Arial"/>
          <w:lang w:val="fr-BE"/>
        </w:rPr>
      </w:pPr>
    </w:p>
    <w:p w14:paraId="2676A3B5"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b/>
          <w:i/>
          <w:lang w:val="fr-BE"/>
        </w:rPr>
        <w:t>Qui est tiers dans l’offre ?</w:t>
      </w:r>
      <w:r w:rsidRPr="007B1AE9">
        <w:rPr>
          <w:rFonts w:ascii="Palatino Linotype" w:hAnsi="Palatino Linotype" w:cs="Arial"/>
          <w:lang w:val="fr-BE"/>
        </w:rPr>
        <w:t xml:space="preserve"> </w:t>
      </w:r>
    </w:p>
    <w:p w14:paraId="30732AF9" w14:textId="77777777" w:rsidR="007B1AE9" w:rsidRPr="007B1AE9" w:rsidRDefault="007B1AE9" w:rsidP="007B1AE9">
      <w:pPr>
        <w:jc w:val="both"/>
        <w:rPr>
          <w:rFonts w:ascii="Palatino Linotype" w:hAnsi="Palatino Linotype" w:cs="Arial"/>
          <w:lang w:val="fr-BE"/>
        </w:rPr>
      </w:pPr>
    </w:p>
    <w:p w14:paraId="4D447297"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 xml:space="preserve">Toute personne physique ou morale, autre que les assurés. </w:t>
      </w:r>
    </w:p>
    <w:p w14:paraId="55ECE66B" w14:textId="77777777" w:rsidR="007B1AE9" w:rsidRPr="007B1AE9" w:rsidRDefault="007B1AE9" w:rsidP="007B1AE9">
      <w:pPr>
        <w:jc w:val="both"/>
        <w:rPr>
          <w:rFonts w:ascii="Palatino Linotype" w:hAnsi="Palatino Linotype" w:cs="Arial"/>
          <w:lang w:val="fr-BE"/>
        </w:rPr>
      </w:pPr>
    </w:p>
    <w:p w14:paraId="7C506F5C"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 xml:space="preserve">Les justiciables sont considérés comme tiers vis-à-vis de la Fédération Wallonie-Bruxelles, des organismes, et des autres justiciables. </w:t>
      </w:r>
    </w:p>
    <w:p w14:paraId="34CD0A1E" w14:textId="77777777" w:rsidR="007B1AE9" w:rsidRPr="007B1AE9" w:rsidRDefault="007B1AE9" w:rsidP="007B1AE9">
      <w:pPr>
        <w:jc w:val="both"/>
        <w:rPr>
          <w:rFonts w:ascii="Palatino Linotype" w:hAnsi="Palatino Linotype" w:cs="Arial"/>
          <w:lang w:val="fr-BE"/>
        </w:rPr>
      </w:pPr>
    </w:p>
    <w:p w14:paraId="3909F7BE" w14:textId="77777777" w:rsidR="007B1AE9" w:rsidRPr="007B1AE9" w:rsidRDefault="007B1AE9" w:rsidP="007B1AE9">
      <w:pPr>
        <w:rPr>
          <w:rFonts w:ascii="Palatino Linotype" w:hAnsi="Palatino Linotype"/>
          <w:lang w:val="fr-BE"/>
        </w:rPr>
      </w:pPr>
      <w:r w:rsidRPr="007B1AE9">
        <w:rPr>
          <w:rFonts w:ascii="Palatino Linotype" w:hAnsi="Palatino Linotype" w:cs="Calibri"/>
          <w:lang w:val="fr-BE"/>
        </w:rPr>
        <w:t xml:space="preserve">Par contre, la FWB </w:t>
      </w:r>
      <w:proofErr w:type="gramStart"/>
      <w:r w:rsidRPr="007B1AE9">
        <w:rPr>
          <w:rFonts w:ascii="Palatino Linotype" w:hAnsi="Palatino Linotype" w:cs="Calibri"/>
          <w:lang w:val="fr-BE"/>
        </w:rPr>
        <w:t>et  les</w:t>
      </w:r>
      <w:proofErr w:type="gramEnd"/>
      <w:r w:rsidRPr="007B1AE9">
        <w:rPr>
          <w:rFonts w:ascii="Palatino Linotype" w:hAnsi="Palatino Linotype" w:cs="Calibri"/>
          <w:lang w:val="fr-BE"/>
        </w:rPr>
        <w:t xml:space="preserve"> organismes (sous réserve de ce qui est mentionné ci-après pour les assistants de justice et les membres de l’organisme) ne sont pas tiers vis-à-vis des justiciables.</w:t>
      </w:r>
    </w:p>
    <w:p w14:paraId="4E71FB81" w14:textId="77777777" w:rsidR="007B1AE9" w:rsidRPr="007B1AE9" w:rsidRDefault="007B1AE9" w:rsidP="007B1AE9">
      <w:pPr>
        <w:jc w:val="both"/>
        <w:rPr>
          <w:rFonts w:ascii="Palatino Linotype" w:hAnsi="Palatino Linotype" w:cs="Arial"/>
          <w:lang w:val="fr-BE"/>
        </w:rPr>
      </w:pPr>
    </w:p>
    <w:p w14:paraId="05CA68A5"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b/>
          <w:i/>
          <w:lang w:val="fr-BE"/>
        </w:rPr>
        <w:t>Que couvre l’assurance des assurés ?</w:t>
      </w:r>
      <w:r w:rsidRPr="007B1AE9">
        <w:rPr>
          <w:rFonts w:ascii="Palatino Linotype" w:hAnsi="Palatino Linotype" w:cs="Arial"/>
          <w:lang w:val="fr-BE"/>
        </w:rPr>
        <w:t xml:space="preserve"> </w:t>
      </w:r>
    </w:p>
    <w:p w14:paraId="411D412E" w14:textId="77777777" w:rsidR="007B1AE9" w:rsidRPr="007B1AE9" w:rsidRDefault="007B1AE9" w:rsidP="007B1AE9">
      <w:pPr>
        <w:jc w:val="both"/>
        <w:rPr>
          <w:rFonts w:ascii="Palatino Linotype" w:hAnsi="Palatino Linotype" w:cs="Arial"/>
          <w:lang w:val="fr-BE"/>
        </w:rPr>
      </w:pPr>
    </w:p>
    <w:p w14:paraId="1A5A673E"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 xml:space="preserve">L’assurance RC couvre les dommages corporels et matériels causés à des tiers par les assurés pendant l’exercice de l’activité. </w:t>
      </w:r>
    </w:p>
    <w:p w14:paraId="19376DB9" w14:textId="77777777" w:rsidR="007B1AE9" w:rsidRPr="007B1AE9" w:rsidRDefault="007B1AE9" w:rsidP="007B1AE9">
      <w:pPr>
        <w:jc w:val="both"/>
        <w:rPr>
          <w:rFonts w:ascii="Palatino Linotype" w:hAnsi="Palatino Linotype" w:cs="Arial"/>
          <w:lang w:val="fr-BE"/>
        </w:rPr>
      </w:pPr>
    </w:p>
    <w:p w14:paraId="7E790E85"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 xml:space="preserve">La responsabilité civile des trois catégories d’assurés est donc couverte. Cela signifie que si, en cas d’accident, la responsabilité civile d’un justiciable, de la Fédération Wallonie-Bruxelles ou </w:t>
      </w:r>
      <w:r w:rsidRPr="007B1AE9">
        <w:rPr>
          <w:rFonts w:ascii="Palatino Linotype" w:hAnsi="Palatino Linotype" w:cs="Arial"/>
          <w:lang w:val="fr-BE"/>
        </w:rPr>
        <w:lastRenderedPageBreak/>
        <w:t>de l’organisme</w:t>
      </w:r>
      <w:r w:rsidRPr="007B1AE9">
        <w:rPr>
          <w:rFonts w:ascii="Palatino Linotype" w:hAnsi="Palatino Linotype" w:cs="Arial"/>
          <w:vertAlign w:val="superscript"/>
          <w:lang w:val="fr-BE"/>
        </w:rPr>
        <w:footnoteReference w:id="5"/>
      </w:r>
      <w:r w:rsidRPr="007B1AE9">
        <w:rPr>
          <w:rFonts w:ascii="Palatino Linotype" w:hAnsi="Palatino Linotype" w:cs="Arial"/>
          <w:lang w:val="fr-BE"/>
        </w:rPr>
        <w:t xml:space="preserve"> est établie, l’assurance dédommagera la victime. Les dommages causés entre justiciables sont également couverts.</w:t>
      </w:r>
    </w:p>
    <w:p w14:paraId="052F0CFD" w14:textId="77777777" w:rsidR="007B1AE9" w:rsidRPr="007B1AE9" w:rsidRDefault="007B1AE9" w:rsidP="007B1AE9">
      <w:pPr>
        <w:jc w:val="both"/>
        <w:rPr>
          <w:rFonts w:ascii="Palatino Linotype" w:hAnsi="Palatino Linotype" w:cs="Arial"/>
          <w:lang w:val="fr-BE"/>
        </w:rPr>
      </w:pPr>
    </w:p>
    <w:p w14:paraId="7912055F"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Le contrat d’assurance ne couvrira pas les dommages que subissent la Fédération Wallonie-Bruxelles et les organismes durant le déroulement des activités.</w:t>
      </w:r>
    </w:p>
    <w:p w14:paraId="436507F2" w14:textId="77777777" w:rsidR="007B1AE9" w:rsidRPr="007B1AE9" w:rsidRDefault="007B1AE9" w:rsidP="007B1AE9">
      <w:pPr>
        <w:jc w:val="both"/>
        <w:rPr>
          <w:rFonts w:ascii="Palatino Linotype" w:hAnsi="Palatino Linotype" w:cs="Arial"/>
          <w:lang w:val="fr-BE"/>
        </w:rPr>
      </w:pPr>
    </w:p>
    <w:p w14:paraId="15EEA143"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Toutefois, les assistants de justice et les membres de l’organisme, qu’ils soient rémunérés ou bénévoles, ont droit aux indemnités prévues par le volet « responsabilité civile » lorsqu’ils sont victimes d’un dommage matériel ou corporel du fait d’un justiciable.</w:t>
      </w:r>
    </w:p>
    <w:p w14:paraId="7EAD52B7" w14:textId="77777777" w:rsidR="007B1AE9" w:rsidRPr="007B1AE9" w:rsidRDefault="007B1AE9" w:rsidP="007B1AE9">
      <w:pPr>
        <w:jc w:val="both"/>
        <w:rPr>
          <w:rFonts w:ascii="Palatino Linotype" w:hAnsi="Palatino Linotype" w:cs="Arial"/>
          <w:lang w:val="fr-BE"/>
        </w:rPr>
      </w:pPr>
    </w:p>
    <w:p w14:paraId="5A4B2C57"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 xml:space="preserve">Les justiciables n’ont pas droit aux indemnités en réparation des dégâts matériels dont font l’objet leurs effets personnels. Ainsi les dommages causés notamment aux vêtements des assurés sont exclus de la couverture. </w:t>
      </w:r>
      <w:proofErr w:type="gramStart"/>
      <w:r w:rsidRPr="007B1AE9">
        <w:rPr>
          <w:rFonts w:ascii="Palatino Linotype" w:hAnsi="Palatino Linotype" w:cs="Arial"/>
          <w:lang w:val="fr-BE"/>
        </w:rPr>
        <w:t>Par contre</w:t>
      </w:r>
      <w:proofErr w:type="gramEnd"/>
      <w:r w:rsidRPr="007B1AE9">
        <w:rPr>
          <w:rFonts w:ascii="Palatino Linotype" w:hAnsi="Palatino Linotype" w:cs="Arial"/>
          <w:lang w:val="fr-BE"/>
        </w:rPr>
        <w:t xml:space="preserve"> les dégâts occasionnés aux lunettes des assurés sont couverts.</w:t>
      </w:r>
    </w:p>
    <w:p w14:paraId="10F0FB2C" w14:textId="77777777" w:rsidR="007B1AE9" w:rsidRPr="007B1AE9" w:rsidRDefault="007B1AE9" w:rsidP="007B1AE9">
      <w:pPr>
        <w:jc w:val="both"/>
        <w:rPr>
          <w:rFonts w:ascii="Palatino Linotype" w:hAnsi="Palatino Linotype" w:cs="Arial"/>
          <w:lang w:val="fr-BE"/>
        </w:rPr>
      </w:pPr>
    </w:p>
    <w:p w14:paraId="07E07A3D"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L’assurance n’intervient en cas de dommage causé à un tiers que si la responsabilité civile d’un des assurés peut être établie. Celle-ci sera déterminée sur base d’une expertise menée par la compagnie d’assurance.</w:t>
      </w:r>
    </w:p>
    <w:p w14:paraId="49BE32ED" w14:textId="77777777" w:rsidR="007B1AE9" w:rsidRPr="007B1AE9" w:rsidRDefault="007B1AE9" w:rsidP="007B1AE9">
      <w:pPr>
        <w:jc w:val="both"/>
        <w:rPr>
          <w:rFonts w:ascii="Palatino Linotype" w:hAnsi="Palatino Linotype" w:cs="Arial"/>
          <w:lang w:val="fr-BE"/>
        </w:rPr>
      </w:pPr>
    </w:p>
    <w:p w14:paraId="20B493DA"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b/>
          <w:i/>
          <w:lang w:val="fr-BE"/>
        </w:rPr>
        <w:t>Quelles sont les activités autorisées ?</w:t>
      </w:r>
      <w:r w:rsidRPr="007B1AE9">
        <w:rPr>
          <w:rFonts w:ascii="Palatino Linotype" w:hAnsi="Palatino Linotype" w:cs="Arial"/>
          <w:lang w:val="fr-BE"/>
        </w:rPr>
        <w:t xml:space="preserve"> </w:t>
      </w:r>
    </w:p>
    <w:p w14:paraId="4A98DF4C" w14:textId="77777777" w:rsidR="007B1AE9" w:rsidRPr="007B1AE9" w:rsidRDefault="007B1AE9" w:rsidP="007B1AE9">
      <w:pPr>
        <w:jc w:val="both"/>
        <w:rPr>
          <w:rFonts w:ascii="Palatino Linotype" w:hAnsi="Palatino Linotype" w:cs="Arial"/>
          <w:lang w:val="fr-BE"/>
        </w:rPr>
      </w:pPr>
    </w:p>
    <w:p w14:paraId="65BB3CED"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Le contrat prévoit une couverture très large en termes d’activités autorisées. Par activité, il y a lieu de considérer l’ensemble des différentes étapes que les justiciables et les autres catégories d’assurés doivent accomplir durant toute la procédure relative à l’exécution des mesures et peines dites alternatives.</w:t>
      </w:r>
    </w:p>
    <w:p w14:paraId="5B1D3387" w14:textId="77777777" w:rsidR="007B1AE9" w:rsidRPr="007B1AE9" w:rsidRDefault="007B1AE9" w:rsidP="007B1AE9">
      <w:pPr>
        <w:jc w:val="both"/>
        <w:rPr>
          <w:rFonts w:ascii="Palatino Linotype" w:hAnsi="Palatino Linotype" w:cs="Arial"/>
          <w:b/>
          <w:lang w:val="fr-BE"/>
        </w:rPr>
      </w:pPr>
    </w:p>
    <w:p w14:paraId="0A4E9D4F" w14:textId="77777777" w:rsidR="007B1AE9" w:rsidRPr="007B1AE9" w:rsidRDefault="007B1AE9" w:rsidP="007B1AE9">
      <w:pPr>
        <w:jc w:val="both"/>
        <w:rPr>
          <w:rFonts w:ascii="Palatino Linotype" w:hAnsi="Palatino Linotype" w:cs="Arial"/>
          <w:b/>
          <w:i/>
          <w:lang w:val="fr-BE"/>
        </w:rPr>
      </w:pPr>
      <w:r w:rsidRPr="007B1AE9">
        <w:rPr>
          <w:rFonts w:ascii="Palatino Linotype" w:hAnsi="Palatino Linotype" w:cs="Arial"/>
          <w:b/>
          <w:i/>
          <w:lang w:val="fr-BE"/>
        </w:rPr>
        <w:t>Qu’est ce qui est exclu de la couverture en responsabilité civile ?</w:t>
      </w:r>
    </w:p>
    <w:p w14:paraId="04F59C52" w14:textId="77777777" w:rsidR="007B1AE9" w:rsidRPr="007B1AE9" w:rsidRDefault="007B1AE9" w:rsidP="007B1AE9">
      <w:pPr>
        <w:jc w:val="both"/>
        <w:rPr>
          <w:rFonts w:ascii="Palatino Linotype" w:hAnsi="Palatino Linotype" w:cs="Arial"/>
          <w:b/>
          <w:i/>
          <w:lang w:val="fr-BE"/>
        </w:rPr>
      </w:pPr>
      <w:r w:rsidRPr="007B1AE9">
        <w:rPr>
          <w:rFonts w:ascii="Palatino Linotype" w:hAnsi="Palatino Linotype" w:cs="Arial"/>
          <w:b/>
          <w:i/>
          <w:lang w:val="fr-BE"/>
        </w:rPr>
        <w:t xml:space="preserve"> </w:t>
      </w:r>
    </w:p>
    <w:p w14:paraId="5D7AA73E" w14:textId="77777777" w:rsidR="007B1AE9" w:rsidRPr="007B1AE9" w:rsidRDefault="007B1AE9" w:rsidP="007B1AE9">
      <w:pPr>
        <w:numPr>
          <w:ilvl w:val="1"/>
          <w:numId w:val="2"/>
        </w:numPr>
        <w:spacing w:after="0" w:line="240" w:lineRule="auto"/>
        <w:jc w:val="both"/>
        <w:rPr>
          <w:rFonts w:ascii="Palatino Linotype" w:hAnsi="Palatino Linotype" w:cs="Arial"/>
          <w:i/>
          <w:lang w:val="fr-BE"/>
        </w:rPr>
      </w:pPr>
      <w:proofErr w:type="gramStart"/>
      <w:r w:rsidRPr="007B1AE9">
        <w:rPr>
          <w:rFonts w:ascii="Palatino Linotype" w:hAnsi="Palatino Linotype" w:cs="Arial"/>
          <w:i/>
          <w:lang w:val="fr-BE"/>
        </w:rPr>
        <w:t>les</w:t>
      </w:r>
      <w:proofErr w:type="gramEnd"/>
      <w:r w:rsidRPr="007B1AE9">
        <w:rPr>
          <w:rFonts w:ascii="Palatino Linotype" w:hAnsi="Palatino Linotype" w:cs="Arial"/>
          <w:i/>
          <w:lang w:val="fr-BE"/>
        </w:rPr>
        <w:t xml:space="preserve"> dommages sur le chemin pour se rendre vers le lieu où se déroule la peine ou mesure dite alternative</w:t>
      </w:r>
    </w:p>
    <w:p w14:paraId="456ECADE" w14:textId="77777777" w:rsidR="007B1AE9" w:rsidRPr="007B1AE9" w:rsidRDefault="007B1AE9" w:rsidP="007B1AE9">
      <w:pPr>
        <w:ind w:left="1440"/>
        <w:jc w:val="both"/>
        <w:rPr>
          <w:rFonts w:ascii="Palatino Linotype" w:hAnsi="Palatino Linotype" w:cs="Arial"/>
          <w:lang w:val="fr-BE"/>
        </w:rPr>
      </w:pPr>
    </w:p>
    <w:p w14:paraId="46697C37" w14:textId="77777777" w:rsidR="007B1AE9" w:rsidRPr="007B1AE9" w:rsidRDefault="007B1AE9" w:rsidP="007B1AE9">
      <w:pPr>
        <w:numPr>
          <w:ilvl w:val="1"/>
          <w:numId w:val="2"/>
        </w:numPr>
        <w:spacing w:after="0" w:line="240" w:lineRule="auto"/>
        <w:jc w:val="both"/>
        <w:rPr>
          <w:rFonts w:ascii="Palatino Linotype" w:hAnsi="Palatino Linotype" w:cs="Arial"/>
          <w:i/>
          <w:lang w:val="fr-BE"/>
        </w:rPr>
      </w:pPr>
      <w:proofErr w:type="gramStart"/>
      <w:r w:rsidRPr="007B1AE9">
        <w:rPr>
          <w:rFonts w:ascii="Palatino Linotype" w:hAnsi="Palatino Linotype" w:cs="Arial"/>
          <w:i/>
          <w:lang w:val="fr-BE"/>
        </w:rPr>
        <w:lastRenderedPageBreak/>
        <w:t>les</w:t>
      </w:r>
      <w:proofErr w:type="gramEnd"/>
      <w:r w:rsidRPr="007B1AE9">
        <w:rPr>
          <w:rFonts w:ascii="Palatino Linotype" w:hAnsi="Palatino Linotype" w:cs="Arial"/>
          <w:i/>
          <w:lang w:val="fr-BE"/>
        </w:rPr>
        <w:t xml:space="preserve"> dommages relevant d’une assurance responsabilité civile légalement obligatoire</w:t>
      </w:r>
    </w:p>
    <w:p w14:paraId="57CF3474" w14:textId="77777777" w:rsidR="007B1AE9" w:rsidRPr="007B1AE9" w:rsidRDefault="007B1AE9" w:rsidP="007B1AE9">
      <w:pPr>
        <w:ind w:left="1080"/>
        <w:jc w:val="both"/>
        <w:rPr>
          <w:rFonts w:ascii="Palatino Linotype" w:hAnsi="Palatino Linotype" w:cs="Arial"/>
          <w:lang w:val="fr-BE"/>
        </w:rPr>
      </w:pPr>
    </w:p>
    <w:p w14:paraId="431C2440" w14:textId="77777777" w:rsidR="007B1AE9" w:rsidRPr="007B1AE9" w:rsidRDefault="007B1AE9" w:rsidP="007B1AE9">
      <w:pPr>
        <w:ind w:left="1080"/>
        <w:jc w:val="both"/>
        <w:rPr>
          <w:rFonts w:ascii="Palatino Linotype" w:hAnsi="Palatino Linotype" w:cs="Arial"/>
          <w:lang w:val="fr-BE"/>
        </w:rPr>
      </w:pPr>
      <w:r w:rsidRPr="007B1AE9">
        <w:rPr>
          <w:rFonts w:ascii="Palatino Linotype" w:hAnsi="Palatino Linotype" w:cs="Arial"/>
          <w:lang w:val="fr-BE"/>
        </w:rPr>
        <w:t>C’est le cas de la RC automobile. En cas d’accident de roulage, l’assureur ne couvrira pas ce que la RC automobile est censée couvrir. La RC du véhicule couvre les dommages corporels et matériels causés aux passagers du véhicule et aux autres tiers accidentés</w:t>
      </w:r>
      <w:r w:rsidRPr="007B1AE9">
        <w:rPr>
          <w:rFonts w:ascii="Palatino Linotype" w:hAnsi="Palatino Linotype" w:cs="Arial"/>
          <w:vertAlign w:val="superscript"/>
          <w:lang w:val="fr-BE"/>
        </w:rPr>
        <w:footnoteReference w:id="6"/>
      </w:r>
      <w:r w:rsidRPr="007B1AE9">
        <w:rPr>
          <w:rFonts w:ascii="Palatino Linotype" w:hAnsi="Palatino Linotype" w:cs="Arial"/>
          <w:lang w:val="fr-BE"/>
        </w:rPr>
        <w:t>.</w:t>
      </w:r>
    </w:p>
    <w:p w14:paraId="29A78A7C" w14:textId="77777777" w:rsidR="007B1AE9" w:rsidRPr="007B1AE9" w:rsidRDefault="007B1AE9" w:rsidP="007B1AE9">
      <w:pPr>
        <w:ind w:left="1080"/>
        <w:jc w:val="both"/>
        <w:rPr>
          <w:rFonts w:ascii="Palatino Linotype" w:hAnsi="Palatino Linotype" w:cs="Arial"/>
          <w:lang w:val="fr-BE"/>
        </w:rPr>
      </w:pPr>
    </w:p>
    <w:p w14:paraId="1B788BB8" w14:textId="77777777" w:rsidR="007B1AE9" w:rsidRPr="007B1AE9" w:rsidRDefault="007B1AE9" w:rsidP="007B1AE9">
      <w:pPr>
        <w:ind w:left="1080"/>
        <w:jc w:val="both"/>
        <w:rPr>
          <w:rFonts w:ascii="Palatino Linotype" w:hAnsi="Palatino Linotype" w:cs="Arial"/>
          <w:lang w:val="fr-BE"/>
        </w:rPr>
      </w:pPr>
    </w:p>
    <w:p w14:paraId="7A94CF0F" w14:textId="77777777" w:rsidR="007B1AE9" w:rsidRPr="007B1AE9" w:rsidRDefault="007B1AE9" w:rsidP="007B1AE9">
      <w:pPr>
        <w:ind w:left="1080"/>
        <w:jc w:val="both"/>
        <w:rPr>
          <w:rFonts w:ascii="Palatino Linotype" w:hAnsi="Palatino Linotype" w:cs="Arial"/>
          <w:lang w:val="fr-BE"/>
        </w:rPr>
      </w:pPr>
    </w:p>
    <w:p w14:paraId="39D85BA6" w14:textId="77777777" w:rsidR="007B1AE9" w:rsidRPr="007B1AE9" w:rsidRDefault="007B1AE9" w:rsidP="007B1AE9">
      <w:pPr>
        <w:numPr>
          <w:ilvl w:val="1"/>
          <w:numId w:val="2"/>
        </w:numPr>
        <w:spacing w:after="0" w:line="240" w:lineRule="auto"/>
        <w:jc w:val="both"/>
        <w:rPr>
          <w:rFonts w:ascii="Palatino Linotype" w:hAnsi="Palatino Linotype" w:cs="Arial"/>
          <w:i/>
          <w:lang w:val="fr-BE"/>
        </w:rPr>
      </w:pPr>
      <w:r w:rsidRPr="007B1AE9">
        <w:rPr>
          <w:rFonts w:ascii="Palatino Linotype" w:hAnsi="Palatino Linotype" w:cs="Arial"/>
          <w:i/>
          <w:lang w:val="fr-BE"/>
        </w:rPr>
        <w:t>Les dommages causés intentionnellement</w:t>
      </w:r>
    </w:p>
    <w:p w14:paraId="3C40CA0B" w14:textId="77777777" w:rsidR="007B1AE9" w:rsidRPr="007B1AE9" w:rsidRDefault="007B1AE9" w:rsidP="007B1AE9">
      <w:pPr>
        <w:ind w:left="1080"/>
        <w:jc w:val="both"/>
        <w:rPr>
          <w:rFonts w:ascii="Palatino Linotype" w:hAnsi="Palatino Linotype" w:cs="Arial"/>
          <w:i/>
          <w:lang w:val="fr-BE"/>
        </w:rPr>
      </w:pPr>
    </w:p>
    <w:p w14:paraId="1C93E090" w14:textId="77777777" w:rsidR="007B1AE9" w:rsidRPr="007B1AE9" w:rsidRDefault="007B1AE9" w:rsidP="007B1AE9">
      <w:pPr>
        <w:ind w:left="1080"/>
        <w:jc w:val="both"/>
        <w:rPr>
          <w:rFonts w:ascii="Palatino Linotype" w:hAnsi="Palatino Linotype" w:cs="Arial"/>
          <w:lang w:val="fr-BE"/>
        </w:rPr>
      </w:pPr>
      <w:r w:rsidRPr="007B1AE9">
        <w:rPr>
          <w:rFonts w:ascii="Palatino Linotype" w:hAnsi="Palatino Linotype" w:cs="Arial"/>
          <w:lang w:val="fr-BE"/>
        </w:rPr>
        <w:t>La responsabilité civile est la responsabilité vis-à-vis d’un dommage résultant d’une faute (cf. Art.1382 et 1383 du Code civil), et en aucun cas résultant d’un dol. Ainsi, les dommages causés par un comportement intentionnel de nuire ne sont pas garantis.</w:t>
      </w:r>
    </w:p>
    <w:p w14:paraId="701AC29C" w14:textId="77777777" w:rsidR="007B1AE9" w:rsidRPr="007B1AE9" w:rsidRDefault="007B1AE9" w:rsidP="007B1AE9">
      <w:pPr>
        <w:ind w:left="1080"/>
        <w:jc w:val="both"/>
        <w:rPr>
          <w:rFonts w:ascii="Palatino Linotype" w:hAnsi="Palatino Linotype" w:cs="Arial"/>
          <w:lang w:val="fr-BE"/>
        </w:rPr>
      </w:pPr>
    </w:p>
    <w:p w14:paraId="4DA8D3C1" w14:textId="77777777" w:rsidR="007B1AE9" w:rsidRPr="007B1AE9" w:rsidRDefault="007B1AE9" w:rsidP="007B1AE9">
      <w:pPr>
        <w:numPr>
          <w:ilvl w:val="1"/>
          <w:numId w:val="2"/>
        </w:numPr>
        <w:spacing w:after="0" w:line="240" w:lineRule="auto"/>
        <w:jc w:val="both"/>
        <w:rPr>
          <w:rFonts w:ascii="Palatino Linotype" w:hAnsi="Palatino Linotype" w:cs="Arial"/>
          <w:i/>
          <w:lang w:val="fr-BE"/>
        </w:rPr>
      </w:pPr>
      <w:r w:rsidRPr="007B1AE9">
        <w:rPr>
          <w:rFonts w:ascii="Palatino Linotype" w:hAnsi="Palatino Linotype" w:cs="Arial"/>
          <w:i/>
          <w:lang w:val="fr-BE"/>
        </w:rPr>
        <w:t xml:space="preserve">Les dommages résultants d’un état d’ivresse ou d’un état analogue dû à la consommation de drogue. </w:t>
      </w:r>
    </w:p>
    <w:p w14:paraId="60D08155" w14:textId="77777777" w:rsidR="007B1AE9" w:rsidRPr="007B1AE9" w:rsidRDefault="007B1AE9" w:rsidP="007B1AE9">
      <w:pPr>
        <w:ind w:left="1080"/>
        <w:jc w:val="both"/>
        <w:rPr>
          <w:rFonts w:ascii="Palatino Linotype" w:hAnsi="Palatino Linotype" w:cs="Arial"/>
          <w:lang w:val="fr-BE"/>
        </w:rPr>
      </w:pPr>
    </w:p>
    <w:p w14:paraId="39FE7B23" w14:textId="77777777" w:rsidR="007B1AE9" w:rsidRPr="007B1AE9" w:rsidRDefault="007B1AE9" w:rsidP="007B1AE9">
      <w:pPr>
        <w:ind w:left="1080"/>
        <w:jc w:val="both"/>
        <w:rPr>
          <w:rFonts w:ascii="Palatino Linotype" w:hAnsi="Palatino Linotype" w:cs="Arial"/>
          <w:lang w:val="fr-BE"/>
        </w:rPr>
      </w:pPr>
      <w:r w:rsidRPr="007B1AE9">
        <w:rPr>
          <w:rFonts w:ascii="Palatino Linotype" w:hAnsi="Palatino Linotype" w:cs="Arial"/>
          <w:lang w:val="fr-BE"/>
        </w:rPr>
        <w:t>Si la compagnie d’assurance parvient à établir le lien de causalité entre la consommation d’alcool ou de drogue et l’accident, il y a aura exclusion. Cette clause d’exclusion existe dans toutes les assurances « responsabilité civile ». Les dommages et intérêts réclamés au justiciable ne seront pas couverts par la compagnie d’assurance.</w:t>
      </w:r>
    </w:p>
    <w:p w14:paraId="72C6BEB6" w14:textId="77777777" w:rsidR="007B1AE9" w:rsidRPr="007B1AE9" w:rsidRDefault="007B1AE9" w:rsidP="007B1AE9">
      <w:pPr>
        <w:jc w:val="both"/>
        <w:rPr>
          <w:rFonts w:ascii="Palatino Linotype" w:hAnsi="Palatino Linotype" w:cs="Arial"/>
          <w:lang w:val="fr-BE"/>
        </w:rPr>
      </w:pPr>
    </w:p>
    <w:p w14:paraId="4D8F3385" w14:textId="77777777" w:rsidR="007B1AE9" w:rsidRPr="007B1AE9" w:rsidRDefault="007B1AE9" w:rsidP="007B1AE9">
      <w:pPr>
        <w:numPr>
          <w:ilvl w:val="1"/>
          <w:numId w:val="2"/>
        </w:numPr>
        <w:spacing w:after="0" w:line="240" w:lineRule="auto"/>
        <w:jc w:val="both"/>
        <w:rPr>
          <w:rFonts w:ascii="Palatino Linotype" w:hAnsi="Palatino Linotype" w:cs="Arial"/>
          <w:i/>
          <w:lang w:val="fr-BE"/>
        </w:rPr>
      </w:pPr>
      <w:r w:rsidRPr="007B1AE9">
        <w:rPr>
          <w:rFonts w:ascii="Palatino Linotype" w:hAnsi="Palatino Linotype" w:cs="Arial"/>
          <w:i/>
          <w:lang w:val="fr-BE"/>
        </w:rPr>
        <w:t>Les dommages causés aux matériels, vêtements, et effets personnels d’un assuré.</w:t>
      </w:r>
    </w:p>
    <w:p w14:paraId="09B84245" w14:textId="77777777" w:rsidR="007B1AE9" w:rsidRPr="007B1AE9" w:rsidRDefault="007B1AE9" w:rsidP="007B1AE9">
      <w:pPr>
        <w:jc w:val="both"/>
        <w:rPr>
          <w:rFonts w:ascii="Palatino Linotype" w:hAnsi="Palatino Linotype" w:cs="Arial"/>
          <w:lang w:val="fr-BE"/>
        </w:rPr>
      </w:pPr>
    </w:p>
    <w:p w14:paraId="7CD31972" w14:textId="77777777" w:rsidR="007B1AE9" w:rsidRPr="007B1AE9" w:rsidRDefault="007B1AE9" w:rsidP="007B1AE9">
      <w:pPr>
        <w:ind w:left="1080"/>
        <w:jc w:val="both"/>
        <w:rPr>
          <w:rFonts w:ascii="Palatino Linotype" w:hAnsi="Palatino Linotype" w:cs="Arial"/>
          <w:lang w:val="fr-BE"/>
        </w:rPr>
      </w:pPr>
      <w:r w:rsidRPr="007B1AE9">
        <w:rPr>
          <w:rFonts w:ascii="Palatino Linotype" w:hAnsi="Palatino Linotype" w:cs="Arial"/>
          <w:lang w:val="fr-BE"/>
        </w:rPr>
        <w:lastRenderedPageBreak/>
        <w:t>Le justiciable ne sera pas dédommagé par le présent contrat pour les dégâts matériels que subissent ses effets personnels du fait d’un tiers, à l’exception des lunettes.</w:t>
      </w:r>
    </w:p>
    <w:p w14:paraId="49841616" w14:textId="77777777" w:rsidR="007B1AE9" w:rsidRPr="007B1AE9" w:rsidRDefault="007B1AE9" w:rsidP="007B1AE9">
      <w:pPr>
        <w:jc w:val="both"/>
        <w:rPr>
          <w:rFonts w:ascii="Palatino Linotype" w:hAnsi="Palatino Linotype" w:cs="Arial"/>
          <w:b/>
          <w:i/>
          <w:lang w:val="fr-BE"/>
        </w:rPr>
      </w:pPr>
    </w:p>
    <w:p w14:paraId="6B502494" w14:textId="77777777" w:rsidR="007B1AE9" w:rsidRPr="007B1AE9" w:rsidRDefault="007B1AE9" w:rsidP="007B1AE9">
      <w:pPr>
        <w:jc w:val="both"/>
        <w:rPr>
          <w:rFonts w:ascii="Palatino Linotype" w:hAnsi="Palatino Linotype" w:cs="Arial"/>
          <w:b/>
          <w:lang w:val="fr-BE"/>
        </w:rPr>
      </w:pPr>
      <w:r w:rsidRPr="007B1AE9">
        <w:rPr>
          <w:rFonts w:ascii="Palatino Linotype" w:hAnsi="Palatino Linotype" w:cs="Arial"/>
          <w:b/>
          <w:i/>
          <w:lang w:val="fr-BE"/>
        </w:rPr>
        <w:t>Sous quelle forme l’assurance intervient-elle ?</w:t>
      </w:r>
      <w:r w:rsidRPr="007B1AE9">
        <w:rPr>
          <w:rFonts w:ascii="Palatino Linotype" w:hAnsi="Palatino Linotype" w:cs="Arial"/>
          <w:b/>
          <w:lang w:val="fr-BE"/>
        </w:rPr>
        <w:t xml:space="preserve"> </w:t>
      </w:r>
    </w:p>
    <w:p w14:paraId="7C9832C1" w14:textId="77777777" w:rsidR="007B1AE9" w:rsidRPr="007B1AE9" w:rsidRDefault="007B1AE9" w:rsidP="007B1AE9">
      <w:pPr>
        <w:jc w:val="both"/>
        <w:rPr>
          <w:rFonts w:ascii="Palatino Linotype" w:hAnsi="Palatino Linotype" w:cs="Arial"/>
          <w:b/>
          <w:lang w:val="fr-BE"/>
        </w:rPr>
      </w:pPr>
    </w:p>
    <w:p w14:paraId="75E01304"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 xml:space="preserve">Sous la forme d’une indemnisation pécuniaire qui sera à déterminer sur base de l’expertise réalisée par la compagnie d’assurance. Les montants maxima de l’intervention sont </w:t>
      </w:r>
    </w:p>
    <w:p w14:paraId="304678DD" w14:textId="77777777" w:rsidR="007B1AE9" w:rsidRPr="007B1AE9" w:rsidRDefault="007B1AE9" w:rsidP="007B1AE9">
      <w:pPr>
        <w:jc w:val="both"/>
        <w:rPr>
          <w:rFonts w:ascii="Palatino Linotype" w:hAnsi="Palatino Linotype" w:cs="Arial"/>
          <w:lang w:val="fr-BE"/>
        </w:rPr>
      </w:pPr>
    </w:p>
    <w:p w14:paraId="1A978C3B" w14:textId="77777777" w:rsidR="007B1AE9" w:rsidRPr="007B1AE9" w:rsidRDefault="007B1AE9" w:rsidP="007B1AE9">
      <w:pPr>
        <w:numPr>
          <w:ilvl w:val="0"/>
          <w:numId w:val="3"/>
        </w:numPr>
        <w:suppressAutoHyphens/>
        <w:autoSpaceDN w:val="0"/>
        <w:spacing w:line="240" w:lineRule="auto"/>
        <w:textAlignment w:val="baseline"/>
        <w:rPr>
          <w:rFonts w:ascii="Palatino Linotype" w:hAnsi="Palatino Linotype" w:cs="Calibri"/>
          <w:lang w:val="fr-BE"/>
        </w:rPr>
      </w:pPr>
      <w:r w:rsidRPr="007B1AE9">
        <w:rPr>
          <w:rFonts w:ascii="Palatino Linotype" w:hAnsi="Palatino Linotype" w:cs="Calibri"/>
          <w:lang w:val="fr-BE"/>
        </w:rPr>
        <w:t>Dommages corporels (par sinistre) : 5.000.000 €</w:t>
      </w:r>
    </w:p>
    <w:p w14:paraId="42EB7406" w14:textId="77777777" w:rsidR="007B1AE9" w:rsidRPr="007B1AE9" w:rsidRDefault="007B1AE9" w:rsidP="007B1AE9">
      <w:pPr>
        <w:numPr>
          <w:ilvl w:val="0"/>
          <w:numId w:val="3"/>
        </w:numPr>
        <w:suppressAutoHyphens/>
        <w:autoSpaceDN w:val="0"/>
        <w:spacing w:line="240" w:lineRule="auto"/>
        <w:textAlignment w:val="baseline"/>
        <w:rPr>
          <w:rFonts w:ascii="Palatino Linotype" w:hAnsi="Palatino Linotype" w:cs="Calibri"/>
          <w:lang w:val="fr-BE"/>
        </w:rPr>
      </w:pPr>
      <w:r w:rsidRPr="007B1AE9">
        <w:rPr>
          <w:rFonts w:ascii="Palatino Linotype" w:hAnsi="Palatino Linotype" w:cs="Calibri"/>
          <w:lang w:val="fr-BE"/>
        </w:rPr>
        <w:t>Dommages matériels (par sinistre) : 625.000 €</w:t>
      </w:r>
    </w:p>
    <w:p w14:paraId="5DCED3AF" w14:textId="77777777" w:rsidR="007B1AE9" w:rsidRPr="007B1AE9" w:rsidRDefault="007B1AE9" w:rsidP="007B1AE9">
      <w:pPr>
        <w:rPr>
          <w:rFonts w:ascii="Palatino Linotype" w:hAnsi="Palatino Linotype" w:cs="Calibri"/>
          <w:u w:val="single"/>
          <w:lang w:val="fr-BE"/>
        </w:rPr>
      </w:pPr>
      <w:r w:rsidRPr="007B1AE9">
        <w:rPr>
          <w:rFonts w:ascii="Palatino Linotype" w:hAnsi="Palatino Linotype" w:cs="Calibri"/>
          <w:highlight w:val="cyan"/>
          <w:u w:val="single"/>
          <w:lang w:val="fr-BE"/>
        </w:rPr>
        <w:t>++ Défense civile :</w:t>
      </w:r>
      <w:r w:rsidRPr="007B1AE9">
        <w:rPr>
          <w:rFonts w:ascii="Palatino Linotype" w:hAnsi="Palatino Linotype" w:cs="Calibri"/>
          <w:u w:val="single"/>
          <w:lang w:val="fr-BE"/>
        </w:rPr>
        <w:t xml:space="preserve"> </w:t>
      </w:r>
    </w:p>
    <w:p w14:paraId="629BC1AE" w14:textId="77777777" w:rsidR="007B1AE9" w:rsidRPr="007B1AE9" w:rsidRDefault="007B1AE9" w:rsidP="007B1AE9">
      <w:pPr>
        <w:jc w:val="both"/>
        <w:rPr>
          <w:rFonts w:ascii="Palatino Linotype" w:hAnsi="Palatino Linotype"/>
          <w:lang w:val="fr-BE"/>
        </w:rPr>
      </w:pPr>
    </w:p>
    <w:p w14:paraId="0C6219A3" w14:textId="77777777" w:rsidR="007B1AE9" w:rsidRPr="007B1AE9" w:rsidRDefault="007B1AE9" w:rsidP="007B1AE9">
      <w:pPr>
        <w:jc w:val="both"/>
        <w:rPr>
          <w:rFonts w:ascii="Palatino Linotype" w:hAnsi="Palatino Linotype" w:cs="Calibri"/>
          <w:lang w:val="fr-BE"/>
        </w:rPr>
      </w:pPr>
      <w:r w:rsidRPr="007B1AE9">
        <w:rPr>
          <w:rFonts w:ascii="Palatino Linotype" w:hAnsi="Palatino Linotype" w:cs="Calibri"/>
          <w:lang w:val="fr-BE"/>
        </w:rPr>
        <w:t xml:space="preserve">Dès le moment où la garantie de l’assureur est due et s’il y est fait appel, l’assureur est tenu de prendre fait et cause pour les assurés. Dans ce cadre, il prend en charge les honoraires, frais d’enquête, d’expertise, d’avocat, de procédure, consécutifs à toute procédure civile intentée à l’encontre des assurés devant toute juridiction belge ou étrangère.  </w:t>
      </w:r>
    </w:p>
    <w:p w14:paraId="2A7E4B7F" w14:textId="77777777" w:rsidR="007B1AE9" w:rsidRPr="007B1AE9" w:rsidRDefault="007B1AE9" w:rsidP="007B1AE9">
      <w:pPr>
        <w:jc w:val="both"/>
        <w:rPr>
          <w:rFonts w:ascii="Palatino Linotype" w:hAnsi="Palatino Linotype" w:cs="Calibri"/>
          <w:lang w:val="fr-BE"/>
        </w:rPr>
      </w:pPr>
      <w:r w:rsidRPr="007B1AE9">
        <w:rPr>
          <w:rFonts w:ascii="Palatino Linotype" w:hAnsi="Palatino Linotype" w:cs="Calibri"/>
          <w:lang w:val="fr-BE"/>
        </w:rPr>
        <w:t xml:space="preserve">L’assureur prend en outre en charge tous les frais dont l’exposition est nécessaire à la comparution légalement prescrite et ordonnée d’un assuré devant une juridiction étrangère. </w:t>
      </w:r>
    </w:p>
    <w:p w14:paraId="4A231357" w14:textId="77777777" w:rsidR="007B1AE9" w:rsidRPr="007B1AE9" w:rsidRDefault="007B1AE9" w:rsidP="007B1AE9">
      <w:pPr>
        <w:jc w:val="both"/>
        <w:rPr>
          <w:rFonts w:ascii="Palatino Linotype" w:hAnsi="Palatino Linotype" w:cs="Calibri"/>
          <w:lang w:val="fr-BE"/>
        </w:rPr>
      </w:pPr>
      <w:r w:rsidRPr="007B1AE9">
        <w:rPr>
          <w:rFonts w:ascii="Palatino Linotype" w:hAnsi="Palatino Linotype" w:cs="Calibri"/>
          <w:lang w:val="fr-BE"/>
        </w:rPr>
        <w:t xml:space="preserve">L’assureur peut, s’il y a lieu, indemniser la personne réclamante, sans toutefois que cela n’implique une reconnaissance de responsabilité dans le chef de l’assuré et sans que cela ne puisse lui causer un quelconque préjudice. </w:t>
      </w:r>
    </w:p>
    <w:p w14:paraId="3EA9C008" w14:textId="77777777" w:rsidR="007B1AE9" w:rsidRPr="007B1AE9" w:rsidRDefault="007B1AE9" w:rsidP="007B1AE9">
      <w:pPr>
        <w:jc w:val="both"/>
        <w:rPr>
          <w:rFonts w:ascii="Palatino Linotype" w:hAnsi="Palatino Linotype" w:cs="Arial"/>
          <w:lang w:val="fr-BE"/>
        </w:rPr>
      </w:pPr>
    </w:p>
    <w:p w14:paraId="1138BB11" w14:textId="77777777" w:rsidR="007B1AE9" w:rsidRPr="007B1AE9" w:rsidRDefault="007B1AE9" w:rsidP="007B1AE9">
      <w:pPr>
        <w:rPr>
          <w:rFonts w:ascii="Palatino Linotype" w:hAnsi="Palatino Linotype" w:cs="Arial"/>
          <w:lang w:val="fr-BE"/>
        </w:rPr>
      </w:pPr>
    </w:p>
    <w:p w14:paraId="486D2B94" w14:textId="77777777" w:rsidR="007B1AE9" w:rsidRPr="007B1AE9" w:rsidRDefault="007B1AE9" w:rsidP="007B1AE9">
      <w:pPr>
        <w:ind w:left="1080"/>
        <w:rPr>
          <w:rFonts w:ascii="Palatino Linotype" w:hAnsi="Palatino Linotype" w:cs="Arial"/>
          <w:lang w:val="fr-BE"/>
        </w:rPr>
      </w:pPr>
    </w:p>
    <w:p w14:paraId="1F2DB3A5" w14:textId="77777777" w:rsidR="007B1AE9" w:rsidRPr="007B1AE9" w:rsidRDefault="007B1AE9" w:rsidP="007B1AE9">
      <w:pPr>
        <w:jc w:val="both"/>
        <w:rPr>
          <w:rFonts w:ascii="Palatino Linotype" w:hAnsi="Palatino Linotype" w:cs="Arial"/>
          <w:lang w:val="fr-BE"/>
        </w:rPr>
      </w:pPr>
    </w:p>
    <w:p w14:paraId="3751837B" w14:textId="77777777" w:rsidR="007B1AE9" w:rsidRPr="007B1AE9" w:rsidRDefault="007B1AE9" w:rsidP="007B1AE9">
      <w:pPr>
        <w:jc w:val="both"/>
        <w:rPr>
          <w:rFonts w:ascii="Palatino Linotype" w:hAnsi="Palatino Linotype" w:cs="Arial"/>
          <w:lang w:val="fr-BE"/>
        </w:rPr>
      </w:pPr>
    </w:p>
    <w:p w14:paraId="4D2DC48C" w14:textId="77777777" w:rsidR="007B1AE9" w:rsidRPr="007B1AE9" w:rsidRDefault="007B1AE9" w:rsidP="007B1AE9">
      <w:pPr>
        <w:jc w:val="both"/>
        <w:rPr>
          <w:rFonts w:ascii="Palatino Linotype" w:hAnsi="Palatino Linotype" w:cs="Arial"/>
          <w:lang w:val="fr-BE"/>
        </w:rPr>
      </w:pPr>
    </w:p>
    <w:p w14:paraId="6FDA17E8" w14:textId="77777777" w:rsidR="007B1AE9" w:rsidRPr="007B1AE9" w:rsidRDefault="007B1AE9" w:rsidP="007B1AE9">
      <w:pPr>
        <w:jc w:val="both"/>
        <w:rPr>
          <w:rFonts w:ascii="Palatino Linotype" w:hAnsi="Palatino Linotype" w:cs="Arial"/>
          <w:b/>
          <w:highlight w:val="cyan"/>
          <w:u w:val="single"/>
          <w:lang w:val="fr-BE"/>
        </w:rPr>
      </w:pPr>
      <w:r w:rsidRPr="007B1AE9">
        <w:rPr>
          <w:rFonts w:ascii="Palatino Linotype" w:hAnsi="Palatino Linotype" w:cs="Arial"/>
          <w:b/>
          <w:highlight w:val="cyan"/>
          <w:u w:val="single"/>
          <w:lang w:val="fr-BE"/>
        </w:rPr>
        <w:t>B. Protection juridique :</w:t>
      </w:r>
    </w:p>
    <w:p w14:paraId="1CD41273" w14:textId="77777777" w:rsidR="007B1AE9" w:rsidRPr="007B1AE9" w:rsidRDefault="007B1AE9" w:rsidP="007B1AE9">
      <w:pPr>
        <w:jc w:val="both"/>
        <w:rPr>
          <w:rFonts w:ascii="Palatino Linotype" w:hAnsi="Palatino Linotype" w:cs="Arial"/>
          <w:b/>
          <w:lang w:val="fr-BE"/>
        </w:rPr>
      </w:pPr>
    </w:p>
    <w:p w14:paraId="0ED4804D" w14:textId="77777777" w:rsidR="007B1AE9" w:rsidRPr="007B1AE9" w:rsidRDefault="007B1AE9" w:rsidP="007B1AE9">
      <w:pPr>
        <w:jc w:val="both"/>
        <w:rPr>
          <w:rFonts w:ascii="Palatino Linotype" w:hAnsi="Palatino Linotype" w:cs="Calibri"/>
          <w:lang w:val="fr-BE"/>
        </w:rPr>
      </w:pPr>
      <w:r w:rsidRPr="007B1AE9">
        <w:rPr>
          <w:rFonts w:ascii="Palatino Linotype" w:hAnsi="Palatino Linotype" w:cs="Calibri"/>
          <w:lang w:val="fr-BE"/>
        </w:rPr>
        <w:lastRenderedPageBreak/>
        <w:t xml:space="preserve">La garantie protection juridique intervient à titre de complément de la couverture responsabilité civile dont bénéficient les personnes assurées et n’intervient donc que pour les litiges y relatifs. </w:t>
      </w:r>
    </w:p>
    <w:p w14:paraId="094AB822" w14:textId="77777777" w:rsidR="007B1AE9" w:rsidRPr="007B1AE9" w:rsidRDefault="007B1AE9" w:rsidP="007B1AE9">
      <w:pPr>
        <w:jc w:val="both"/>
        <w:rPr>
          <w:rFonts w:ascii="Palatino Linotype" w:hAnsi="Palatino Linotype" w:cs="Calibri"/>
          <w:lang w:val="fr-BE"/>
        </w:rPr>
      </w:pPr>
    </w:p>
    <w:p w14:paraId="12869FA2" w14:textId="77777777" w:rsidR="007B1AE9" w:rsidRPr="007B1AE9" w:rsidRDefault="007B1AE9" w:rsidP="007B1AE9">
      <w:pPr>
        <w:jc w:val="both"/>
        <w:rPr>
          <w:rFonts w:ascii="Palatino Linotype" w:hAnsi="Palatino Linotype" w:cs="Calibri"/>
          <w:lang w:val="fr-BE"/>
        </w:rPr>
      </w:pPr>
      <w:r w:rsidRPr="007B1AE9">
        <w:rPr>
          <w:rFonts w:ascii="Palatino Linotype" w:hAnsi="Palatino Linotype" w:cs="Calibri"/>
          <w:lang w:val="fr-BE"/>
        </w:rPr>
        <w:t xml:space="preserve">Dans ce cadre, la compagnie d’assurance assurera notamment la défense pénale en justice des assurés, et prendra en charge notamment, les frais d’enquête, d’expertise, d’avocat et de procédure devant les juridictions belges ou étrangères. </w:t>
      </w:r>
    </w:p>
    <w:p w14:paraId="51A6D4EE" w14:textId="77777777" w:rsidR="007B1AE9" w:rsidRPr="007B1AE9" w:rsidRDefault="007B1AE9" w:rsidP="007B1AE9">
      <w:pPr>
        <w:jc w:val="both"/>
        <w:rPr>
          <w:rFonts w:ascii="Palatino Linotype" w:hAnsi="Palatino Linotype" w:cs="Calibri"/>
          <w:lang w:val="fr-BE"/>
        </w:rPr>
      </w:pPr>
    </w:p>
    <w:p w14:paraId="08438874" w14:textId="77777777" w:rsidR="007B1AE9" w:rsidRPr="007B1AE9" w:rsidRDefault="007B1AE9" w:rsidP="007B1AE9">
      <w:pPr>
        <w:jc w:val="both"/>
        <w:rPr>
          <w:rFonts w:ascii="Palatino Linotype" w:hAnsi="Palatino Linotype" w:cs="Calibri"/>
          <w:lang w:val="fr-BE"/>
        </w:rPr>
      </w:pPr>
      <w:r w:rsidRPr="007B1AE9">
        <w:rPr>
          <w:rFonts w:ascii="Palatino Linotype" w:hAnsi="Palatino Linotype" w:cs="Calibri"/>
          <w:lang w:val="fr-BE"/>
        </w:rPr>
        <w:t xml:space="preserve">Les assurés ont le libre choix de leur conseil. </w:t>
      </w:r>
    </w:p>
    <w:p w14:paraId="21D68363" w14:textId="77777777" w:rsidR="007B1AE9" w:rsidRPr="007B1AE9" w:rsidRDefault="007B1AE9" w:rsidP="007B1AE9">
      <w:pPr>
        <w:jc w:val="both"/>
        <w:rPr>
          <w:rFonts w:ascii="Palatino Linotype" w:hAnsi="Palatino Linotype" w:cs="Arial"/>
          <w:lang w:val="fr-BE"/>
        </w:rPr>
      </w:pPr>
    </w:p>
    <w:p w14:paraId="3D7B3E1D" w14:textId="77777777" w:rsidR="007B1AE9" w:rsidRPr="007B1AE9" w:rsidRDefault="007B1AE9" w:rsidP="007B1AE9">
      <w:pPr>
        <w:jc w:val="both"/>
        <w:rPr>
          <w:rFonts w:ascii="Palatino Linotype" w:hAnsi="Palatino Linotype" w:cs="Arial"/>
          <w:lang w:val="fr-BE"/>
        </w:rPr>
      </w:pPr>
    </w:p>
    <w:p w14:paraId="3C0AAD83" w14:textId="77777777" w:rsidR="007B1AE9" w:rsidRPr="007B1AE9" w:rsidRDefault="007B1AE9" w:rsidP="007B1AE9">
      <w:pPr>
        <w:jc w:val="both"/>
        <w:rPr>
          <w:rFonts w:ascii="Palatino Linotype" w:hAnsi="Palatino Linotype" w:cs="Arial"/>
          <w:b/>
          <w:highlight w:val="cyan"/>
          <w:u w:val="single"/>
          <w:lang w:val="fr-BE"/>
        </w:rPr>
      </w:pPr>
      <w:r w:rsidRPr="007B1AE9">
        <w:rPr>
          <w:rFonts w:ascii="Palatino Linotype" w:hAnsi="Palatino Linotype" w:cs="Arial"/>
          <w:b/>
          <w:highlight w:val="cyan"/>
          <w:u w:val="single"/>
          <w:lang w:val="fr-BE"/>
        </w:rPr>
        <w:t>C. Accidents corporels :</w:t>
      </w:r>
    </w:p>
    <w:p w14:paraId="00AF3F4E" w14:textId="77777777" w:rsidR="007B1AE9" w:rsidRPr="007B1AE9" w:rsidRDefault="007B1AE9" w:rsidP="007B1AE9">
      <w:pPr>
        <w:jc w:val="both"/>
        <w:rPr>
          <w:rFonts w:ascii="Palatino Linotype" w:hAnsi="Palatino Linotype" w:cs="Arial"/>
          <w:b/>
          <w:lang w:val="fr-BE"/>
        </w:rPr>
      </w:pPr>
    </w:p>
    <w:p w14:paraId="5E1C361A" w14:textId="77777777" w:rsidR="007B1AE9" w:rsidRPr="007B1AE9" w:rsidRDefault="007B1AE9" w:rsidP="007B1AE9">
      <w:pPr>
        <w:jc w:val="both"/>
        <w:rPr>
          <w:rFonts w:ascii="Palatino Linotype" w:hAnsi="Palatino Linotype" w:cs="Arial"/>
          <w:b/>
          <w:i/>
          <w:lang w:val="fr-BE"/>
        </w:rPr>
      </w:pPr>
      <w:r w:rsidRPr="007B1AE9">
        <w:rPr>
          <w:rFonts w:ascii="Palatino Linotype" w:hAnsi="Palatino Linotype" w:cs="Arial"/>
          <w:b/>
          <w:i/>
          <w:lang w:val="fr-BE"/>
        </w:rPr>
        <w:t>Qu’entend-t-on par accident corporel ?</w:t>
      </w:r>
    </w:p>
    <w:p w14:paraId="7B546812" w14:textId="77777777" w:rsidR="007B1AE9" w:rsidRPr="007B1AE9" w:rsidRDefault="007B1AE9" w:rsidP="007B1AE9">
      <w:pPr>
        <w:jc w:val="both"/>
        <w:rPr>
          <w:rFonts w:ascii="Palatino Linotype" w:hAnsi="Palatino Linotype" w:cs="Arial"/>
          <w:b/>
          <w:lang w:val="fr-BE"/>
        </w:rPr>
      </w:pPr>
    </w:p>
    <w:p w14:paraId="70298408"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 xml:space="preserve">Par accident corporel, il faut entendre un événement soudain qui produit une lésion corporelle et dont la cause ou l’une des causes est extérieure à l’organisme de la </w:t>
      </w:r>
      <w:proofErr w:type="gramStart"/>
      <w:r w:rsidRPr="007B1AE9">
        <w:rPr>
          <w:rFonts w:ascii="Palatino Linotype" w:hAnsi="Palatino Linotype" w:cs="Arial"/>
          <w:lang w:val="fr-BE"/>
        </w:rPr>
        <w:t>victime ,</w:t>
      </w:r>
      <w:proofErr w:type="gramEnd"/>
      <w:r w:rsidRPr="007B1AE9">
        <w:rPr>
          <w:rFonts w:ascii="Palatino Linotype" w:hAnsi="Palatino Linotype" w:cs="Arial"/>
          <w:lang w:val="fr-BE"/>
        </w:rPr>
        <w:t xml:space="preserve"> en ce compris les lésions encourues en cas de légitime défense, les morsures d’animaux et piqûres d’insectes ainsi que toutes les lésions, maladies, contagions et infections qui sont la conséquence directe de l’accident.</w:t>
      </w:r>
    </w:p>
    <w:p w14:paraId="03BB0CBD" w14:textId="77777777" w:rsidR="007B1AE9" w:rsidRPr="007B1AE9" w:rsidRDefault="007B1AE9" w:rsidP="007B1AE9">
      <w:pPr>
        <w:jc w:val="both"/>
        <w:rPr>
          <w:rFonts w:ascii="Palatino Linotype" w:hAnsi="Palatino Linotype" w:cs="Arial"/>
          <w:lang w:val="fr-BE"/>
        </w:rPr>
      </w:pPr>
    </w:p>
    <w:p w14:paraId="39E45C71"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Les accidents corporels survenus pendant les activités assurées ou sur le chemin des activités donnent droit à l’intervention de l’assurance.</w:t>
      </w:r>
    </w:p>
    <w:p w14:paraId="08BB3438" w14:textId="77777777" w:rsidR="007B1AE9" w:rsidRPr="007B1AE9" w:rsidRDefault="007B1AE9" w:rsidP="007B1AE9">
      <w:pPr>
        <w:jc w:val="both"/>
        <w:rPr>
          <w:rFonts w:ascii="Palatino Linotype" w:hAnsi="Palatino Linotype" w:cs="Arial"/>
          <w:lang w:val="fr-BE"/>
        </w:rPr>
      </w:pPr>
    </w:p>
    <w:p w14:paraId="10CF01AB"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b/>
          <w:i/>
          <w:lang w:val="fr-BE"/>
        </w:rPr>
        <w:t>Qui est assuré ?</w:t>
      </w:r>
      <w:r w:rsidRPr="007B1AE9">
        <w:rPr>
          <w:rFonts w:ascii="Palatino Linotype" w:hAnsi="Palatino Linotype" w:cs="Arial"/>
          <w:lang w:val="fr-BE"/>
        </w:rPr>
        <w:t xml:space="preserve"> </w:t>
      </w:r>
    </w:p>
    <w:p w14:paraId="707FAEDF" w14:textId="77777777" w:rsidR="007B1AE9" w:rsidRPr="007B1AE9" w:rsidRDefault="007B1AE9" w:rsidP="007B1AE9">
      <w:pPr>
        <w:jc w:val="both"/>
        <w:rPr>
          <w:rFonts w:ascii="Palatino Linotype" w:hAnsi="Palatino Linotype" w:cs="Arial"/>
          <w:lang w:val="fr-BE"/>
        </w:rPr>
      </w:pPr>
    </w:p>
    <w:p w14:paraId="6D64923A"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 xml:space="preserve">Les justiciables exécutants une mesure ou une peine décrite précédemment. Ce dernier est couvert du premier au dernier jour de travail ou de formation, durant les activités exécutées en Belgique ou à l’étranger, que ce soit en semaine ou durant les week-ends, la nuit ou les jours fériés. </w:t>
      </w:r>
    </w:p>
    <w:p w14:paraId="464AA698" w14:textId="77777777" w:rsidR="007B1AE9" w:rsidRPr="007B1AE9" w:rsidRDefault="007B1AE9" w:rsidP="007B1AE9">
      <w:pPr>
        <w:jc w:val="both"/>
        <w:rPr>
          <w:rFonts w:ascii="Palatino Linotype" w:hAnsi="Palatino Linotype" w:cs="Arial"/>
          <w:lang w:val="fr-BE"/>
        </w:rPr>
      </w:pPr>
    </w:p>
    <w:p w14:paraId="38E5E1DF"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lastRenderedPageBreak/>
        <w:t xml:space="preserve">La couverture est également acquise lors des différentes étapes que le justiciable doit accomplir durant la procédure. Si l’exécution de la mesure ou de la peine se poursuit au-delà du délai initial, </w:t>
      </w:r>
      <w:proofErr w:type="gramStart"/>
      <w:r w:rsidRPr="007B1AE9">
        <w:rPr>
          <w:rFonts w:ascii="Palatino Linotype" w:hAnsi="Palatino Linotype" w:cs="Arial"/>
          <w:lang w:val="fr-BE"/>
        </w:rPr>
        <w:t>suite à une</w:t>
      </w:r>
      <w:proofErr w:type="gramEnd"/>
      <w:r w:rsidRPr="007B1AE9">
        <w:rPr>
          <w:rFonts w:ascii="Palatino Linotype" w:hAnsi="Palatino Linotype" w:cs="Arial"/>
          <w:lang w:val="fr-BE"/>
        </w:rPr>
        <w:t xml:space="preserve"> prolongation du délai par la commission de probation par exemple, le justiciable reste couvert. De la même manière, le justiciable reste couvert en cas de changement de lieu de prestation en cours d’exécution.</w:t>
      </w:r>
    </w:p>
    <w:p w14:paraId="6616FAE1" w14:textId="77777777" w:rsidR="007B1AE9" w:rsidRPr="007B1AE9" w:rsidRDefault="007B1AE9" w:rsidP="007B1AE9">
      <w:pPr>
        <w:jc w:val="both"/>
        <w:rPr>
          <w:rFonts w:ascii="Palatino Linotype" w:hAnsi="Palatino Linotype" w:cs="Arial"/>
          <w:lang w:val="fr-BE"/>
        </w:rPr>
      </w:pPr>
    </w:p>
    <w:p w14:paraId="1AA385E6"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b/>
          <w:i/>
          <w:lang w:val="fr-BE"/>
        </w:rPr>
        <w:t>Garanties accordées ?</w:t>
      </w:r>
      <w:r w:rsidRPr="007B1AE9">
        <w:rPr>
          <w:rFonts w:ascii="Palatino Linotype" w:hAnsi="Palatino Linotype" w:cs="Arial"/>
          <w:lang w:val="fr-BE"/>
        </w:rPr>
        <w:t xml:space="preserve"> </w:t>
      </w:r>
    </w:p>
    <w:p w14:paraId="0E547B36" w14:textId="77777777" w:rsidR="007B1AE9" w:rsidRPr="007B1AE9" w:rsidRDefault="007B1AE9" w:rsidP="007B1AE9">
      <w:pPr>
        <w:jc w:val="both"/>
        <w:rPr>
          <w:rFonts w:ascii="Palatino Linotype" w:hAnsi="Palatino Linotype" w:cs="Arial"/>
          <w:lang w:val="fr-BE"/>
        </w:rPr>
      </w:pPr>
    </w:p>
    <w:p w14:paraId="5A077200"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En cas de dommages corporels, les garanties suivantes sont accordées au justiciable :</w:t>
      </w:r>
    </w:p>
    <w:p w14:paraId="6AAD4A5B" w14:textId="77777777" w:rsidR="007B1AE9" w:rsidRPr="007B1AE9" w:rsidRDefault="007B1AE9" w:rsidP="007B1AE9">
      <w:pPr>
        <w:jc w:val="both"/>
        <w:rPr>
          <w:rFonts w:ascii="Palatino Linotype" w:hAnsi="Palatino Linotype" w:cs="Arial"/>
          <w:lang w:val="fr-BE"/>
        </w:rPr>
      </w:pPr>
    </w:p>
    <w:p w14:paraId="150A7587" w14:textId="77777777" w:rsidR="007B1AE9" w:rsidRPr="007B1AE9" w:rsidRDefault="007B1AE9" w:rsidP="007B1AE9">
      <w:pPr>
        <w:numPr>
          <w:ilvl w:val="1"/>
          <w:numId w:val="2"/>
        </w:numPr>
        <w:spacing w:after="0" w:line="240" w:lineRule="auto"/>
        <w:jc w:val="both"/>
        <w:rPr>
          <w:rFonts w:ascii="Palatino Linotype" w:hAnsi="Palatino Linotype" w:cs="Arial"/>
          <w:lang w:val="fr-BE"/>
        </w:rPr>
      </w:pPr>
      <w:r w:rsidRPr="007B1AE9">
        <w:rPr>
          <w:rFonts w:ascii="Palatino Linotype" w:hAnsi="Palatino Linotype" w:cs="Arial"/>
          <w:u w:val="single"/>
          <w:lang w:val="fr-BE"/>
        </w:rPr>
        <w:t>Les frais médicaux et d’hospitalisation</w:t>
      </w:r>
      <w:r w:rsidRPr="007B1AE9">
        <w:rPr>
          <w:rFonts w:ascii="Palatino Linotype" w:hAnsi="Palatino Linotype" w:cs="Arial"/>
          <w:lang w:val="fr-BE"/>
        </w:rPr>
        <w:t> : seules les prestations médicales qui figurent à la nomenclature de l’INAMI sont remboursées par la compagnie d’assurance. La compagnie d’assurance prend alors en charge les frais après intervention de la mutuelle et le remboursement peut encore égaler, en sus de la mutuelle, et si nécessaire, le montant repris au barème de l’INAMI pour la prestation en question.</w:t>
      </w:r>
    </w:p>
    <w:p w14:paraId="4D4B882B" w14:textId="77777777" w:rsidR="007B1AE9" w:rsidRPr="007B1AE9" w:rsidRDefault="007B1AE9" w:rsidP="007B1AE9">
      <w:pPr>
        <w:numPr>
          <w:ilvl w:val="1"/>
          <w:numId w:val="2"/>
        </w:numPr>
        <w:spacing w:after="0" w:line="240" w:lineRule="auto"/>
        <w:jc w:val="both"/>
        <w:rPr>
          <w:rFonts w:ascii="Palatino Linotype" w:hAnsi="Palatino Linotype" w:cs="Arial"/>
          <w:u w:val="single"/>
          <w:lang w:val="fr-BE"/>
        </w:rPr>
      </w:pPr>
      <w:r w:rsidRPr="007B1AE9">
        <w:rPr>
          <w:rFonts w:ascii="Palatino Linotype" w:hAnsi="Palatino Linotype" w:cs="Arial"/>
          <w:u w:val="single"/>
          <w:lang w:val="fr-BE"/>
        </w:rPr>
        <w:t>Les frais de transport à l’hôpital</w:t>
      </w:r>
    </w:p>
    <w:p w14:paraId="65B3C870" w14:textId="77777777" w:rsidR="007B1AE9" w:rsidRPr="007B1AE9" w:rsidRDefault="007B1AE9" w:rsidP="007B1AE9">
      <w:pPr>
        <w:numPr>
          <w:ilvl w:val="1"/>
          <w:numId w:val="2"/>
        </w:numPr>
        <w:spacing w:after="0" w:line="240" w:lineRule="auto"/>
        <w:jc w:val="both"/>
        <w:rPr>
          <w:rFonts w:ascii="Palatino Linotype" w:hAnsi="Palatino Linotype" w:cs="Arial"/>
          <w:u w:val="single"/>
          <w:lang w:val="fr-BE"/>
        </w:rPr>
      </w:pPr>
      <w:r w:rsidRPr="007B1AE9">
        <w:rPr>
          <w:rFonts w:ascii="Palatino Linotype" w:hAnsi="Palatino Linotype" w:cs="Arial"/>
          <w:u w:val="single"/>
          <w:lang w:val="fr-BE"/>
        </w:rPr>
        <w:t>Le paiement d’un capital forfaitaire de 30.000€ en cas d’invalidité permanente.</w:t>
      </w:r>
      <w:r w:rsidRPr="007B1AE9">
        <w:rPr>
          <w:rFonts w:ascii="Palatino Linotype" w:hAnsi="Palatino Linotype" w:cs="Arial"/>
          <w:lang w:val="fr-BE"/>
        </w:rPr>
        <w:t xml:space="preserve"> La compagnie d’assurance paie à la victime un capital déterminé au prorata du degré d’invalidité, dont le montant maximum s’élève à 30.000€ en cas d’invalidité estimée à 100%.</w:t>
      </w:r>
    </w:p>
    <w:p w14:paraId="3D1D6354" w14:textId="77777777" w:rsidR="007B1AE9" w:rsidRPr="007B1AE9" w:rsidRDefault="007B1AE9" w:rsidP="007B1AE9">
      <w:pPr>
        <w:numPr>
          <w:ilvl w:val="1"/>
          <w:numId w:val="2"/>
        </w:numPr>
        <w:spacing w:after="0" w:line="240" w:lineRule="auto"/>
        <w:jc w:val="both"/>
        <w:rPr>
          <w:rFonts w:ascii="Palatino Linotype" w:hAnsi="Palatino Linotype" w:cs="Arial"/>
          <w:u w:val="single"/>
          <w:lang w:val="fr-BE"/>
        </w:rPr>
      </w:pPr>
      <w:r w:rsidRPr="007B1AE9">
        <w:rPr>
          <w:rFonts w:ascii="Palatino Linotype" w:hAnsi="Palatino Linotype" w:cs="Arial"/>
          <w:u w:val="single"/>
          <w:lang w:val="fr-BE"/>
        </w:rPr>
        <w:t>Le paiement d’un capital de 15.000€ en cas de décès</w:t>
      </w:r>
    </w:p>
    <w:p w14:paraId="2B7863E9" w14:textId="77777777" w:rsidR="007B1AE9" w:rsidRPr="007B1AE9" w:rsidRDefault="007B1AE9" w:rsidP="007B1AE9">
      <w:pPr>
        <w:numPr>
          <w:ilvl w:val="1"/>
          <w:numId w:val="2"/>
        </w:numPr>
        <w:spacing w:after="0" w:line="240" w:lineRule="auto"/>
        <w:jc w:val="both"/>
        <w:rPr>
          <w:rFonts w:ascii="Palatino Linotype" w:hAnsi="Palatino Linotype" w:cs="Arial"/>
          <w:u w:val="single"/>
          <w:lang w:val="fr-BE"/>
        </w:rPr>
      </w:pPr>
      <w:r w:rsidRPr="007B1AE9">
        <w:rPr>
          <w:rFonts w:ascii="Palatino Linotype" w:hAnsi="Palatino Linotype" w:cs="Arial"/>
          <w:u w:val="single"/>
          <w:lang w:val="fr-BE"/>
        </w:rPr>
        <w:t>Les frais de funérailles jusqu’à concurrence de 1000€</w:t>
      </w:r>
    </w:p>
    <w:p w14:paraId="449DA5AE" w14:textId="77777777" w:rsidR="007B1AE9" w:rsidRPr="007B1AE9" w:rsidRDefault="007B1AE9" w:rsidP="007B1AE9">
      <w:pPr>
        <w:jc w:val="both"/>
        <w:rPr>
          <w:rFonts w:ascii="Palatino Linotype" w:hAnsi="Palatino Linotype" w:cs="Arial"/>
          <w:u w:val="single"/>
          <w:lang w:val="fr-BE"/>
        </w:rPr>
      </w:pPr>
    </w:p>
    <w:p w14:paraId="6EE9DB5A" w14:textId="77777777" w:rsidR="007B1AE9" w:rsidRPr="007B1AE9" w:rsidRDefault="007B1AE9" w:rsidP="007B1AE9">
      <w:pPr>
        <w:jc w:val="both"/>
        <w:rPr>
          <w:rFonts w:ascii="Palatino Linotype" w:hAnsi="Palatino Linotype" w:cs="Arial"/>
          <w:u w:val="single"/>
          <w:lang w:val="fr-BE"/>
        </w:rPr>
      </w:pPr>
    </w:p>
    <w:p w14:paraId="1C90EF0D" w14:textId="77777777" w:rsidR="007B1AE9" w:rsidRPr="007B1AE9" w:rsidRDefault="007B1AE9" w:rsidP="007B1AE9">
      <w:pPr>
        <w:jc w:val="both"/>
        <w:rPr>
          <w:rFonts w:ascii="Palatino Linotype" w:hAnsi="Palatino Linotype" w:cs="Arial"/>
          <w:b/>
          <w:i/>
          <w:lang w:val="fr-BE"/>
        </w:rPr>
      </w:pPr>
      <w:r w:rsidRPr="007B1AE9">
        <w:rPr>
          <w:rFonts w:ascii="Palatino Linotype" w:hAnsi="Palatino Linotype" w:cs="Arial"/>
          <w:b/>
          <w:i/>
          <w:lang w:val="fr-BE"/>
        </w:rPr>
        <w:t>Lorsque le justiciable est atteint d’une maladie ou d’un handicap préexistant, que couvre l’assurance ?</w:t>
      </w:r>
    </w:p>
    <w:p w14:paraId="7F2F9A2A" w14:textId="77777777" w:rsidR="007B1AE9" w:rsidRPr="007B1AE9" w:rsidRDefault="007B1AE9" w:rsidP="007B1AE9">
      <w:pPr>
        <w:jc w:val="both"/>
        <w:rPr>
          <w:rFonts w:ascii="Palatino Linotype" w:hAnsi="Palatino Linotype" w:cs="Arial"/>
          <w:b/>
          <w:i/>
          <w:lang w:val="fr-BE"/>
        </w:rPr>
      </w:pPr>
    </w:p>
    <w:p w14:paraId="603A324B"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 xml:space="preserve">En cas de maladie préexistante, la compagnie d’assurance couvre exclusivement les coûts liés aux conséquences de l’accident, et non ceux qui résultent de l’aggravation de la maladie </w:t>
      </w:r>
      <w:proofErr w:type="gramStart"/>
      <w:r w:rsidRPr="007B1AE9">
        <w:rPr>
          <w:rFonts w:ascii="Palatino Linotype" w:hAnsi="Palatino Linotype" w:cs="Arial"/>
          <w:lang w:val="fr-BE"/>
        </w:rPr>
        <w:t>suite à</w:t>
      </w:r>
      <w:proofErr w:type="gramEnd"/>
      <w:r w:rsidRPr="007B1AE9">
        <w:rPr>
          <w:rFonts w:ascii="Palatino Linotype" w:hAnsi="Palatino Linotype" w:cs="Arial"/>
          <w:lang w:val="fr-BE"/>
        </w:rPr>
        <w:t xml:space="preserve"> l’accident.</w:t>
      </w:r>
    </w:p>
    <w:p w14:paraId="33A85CF6" w14:textId="77777777" w:rsidR="007B1AE9" w:rsidRPr="007B1AE9" w:rsidRDefault="007B1AE9" w:rsidP="007B1AE9">
      <w:pPr>
        <w:jc w:val="both"/>
        <w:rPr>
          <w:rFonts w:ascii="Palatino Linotype" w:hAnsi="Palatino Linotype" w:cs="Arial"/>
          <w:lang w:val="fr-BE"/>
        </w:rPr>
      </w:pPr>
    </w:p>
    <w:p w14:paraId="5D030A8E"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En cas de handicap préexistant, la compagnie d’assurance couvrira le handicap supplémentaire à condition qu’il y ait eu une reconnaissance préalable d’invalidité.</w:t>
      </w:r>
    </w:p>
    <w:p w14:paraId="58B8C479" w14:textId="77777777" w:rsidR="007B1AE9" w:rsidRPr="007B1AE9" w:rsidRDefault="007B1AE9" w:rsidP="007B1AE9">
      <w:pPr>
        <w:jc w:val="both"/>
        <w:rPr>
          <w:rFonts w:ascii="Palatino Linotype" w:hAnsi="Palatino Linotype" w:cs="Arial"/>
          <w:lang w:val="fr-BE"/>
        </w:rPr>
      </w:pPr>
    </w:p>
    <w:p w14:paraId="43563C76" w14:textId="77777777" w:rsidR="007B1AE9" w:rsidRPr="007B1AE9" w:rsidRDefault="007B1AE9" w:rsidP="007B1AE9">
      <w:pPr>
        <w:jc w:val="both"/>
        <w:rPr>
          <w:rFonts w:ascii="Palatino Linotype" w:hAnsi="Palatino Linotype" w:cs="Arial"/>
          <w:b/>
          <w:i/>
          <w:lang w:val="fr-BE"/>
        </w:rPr>
      </w:pPr>
      <w:r w:rsidRPr="007B1AE9">
        <w:rPr>
          <w:rFonts w:ascii="Palatino Linotype" w:hAnsi="Palatino Linotype" w:cs="Arial"/>
          <w:b/>
          <w:i/>
          <w:lang w:val="fr-BE"/>
        </w:rPr>
        <w:lastRenderedPageBreak/>
        <w:t>Y a-t-il des causes d’exclusion ?</w:t>
      </w:r>
    </w:p>
    <w:p w14:paraId="5E5A40EC" w14:textId="77777777" w:rsidR="007B1AE9" w:rsidRPr="007B1AE9" w:rsidRDefault="007B1AE9" w:rsidP="007B1AE9">
      <w:pPr>
        <w:jc w:val="both"/>
        <w:rPr>
          <w:rFonts w:ascii="Palatino Linotype" w:hAnsi="Palatino Linotype" w:cs="Arial"/>
          <w:b/>
          <w:u w:val="single"/>
          <w:lang w:val="fr-BE"/>
        </w:rPr>
      </w:pPr>
    </w:p>
    <w:p w14:paraId="47799791" w14:textId="77777777" w:rsidR="007B1AE9" w:rsidRPr="007B1AE9" w:rsidRDefault="007B1AE9" w:rsidP="007B1AE9">
      <w:pPr>
        <w:jc w:val="both"/>
        <w:rPr>
          <w:rFonts w:ascii="Palatino Linotype" w:hAnsi="Palatino Linotype" w:cs="Arial"/>
          <w:lang w:val="fr-BE"/>
        </w:rPr>
      </w:pPr>
      <w:r w:rsidRPr="007B1AE9">
        <w:rPr>
          <w:rFonts w:ascii="Palatino Linotype" w:hAnsi="Palatino Linotype" w:cs="Arial"/>
          <w:lang w:val="fr-BE"/>
        </w:rPr>
        <w:t>Les principales causes d’exclusion sont les suivantes : le suicide, les accidents corporels suites à un état d’ivresse, la pratique de sports aériens sans autorisation préalable de la compagnie d’assurance.</w:t>
      </w:r>
    </w:p>
    <w:p w14:paraId="1EB87CDB" w14:textId="77777777" w:rsidR="007B1AE9" w:rsidRPr="007B1AE9" w:rsidRDefault="007B1AE9" w:rsidP="007B1AE9">
      <w:pPr>
        <w:jc w:val="both"/>
        <w:rPr>
          <w:rFonts w:ascii="Palatino Linotype" w:hAnsi="Palatino Linotype" w:cs="Arial"/>
          <w:lang w:val="fr-BE"/>
        </w:rPr>
      </w:pPr>
    </w:p>
    <w:p w14:paraId="269A959B" w14:textId="77777777" w:rsidR="007B1AE9" w:rsidRPr="007B1AE9" w:rsidRDefault="007B1AE9" w:rsidP="007B1AE9">
      <w:pPr>
        <w:jc w:val="both"/>
        <w:rPr>
          <w:rFonts w:ascii="Palatino Linotype" w:hAnsi="Palatino Linotype" w:cs="Arial"/>
          <w:lang w:val="fr-BE"/>
        </w:rPr>
      </w:pPr>
    </w:p>
    <w:p w14:paraId="136A300E" w14:textId="77777777" w:rsidR="007B1AE9" w:rsidRPr="007B1AE9" w:rsidRDefault="007B1AE9" w:rsidP="007B1AE9">
      <w:pPr>
        <w:jc w:val="both"/>
        <w:rPr>
          <w:rFonts w:ascii="Palatino Linotype" w:hAnsi="Palatino Linotype" w:cs="Arial"/>
          <w:lang w:val="fr-BE"/>
        </w:rPr>
      </w:pPr>
    </w:p>
    <w:p w14:paraId="6BC24D45" w14:textId="77777777" w:rsidR="007B1AE9" w:rsidRPr="007B1AE9" w:rsidRDefault="007B1AE9" w:rsidP="007B1AE9">
      <w:pPr>
        <w:jc w:val="both"/>
        <w:rPr>
          <w:rFonts w:ascii="Palatino Linotype" w:hAnsi="Palatino Linotype" w:cs="Arial"/>
          <w:lang w:val="fr-BE"/>
        </w:rPr>
      </w:pPr>
    </w:p>
    <w:p w14:paraId="181B3526" w14:textId="77777777" w:rsidR="007B1AE9" w:rsidRPr="007B1AE9" w:rsidRDefault="007B1AE9" w:rsidP="007B1AE9">
      <w:pPr>
        <w:jc w:val="both"/>
        <w:rPr>
          <w:rFonts w:ascii="Palatino Linotype" w:hAnsi="Palatino Linotype" w:cs="Arial"/>
          <w:lang w:val="fr-BE"/>
        </w:rPr>
      </w:pPr>
    </w:p>
    <w:p w14:paraId="66D2A7A1" w14:textId="77777777" w:rsidR="007B1AE9" w:rsidRPr="007B1AE9" w:rsidRDefault="007B1AE9" w:rsidP="007B1AE9">
      <w:pPr>
        <w:jc w:val="both"/>
        <w:rPr>
          <w:rFonts w:ascii="Palatino Linotype" w:hAnsi="Palatino Linotype" w:cs="Arial"/>
          <w:lang w:val="fr-BE"/>
        </w:rPr>
      </w:pPr>
    </w:p>
    <w:p w14:paraId="3A75A780" w14:textId="77777777" w:rsidR="007B1AE9" w:rsidRPr="007B1AE9" w:rsidRDefault="007B1AE9" w:rsidP="007B1AE9">
      <w:pPr>
        <w:jc w:val="both"/>
        <w:rPr>
          <w:rFonts w:ascii="Palatino Linotype" w:hAnsi="Palatino Linotype" w:cs="Arial"/>
          <w:lang w:val="fr-BE"/>
        </w:rPr>
      </w:pPr>
    </w:p>
    <w:p w14:paraId="4EA7B570" w14:textId="77777777" w:rsidR="007B1AE9" w:rsidRPr="007B1AE9" w:rsidRDefault="007B1AE9" w:rsidP="007B1AE9">
      <w:pPr>
        <w:jc w:val="both"/>
        <w:rPr>
          <w:rFonts w:ascii="Palatino Linotype" w:hAnsi="Palatino Linotype" w:cs="Arial"/>
          <w:lang w:val="fr-BE"/>
        </w:rPr>
      </w:pPr>
    </w:p>
    <w:p w14:paraId="12E85EA9" w14:textId="77777777" w:rsidR="007B1AE9" w:rsidRPr="007B1AE9" w:rsidRDefault="007B1AE9" w:rsidP="007B1AE9">
      <w:pPr>
        <w:jc w:val="both"/>
        <w:rPr>
          <w:rFonts w:ascii="Palatino Linotype" w:hAnsi="Palatino Linotype" w:cs="Arial"/>
          <w:lang w:val="fr-BE"/>
        </w:rPr>
      </w:pPr>
    </w:p>
    <w:p w14:paraId="77842C1E" w14:textId="77777777" w:rsidR="007B1AE9" w:rsidRPr="007B1AE9" w:rsidRDefault="007B1AE9" w:rsidP="007B1AE9">
      <w:pPr>
        <w:rPr>
          <w:rFonts w:ascii="Palatino Linotype" w:hAnsi="Palatino Linotype" w:cs="Arial"/>
          <w:lang w:val="fr-BE"/>
        </w:rPr>
      </w:pPr>
      <w:r w:rsidRPr="007B1AE9">
        <w:rPr>
          <w:rFonts w:ascii="Palatino Linotype" w:hAnsi="Palatino Linotype" w:cs="Arial"/>
          <w:lang w:val="fr-BE"/>
        </w:rPr>
        <w:br w:type="page"/>
      </w:r>
    </w:p>
    <w:p w14:paraId="249D79FB" w14:textId="77777777" w:rsidR="007B1AE9" w:rsidRPr="007B1AE9" w:rsidRDefault="007B1AE9" w:rsidP="007B1AE9">
      <w:pPr>
        <w:jc w:val="both"/>
        <w:rPr>
          <w:rFonts w:ascii="Palatino Linotype" w:hAnsi="Palatino Linotype" w:cs="Arial"/>
          <w:lang w:val="fr-BE"/>
        </w:rPr>
      </w:pPr>
    </w:p>
    <w:p w14:paraId="485D480F" w14:textId="77777777" w:rsidR="007B1AE9" w:rsidRPr="007B1AE9" w:rsidRDefault="007B1AE9" w:rsidP="007B1AE9">
      <w:pPr>
        <w:jc w:val="center"/>
        <w:rPr>
          <w:rFonts w:ascii="Palatino Linotype" w:hAnsi="Palatino Linotype" w:cs="Calibri"/>
          <w:b/>
          <w:sz w:val="32"/>
          <w:szCs w:val="32"/>
          <w:u w:val="single"/>
          <w:lang w:val="fr-BE"/>
        </w:rPr>
      </w:pPr>
      <w:r w:rsidRPr="007B1AE9">
        <w:rPr>
          <w:rFonts w:ascii="Palatino Linotype" w:hAnsi="Palatino Linotype" w:cs="Calibri"/>
          <w:b/>
          <w:sz w:val="32"/>
          <w:szCs w:val="32"/>
          <w:highlight w:val="cyan"/>
          <w:u w:val="single"/>
          <w:lang w:val="fr-BE"/>
        </w:rPr>
        <w:t>Garanties et montants assurés</w:t>
      </w:r>
    </w:p>
    <w:p w14:paraId="3DA231EE" w14:textId="77777777" w:rsidR="007B1AE9" w:rsidRPr="007B1AE9" w:rsidRDefault="007B1AE9" w:rsidP="007B1AE9">
      <w:pPr>
        <w:rPr>
          <w:rFonts w:ascii="Palatino Linotype" w:hAnsi="Palatino Linotype" w:cs="Calibri"/>
          <w:b/>
          <w:u w:val="single"/>
          <w:lang w:val="fr-BE"/>
        </w:rPr>
      </w:pPr>
    </w:p>
    <w:tbl>
      <w:tblPr>
        <w:tblW w:w="9062" w:type="dxa"/>
        <w:tblCellMar>
          <w:left w:w="10" w:type="dxa"/>
          <w:right w:w="10" w:type="dxa"/>
        </w:tblCellMar>
        <w:tblLook w:val="04A0" w:firstRow="1" w:lastRow="0" w:firstColumn="1" w:lastColumn="0" w:noHBand="0" w:noVBand="1"/>
      </w:tblPr>
      <w:tblGrid>
        <w:gridCol w:w="4531"/>
        <w:gridCol w:w="4531"/>
      </w:tblGrid>
      <w:tr w:rsidR="007B1AE9" w:rsidRPr="007B1AE9" w14:paraId="5E40A663" w14:textId="77777777" w:rsidTr="009121C6">
        <w:trPr>
          <w:trHeight w:val="33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24012" w14:textId="77777777" w:rsidR="007B1AE9" w:rsidRPr="007B1AE9" w:rsidRDefault="007B1AE9" w:rsidP="007B1AE9">
            <w:pPr>
              <w:jc w:val="center"/>
              <w:rPr>
                <w:rFonts w:ascii="Palatino Linotype" w:hAnsi="Palatino Linotype" w:cs="Calibri"/>
                <w:b/>
                <w:lang w:val="fr-BE"/>
              </w:rPr>
            </w:pPr>
            <w:r w:rsidRPr="007B1AE9">
              <w:rPr>
                <w:rFonts w:ascii="Palatino Linotype" w:hAnsi="Palatino Linotype" w:cs="Calibri"/>
                <w:b/>
                <w:lang w:val="fr-BE"/>
              </w:rPr>
              <w:t>Division A – Responsabilité civile</w:t>
            </w:r>
          </w:p>
        </w:tc>
      </w:tr>
      <w:tr w:rsidR="007B1AE9" w:rsidRPr="007B1AE9" w14:paraId="44ED2AD8" w14:textId="77777777" w:rsidTr="009121C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C187A"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Dommages corporels (par sinistre)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EB78"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5.000.000 €</w:t>
            </w:r>
          </w:p>
        </w:tc>
      </w:tr>
      <w:tr w:rsidR="007B1AE9" w:rsidRPr="007B1AE9" w14:paraId="451ADFD0" w14:textId="77777777" w:rsidTr="009121C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1688C"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Dommages matériels (par sinistre)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B906"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625.000 €</w:t>
            </w:r>
          </w:p>
        </w:tc>
      </w:tr>
      <w:tr w:rsidR="007B1AE9" w:rsidRPr="002B5702" w14:paraId="7EC78FBD" w14:textId="77777777" w:rsidTr="009121C6">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91717" w14:textId="77777777" w:rsidR="007B1AE9" w:rsidRPr="007B1AE9" w:rsidRDefault="007B1AE9" w:rsidP="007B1AE9">
            <w:pPr>
              <w:jc w:val="center"/>
              <w:rPr>
                <w:rFonts w:ascii="Palatino Linotype" w:hAnsi="Palatino Linotype" w:cs="Calibri"/>
                <w:b/>
                <w:lang w:val="fr-BE"/>
              </w:rPr>
            </w:pPr>
            <w:r w:rsidRPr="007B1AE9">
              <w:rPr>
                <w:rFonts w:ascii="Palatino Linotype" w:hAnsi="Palatino Linotype" w:cs="Calibri"/>
                <w:b/>
                <w:lang w:val="fr-BE"/>
              </w:rPr>
              <w:t>Division B – Défense civile et pénale</w:t>
            </w:r>
          </w:p>
        </w:tc>
      </w:tr>
      <w:tr w:rsidR="007B1AE9" w:rsidRPr="007B1AE9" w14:paraId="689D5FFB" w14:textId="77777777" w:rsidTr="009121C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24351"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Défense civile et pénale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D456E"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25.000 €</w:t>
            </w:r>
          </w:p>
        </w:tc>
      </w:tr>
      <w:tr w:rsidR="007B1AE9" w:rsidRPr="007B1AE9" w14:paraId="2F3AF8C8" w14:textId="77777777" w:rsidTr="009121C6">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803E9" w14:textId="77777777" w:rsidR="007B1AE9" w:rsidRPr="007B1AE9" w:rsidRDefault="007B1AE9" w:rsidP="007B1AE9">
            <w:pPr>
              <w:jc w:val="center"/>
              <w:rPr>
                <w:rFonts w:ascii="Palatino Linotype" w:hAnsi="Palatino Linotype" w:cs="Calibri"/>
                <w:b/>
                <w:lang w:val="fr-BE"/>
              </w:rPr>
            </w:pPr>
            <w:r w:rsidRPr="007B1AE9">
              <w:rPr>
                <w:rFonts w:ascii="Palatino Linotype" w:hAnsi="Palatino Linotype" w:cs="Calibri"/>
                <w:b/>
                <w:lang w:val="fr-BE"/>
              </w:rPr>
              <w:t>Division C – Accidents corporels</w:t>
            </w:r>
          </w:p>
        </w:tc>
      </w:tr>
      <w:tr w:rsidR="007B1AE9" w:rsidRPr="007B1AE9" w14:paraId="7A2AE838" w14:textId="77777777" w:rsidTr="009121C6">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E34E" w14:textId="77777777" w:rsidR="007B1AE9" w:rsidRPr="007B1AE9" w:rsidRDefault="007B1AE9" w:rsidP="007B1AE9">
            <w:pPr>
              <w:jc w:val="center"/>
              <w:rPr>
                <w:rFonts w:ascii="Palatino Linotype" w:hAnsi="Palatino Linotype" w:cs="Calibri"/>
                <w:i/>
                <w:lang w:val="fr-BE"/>
              </w:rPr>
            </w:pPr>
            <w:r w:rsidRPr="007B1AE9">
              <w:rPr>
                <w:rFonts w:ascii="Palatino Linotype" w:hAnsi="Palatino Linotype" w:cs="Calibri"/>
                <w:i/>
                <w:lang w:val="fr-BE"/>
              </w:rPr>
              <w:t>Frais de traitement</w:t>
            </w:r>
          </w:p>
        </w:tc>
      </w:tr>
      <w:tr w:rsidR="007B1AE9" w:rsidRPr="002B5702" w14:paraId="1BC4F5D5" w14:textId="77777777" w:rsidTr="009121C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BB815"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 xml:space="preserve">Frais médicaux et d’hospitalisation </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F4B0"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Jusqu’à concurrence de 100% du tarif de l’INAMI</w:t>
            </w:r>
          </w:p>
        </w:tc>
      </w:tr>
      <w:tr w:rsidR="007B1AE9" w:rsidRPr="002B5702" w14:paraId="6FFE99B9" w14:textId="77777777" w:rsidTr="009121C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7A373"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Prothèse dentaire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6006"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Maximum par sinistre : 1000,00 € - maximum par dent : 500 €</w:t>
            </w:r>
          </w:p>
        </w:tc>
      </w:tr>
      <w:tr w:rsidR="007B1AE9" w:rsidRPr="007B1AE9" w14:paraId="7E44B267" w14:textId="77777777" w:rsidTr="009121C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3C5B"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 xml:space="preserve">Frais de transport de la victime </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2323"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 xml:space="preserve">Barème accidents du travail </w:t>
            </w:r>
          </w:p>
        </w:tc>
      </w:tr>
      <w:tr w:rsidR="007B1AE9" w:rsidRPr="007B1AE9" w14:paraId="570A71F9" w14:textId="77777777" w:rsidTr="009121C6">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D1E91" w14:textId="77777777" w:rsidR="007B1AE9" w:rsidRPr="007B1AE9" w:rsidRDefault="007B1AE9" w:rsidP="007B1AE9">
            <w:pPr>
              <w:jc w:val="center"/>
              <w:rPr>
                <w:rFonts w:ascii="Palatino Linotype" w:hAnsi="Palatino Linotype" w:cs="Calibri"/>
                <w:i/>
                <w:lang w:val="fr-BE"/>
              </w:rPr>
            </w:pPr>
            <w:r w:rsidRPr="007B1AE9">
              <w:rPr>
                <w:rFonts w:ascii="Palatino Linotype" w:hAnsi="Palatino Linotype" w:cs="Calibri"/>
                <w:i/>
                <w:lang w:val="fr-BE"/>
              </w:rPr>
              <w:t>Indemnités forfaitaires</w:t>
            </w:r>
          </w:p>
        </w:tc>
      </w:tr>
      <w:tr w:rsidR="007B1AE9" w:rsidRPr="007B1AE9" w14:paraId="6BE9090F" w14:textId="77777777" w:rsidTr="009121C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3A5E"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En cas de décès (par victime)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0AFB"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15.000 €</w:t>
            </w:r>
          </w:p>
        </w:tc>
      </w:tr>
      <w:tr w:rsidR="007B1AE9" w:rsidRPr="007B1AE9" w14:paraId="36BD8D66" w14:textId="77777777" w:rsidTr="009121C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D8865"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En cas d’invalidité permanente (par victime)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685F3"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30.000 €</w:t>
            </w:r>
          </w:p>
        </w:tc>
      </w:tr>
      <w:tr w:rsidR="007B1AE9" w:rsidRPr="007B1AE9" w14:paraId="0066504E" w14:textId="77777777" w:rsidTr="009121C6">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65EE5"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 xml:space="preserve">En cas d’invalidité temporaire </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32CB1" w14:textId="77777777" w:rsidR="007B1AE9" w:rsidRPr="007B1AE9" w:rsidRDefault="007B1AE9" w:rsidP="007B1AE9">
            <w:pPr>
              <w:rPr>
                <w:rFonts w:ascii="Palatino Linotype" w:hAnsi="Palatino Linotype" w:cs="Calibri"/>
                <w:lang w:val="fr-BE"/>
              </w:rPr>
            </w:pPr>
            <w:r w:rsidRPr="007B1AE9">
              <w:rPr>
                <w:rFonts w:ascii="Palatino Linotype" w:hAnsi="Palatino Linotype" w:cs="Calibri"/>
                <w:lang w:val="fr-BE"/>
              </w:rPr>
              <w:t>Risque non couvert</w:t>
            </w:r>
          </w:p>
        </w:tc>
      </w:tr>
    </w:tbl>
    <w:p w14:paraId="7023772E" w14:textId="77777777" w:rsidR="007B1AE9" w:rsidRPr="007B1AE9" w:rsidRDefault="007B1AE9" w:rsidP="007B1AE9">
      <w:pPr>
        <w:rPr>
          <w:rFonts w:ascii="Palatino Linotype" w:hAnsi="Palatino Linotype"/>
          <w:lang w:val="fr-BE"/>
        </w:rPr>
      </w:pPr>
    </w:p>
    <w:p w14:paraId="51A75A1E" w14:textId="77777777" w:rsidR="007B1AE9" w:rsidRPr="00086685" w:rsidRDefault="007B1AE9" w:rsidP="00D05E54"/>
    <w:sectPr w:rsidR="007B1AE9" w:rsidRPr="00086685" w:rsidSect="0042608E">
      <w:headerReference w:type="default" r:id="rId22"/>
      <w:footerReference w:type="default" r:id="rId23"/>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23F4C" w14:textId="77777777" w:rsidR="00F03E10" w:rsidRDefault="00F03E10" w:rsidP="00F03E10">
      <w:pPr>
        <w:spacing w:after="0" w:line="240" w:lineRule="auto"/>
      </w:pPr>
      <w:r>
        <w:separator/>
      </w:r>
    </w:p>
  </w:endnote>
  <w:endnote w:type="continuationSeparator" w:id="0">
    <w:p w14:paraId="1FC60785" w14:textId="77777777" w:rsidR="00F03E10" w:rsidRDefault="00F03E10" w:rsidP="00F0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1A7B" w14:textId="77777777" w:rsidR="00F03E10" w:rsidRPr="00F03E10" w:rsidRDefault="00C25F4B" w:rsidP="00F03E10">
    <w:pPr>
      <w:pStyle w:val="BasicParagraph"/>
      <w:rPr>
        <w:rFonts w:ascii="Tahoma" w:hAnsi="Tahoma" w:cs="Tahoma"/>
        <w:b/>
        <w:bCs/>
        <w:color w:val="8FDEB9"/>
        <w:spacing w:val="1"/>
        <w:sz w:val="13"/>
        <w:szCs w:val="13"/>
      </w:rPr>
    </w:pPr>
    <w:r>
      <w:rPr>
        <w:rFonts w:ascii="Tahoma" w:hAnsi="Tahoma" w:cs="Tahoma"/>
        <w:b/>
        <w:color w:val="8FDEB9"/>
        <w:sz w:val="13"/>
        <w:szCs w:val="13"/>
      </w:rPr>
      <w:t>Vias institute</w:t>
    </w:r>
  </w:p>
  <w:p w14:paraId="14689E21" w14:textId="77777777" w:rsidR="00F03E10" w:rsidRPr="00F03E10" w:rsidRDefault="00F03E10" w:rsidP="00F03E10">
    <w:pPr>
      <w:pStyle w:val="Pieddepage"/>
      <w:rPr>
        <w:rFonts w:cs="Tahoma"/>
        <w:sz w:val="13"/>
        <w:szCs w:val="13"/>
      </w:rPr>
    </w:pPr>
    <w:proofErr w:type="spellStart"/>
    <w:r w:rsidRPr="00F03E10">
      <w:rPr>
        <w:rFonts w:cs="Tahoma"/>
        <w:color w:val="8FDEB9"/>
        <w:sz w:val="13"/>
        <w:szCs w:val="13"/>
      </w:rPr>
      <w:t>Haachtsesteenweg</w:t>
    </w:r>
    <w:proofErr w:type="spellEnd"/>
    <w:r w:rsidRPr="00F03E10">
      <w:rPr>
        <w:rFonts w:cs="Tahoma"/>
        <w:color w:val="8FDEB9"/>
        <w:sz w:val="13"/>
        <w:szCs w:val="13"/>
      </w:rPr>
      <w:t xml:space="preserve"> 1405, 1130 Brussel · Chaussée de </w:t>
    </w:r>
    <w:proofErr w:type="spellStart"/>
    <w:r w:rsidRPr="00F03E10">
      <w:rPr>
        <w:rFonts w:cs="Tahoma"/>
        <w:color w:val="8FDEB9"/>
        <w:sz w:val="13"/>
        <w:szCs w:val="13"/>
      </w:rPr>
      <w:t>Haecht</w:t>
    </w:r>
    <w:proofErr w:type="spellEnd"/>
    <w:r w:rsidRPr="00F03E10">
      <w:rPr>
        <w:rFonts w:cs="Tahoma"/>
        <w:color w:val="8FDEB9"/>
        <w:sz w:val="13"/>
        <w:szCs w:val="13"/>
      </w:rPr>
      <w:t xml:space="preserve"> 1405, 1130 Bruxelles · +32 2 244 15 11 · info@vias.be · www.vias.be · </w:t>
    </w:r>
    <w:r w:rsidR="00E934A3">
      <w:rPr>
        <w:rFonts w:cs="Tahoma"/>
        <w:color w:val="8FDEB9"/>
        <w:sz w:val="13"/>
        <w:szCs w:val="13"/>
      </w:rPr>
      <w:br/>
    </w:r>
    <w:r w:rsidRPr="00F03E10">
      <w:rPr>
        <w:rFonts w:cs="Tahoma"/>
        <w:color w:val="8FDEB9"/>
        <w:sz w:val="13"/>
        <w:szCs w:val="13"/>
      </w:rPr>
      <w:t>BTW</w:t>
    </w:r>
    <w:r w:rsidR="00E934A3">
      <w:rPr>
        <w:rFonts w:cs="Tahoma"/>
        <w:color w:val="8FDEB9"/>
        <w:sz w:val="13"/>
        <w:szCs w:val="13"/>
      </w:rPr>
      <w:t>/TVA</w:t>
    </w:r>
    <w:r w:rsidRPr="00F03E10">
      <w:rPr>
        <w:rFonts w:cs="Tahoma"/>
        <w:color w:val="8FDEB9"/>
        <w:sz w:val="13"/>
        <w:szCs w:val="13"/>
      </w:rPr>
      <w:t xml:space="preserve"> BE 0432.570.411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0C06C" w14:textId="77777777" w:rsidR="00F03E10" w:rsidRDefault="00F03E10" w:rsidP="00F03E10">
      <w:pPr>
        <w:spacing w:after="0" w:line="240" w:lineRule="auto"/>
      </w:pPr>
      <w:r>
        <w:separator/>
      </w:r>
    </w:p>
  </w:footnote>
  <w:footnote w:type="continuationSeparator" w:id="0">
    <w:p w14:paraId="29486F43" w14:textId="77777777" w:rsidR="00F03E10" w:rsidRDefault="00F03E10" w:rsidP="00F03E10">
      <w:pPr>
        <w:spacing w:after="0" w:line="240" w:lineRule="auto"/>
      </w:pPr>
      <w:r>
        <w:continuationSeparator/>
      </w:r>
    </w:p>
  </w:footnote>
  <w:footnote w:id="1">
    <w:p w14:paraId="7C6FB406" w14:textId="77777777" w:rsidR="007B1AE9" w:rsidRDefault="007B1AE9" w:rsidP="007B1AE9">
      <w:pPr>
        <w:pStyle w:val="Notedebasdepage"/>
        <w:jc w:val="both"/>
        <w:rPr>
          <w:rFonts w:ascii="Arial Narrow" w:hAnsi="Arial Narrow"/>
          <w:sz w:val="16"/>
          <w:szCs w:val="16"/>
          <w:lang w:val="fr-FR"/>
        </w:rPr>
      </w:pPr>
      <w:r>
        <w:rPr>
          <w:rStyle w:val="Appelnotedebasdep"/>
          <w:rFonts w:ascii="Arial Narrow" w:hAnsi="Arial Narrow"/>
          <w:sz w:val="16"/>
          <w:szCs w:val="16"/>
        </w:rPr>
        <w:footnoteRef/>
      </w:r>
      <w:r>
        <w:rPr>
          <w:rFonts w:ascii="Arial Narrow" w:hAnsi="Arial Narrow"/>
          <w:sz w:val="16"/>
          <w:szCs w:val="16"/>
          <w:lang w:val="fr-FR"/>
        </w:rPr>
        <w:t xml:space="preserve"> </w:t>
      </w:r>
      <w:proofErr w:type="gramStart"/>
      <w:r>
        <w:rPr>
          <w:rFonts w:ascii="Arial Narrow" w:hAnsi="Arial Narrow"/>
          <w:sz w:val="16"/>
          <w:szCs w:val="16"/>
          <w:lang w:val="fr-FR"/>
        </w:rPr>
        <w:t>facultatif</w:t>
      </w:r>
      <w:proofErr w:type="gramEnd"/>
      <w:r>
        <w:rPr>
          <w:rFonts w:ascii="Arial Narrow" w:hAnsi="Arial Narrow"/>
          <w:sz w:val="16"/>
          <w:szCs w:val="16"/>
          <w:lang w:val="fr-FR"/>
        </w:rPr>
        <w:t xml:space="preserve"> : cet item ne doit être utilisé que dans les cas où un service d’encadrement subsidié par le Service public fédéral Justice est concerné et que ce dernier n’est chargé que du “dispatching” des prestataires.  Dans les cas où le service d’encadrement subsidié par le Service public fédéral Justice est responsable de l’encadrement effectif via une délégation de signature valable sur les différents services communaux de son ressort, ce dernier ne remplira que le point 3 de la présente convention.</w:t>
      </w:r>
    </w:p>
  </w:footnote>
  <w:footnote w:id="2">
    <w:p w14:paraId="645A3CE5" w14:textId="77777777" w:rsidR="007B1AE9" w:rsidRDefault="007B1AE9" w:rsidP="007B1AE9">
      <w:pPr>
        <w:pStyle w:val="Notedebasdepage"/>
        <w:rPr>
          <w:rFonts w:ascii="Arial Narrow" w:hAnsi="Arial Narrow"/>
          <w:sz w:val="16"/>
          <w:lang w:val="fr-FR"/>
        </w:rPr>
      </w:pPr>
      <w:r>
        <w:rPr>
          <w:rStyle w:val="Appelnotedebasdep"/>
          <w:rFonts w:ascii="Arial Narrow" w:hAnsi="Arial Narrow"/>
          <w:sz w:val="16"/>
        </w:rPr>
        <w:footnoteRef/>
      </w:r>
      <w:r>
        <w:rPr>
          <w:rFonts w:ascii="Arial Narrow" w:hAnsi="Arial Narrow"/>
          <w:sz w:val="16"/>
          <w:lang w:val="fr-FR"/>
        </w:rPr>
        <w:t xml:space="preserve"> Il s’agit ici du délai d’exécution légal durant lequel la peine de travail peut être effectuée sans devoir être prolongé par la commission de probation. </w:t>
      </w:r>
    </w:p>
  </w:footnote>
  <w:footnote w:id="3">
    <w:p w14:paraId="74DEFAA0" w14:textId="77777777" w:rsidR="007B1AE9" w:rsidRPr="007B1AE9" w:rsidRDefault="007B1AE9" w:rsidP="007B1AE9">
      <w:pPr>
        <w:pStyle w:val="Notedebasdepage"/>
        <w:rPr>
          <w:rFonts w:ascii="Palatino Linotype" w:hAnsi="Palatino Linotype"/>
          <w:lang w:val="fr-BE"/>
        </w:rPr>
      </w:pPr>
      <w:r w:rsidRPr="00EC21B4">
        <w:rPr>
          <w:rStyle w:val="Appelnotedebasdep"/>
          <w:rFonts w:ascii="Palatino Linotype" w:hAnsi="Palatino Linotype"/>
        </w:rPr>
        <w:footnoteRef/>
      </w:r>
      <w:r w:rsidRPr="007B1AE9">
        <w:rPr>
          <w:rFonts w:ascii="Palatino Linotype" w:hAnsi="Palatino Linotype"/>
          <w:lang w:val="fr-BE"/>
        </w:rPr>
        <w:t xml:space="preserve"> </w:t>
      </w:r>
      <w:r w:rsidRPr="007B1AE9">
        <w:rPr>
          <w:rFonts w:ascii="Palatino Linotype" w:hAnsi="Palatino Linotype"/>
          <w:sz w:val="16"/>
          <w:szCs w:val="16"/>
          <w:lang w:val="fr-BE"/>
        </w:rPr>
        <w:t>Organisme : commune, province, structure de coopération intercommunale, association sans but lucratif et fondation d’utilité publique. Ce sont d’une part les services de formation et d’autre part le service d’accompagnement (qui est l’intermédiaire entre l’assistant de justice et le lieu de prestation).</w:t>
      </w:r>
    </w:p>
  </w:footnote>
  <w:footnote w:id="4">
    <w:p w14:paraId="2941B95F" w14:textId="77777777" w:rsidR="007B1AE9" w:rsidRPr="002F3578" w:rsidRDefault="007B1AE9" w:rsidP="007B1AE9">
      <w:pPr>
        <w:pStyle w:val="Paragraphedeliste"/>
        <w:ind w:left="0"/>
        <w:jc w:val="both"/>
        <w:rPr>
          <w:rFonts w:ascii="Palatino Linotype" w:hAnsi="Palatino Linotype"/>
          <w:sz w:val="16"/>
          <w:szCs w:val="16"/>
          <w:lang w:val="fr-BE"/>
        </w:rPr>
      </w:pPr>
      <w:r w:rsidRPr="00EC21B4">
        <w:rPr>
          <w:rStyle w:val="Appelnotedebasdep"/>
          <w:rFonts w:ascii="Palatino Linotype" w:hAnsi="Palatino Linotype"/>
        </w:rPr>
        <w:footnoteRef/>
      </w:r>
      <w:r w:rsidRPr="002F3578">
        <w:rPr>
          <w:rFonts w:ascii="Palatino Linotype" w:hAnsi="Palatino Linotype"/>
          <w:lang w:val="fr-BE"/>
        </w:rPr>
        <w:t xml:space="preserve"> </w:t>
      </w:r>
      <w:r w:rsidRPr="002F3578">
        <w:rPr>
          <w:rFonts w:ascii="Palatino Linotype" w:hAnsi="Palatino Linotype"/>
          <w:sz w:val="16"/>
          <w:szCs w:val="16"/>
          <w:lang w:val="fr-BE"/>
        </w:rPr>
        <w:t>Lieu de prestation : des services publics de l’Etat, des communes, des provinces, des communautés et des régions, ou de toute asbl ou fondation à but social, scientifique ou culturel accueillant des justiciables devant effectuer une peine de travail ou un travail d’intérêt général.</w:t>
      </w:r>
    </w:p>
    <w:p w14:paraId="5971450E" w14:textId="77777777" w:rsidR="007B1AE9" w:rsidRPr="007B1AE9" w:rsidRDefault="007B1AE9" w:rsidP="007B1AE9">
      <w:pPr>
        <w:pStyle w:val="Notedebasdepage"/>
        <w:rPr>
          <w:lang w:val="fr-BE"/>
        </w:rPr>
      </w:pPr>
    </w:p>
  </w:footnote>
  <w:footnote w:id="5">
    <w:p w14:paraId="6973183A" w14:textId="77777777" w:rsidR="007B1AE9" w:rsidRPr="007B1AE9" w:rsidRDefault="007B1AE9" w:rsidP="007B1AE9">
      <w:pPr>
        <w:pStyle w:val="Notedebasdepage"/>
        <w:rPr>
          <w:rFonts w:ascii="Palatino Linotype" w:hAnsi="Palatino Linotype"/>
          <w:lang w:val="fr-BE"/>
        </w:rPr>
      </w:pPr>
      <w:r w:rsidRPr="00EC21B4">
        <w:rPr>
          <w:rStyle w:val="Appelnotedebasdep"/>
          <w:rFonts w:ascii="Palatino Linotype" w:hAnsi="Palatino Linotype"/>
        </w:rPr>
        <w:footnoteRef/>
      </w:r>
      <w:r w:rsidRPr="007B1AE9">
        <w:rPr>
          <w:rFonts w:ascii="Palatino Linotype" w:hAnsi="Palatino Linotype"/>
          <w:lang w:val="fr-BE"/>
        </w:rPr>
        <w:t xml:space="preserve"> </w:t>
      </w:r>
      <w:r w:rsidRPr="007B1AE9">
        <w:rPr>
          <w:rFonts w:ascii="Palatino Linotype" w:hAnsi="Palatino Linotype"/>
          <w:sz w:val="16"/>
          <w:szCs w:val="16"/>
          <w:lang w:val="fr-BE"/>
        </w:rPr>
        <w:t>Il s’agit des organismes subsidiés et des lieux de prestation</w:t>
      </w:r>
    </w:p>
  </w:footnote>
  <w:footnote w:id="6">
    <w:p w14:paraId="7F7569B8" w14:textId="77777777" w:rsidR="007B1AE9" w:rsidRPr="002F3578" w:rsidRDefault="007B1AE9" w:rsidP="007B1AE9">
      <w:pPr>
        <w:jc w:val="both"/>
        <w:rPr>
          <w:rFonts w:ascii="Palatino Linotype" w:hAnsi="Palatino Linotype" w:cstheme="minorHAnsi"/>
          <w:sz w:val="16"/>
          <w:szCs w:val="16"/>
          <w:lang w:val="fr-BE"/>
        </w:rPr>
      </w:pPr>
      <w:r w:rsidRPr="00EC21B4">
        <w:rPr>
          <w:rStyle w:val="Appelnotedebasdep"/>
          <w:rFonts w:ascii="Palatino Linotype" w:hAnsi="Palatino Linotype"/>
        </w:rPr>
        <w:footnoteRef/>
      </w:r>
      <w:r w:rsidRPr="002F3578">
        <w:rPr>
          <w:rFonts w:ascii="Palatino Linotype" w:hAnsi="Palatino Linotype"/>
          <w:lang w:val="fr-BE"/>
        </w:rPr>
        <w:t xml:space="preserve"> </w:t>
      </w:r>
      <w:r w:rsidRPr="002F3578">
        <w:rPr>
          <w:rFonts w:ascii="Palatino Linotype" w:hAnsi="Palatino Linotype" w:cstheme="minorHAnsi"/>
          <w:sz w:val="16"/>
          <w:szCs w:val="16"/>
          <w:lang w:val="fr-BE"/>
        </w:rPr>
        <w:t xml:space="preserve">Cependant, au niveau de la garantie « accidents corporels » mentionnée ci-après, que le justiciable soit passager ou conducteur du véhicule lors de l’accident, la compagnie d’assurance devra </w:t>
      </w:r>
      <w:proofErr w:type="gramStart"/>
      <w:r w:rsidRPr="002F3578">
        <w:rPr>
          <w:rFonts w:ascii="Palatino Linotype" w:hAnsi="Palatino Linotype" w:cstheme="minorHAnsi"/>
          <w:sz w:val="16"/>
          <w:szCs w:val="16"/>
          <w:lang w:val="fr-BE"/>
        </w:rPr>
        <w:t>intervenir  pour</w:t>
      </w:r>
      <w:proofErr w:type="gramEnd"/>
      <w:r w:rsidRPr="002F3578">
        <w:rPr>
          <w:rFonts w:ascii="Palatino Linotype" w:hAnsi="Palatino Linotype" w:cstheme="minorHAnsi"/>
          <w:sz w:val="16"/>
          <w:szCs w:val="16"/>
          <w:lang w:val="fr-BE"/>
        </w:rPr>
        <w:t xml:space="preserve"> le justiciable en ce qui concerne le remboursement des frais médicaux, de transport à l’hôpital et d’hospitalisation, et versera une indemnité forfaitaire en cas de décès ou d’invalidité permanente. Le justiciable a également droit à cette couverture s’il est en tort dans l’accident.  Si le justiciable accidenté est passager au moment de l’accident, deux assurances interviendront : celle de la compagnie prestataire du présent contrat et la compagnie qui assure le véhicule. Après être intervenue en première ligne sur base du présent contrat, la compagnie d’assurance pourra se retourner contre le conducteur responsable de l’accident. </w:t>
      </w:r>
    </w:p>
    <w:p w14:paraId="5665B353" w14:textId="77777777" w:rsidR="007B1AE9" w:rsidRPr="007B1AE9" w:rsidRDefault="007B1AE9" w:rsidP="007B1AE9">
      <w:pPr>
        <w:pStyle w:val="Notedebasdepage"/>
        <w:rPr>
          <w:rFonts w:ascii="Palatino Linotype" w:hAnsi="Palatino Linotype" w:cstheme="minorHAnsi"/>
          <w:sz w:val="16"/>
          <w:szCs w:val="16"/>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0ACE" w14:textId="77777777" w:rsidR="00F03E10" w:rsidRDefault="00F03E10">
    <w:pPr>
      <w:pStyle w:val="En-tte"/>
    </w:pPr>
    <w:r>
      <w:rPr>
        <w:noProof/>
      </w:rPr>
      <w:drawing>
        <wp:inline distT="0" distB="0" distL="0" distR="0" wp14:anchorId="3068D35F" wp14:editId="4081A73F">
          <wp:extent cx="1321186"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AS_institute_LOGO groen CMYK.png"/>
                  <pic:cNvPicPr/>
                </pic:nvPicPr>
                <pic:blipFill>
                  <a:blip r:embed="rId1">
                    <a:extLst>
                      <a:ext uri="{28A0092B-C50C-407E-A947-70E740481C1C}">
                        <a14:useLocalDpi xmlns:a14="http://schemas.microsoft.com/office/drawing/2010/main" val="0"/>
                      </a:ext>
                    </a:extLst>
                  </a:blip>
                  <a:stretch>
                    <a:fillRect/>
                  </a:stretch>
                </pic:blipFill>
                <pic:spPr>
                  <a:xfrm>
                    <a:off x="0" y="0"/>
                    <a:ext cx="1327948" cy="651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01C"/>
    <w:multiLevelType w:val="hybridMultilevel"/>
    <w:tmpl w:val="28B28478"/>
    <w:lvl w:ilvl="0" w:tplc="0322847C">
      <w:start w:val="1"/>
      <w:numFmt w:val="upperLetter"/>
      <w:lvlText w:val="%1."/>
      <w:lvlJc w:val="left"/>
      <w:pPr>
        <w:ind w:left="840" w:hanging="48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9872848"/>
    <w:multiLevelType w:val="singleLevel"/>
    <w:tmpl w:val="69CAD26E"/>
    <w:lvl w:ilvl="0">
      <w:start w:val="1"/>
      <w:numFmt w:val="bullet"/>
      <w:lvlText w:val=""/>
      <w:lvlJc w:val="left"/>
      <w:pPr>
        <w:tabs>
          <w:tab w:val="num" w:pos="360"/>
        </w:tabs>
        <w:ind w:left="340" w:hanging="340"/>
      </w:pPr>
      <w:rPr>
        <w:rFonts w:ascii="Wingdings" w:hAnsi="Wingdings" w:hint="default"/>
      </w:rPr>
    </w:lvl>
  </w:abstractNum>
  <w:abstractNum w:abstractNumId="2" w15:restartNumberingAfterBreak="0">
    <w:nsid w:val="399C60FA"/>
    <w:multiLevelType w:val="hybridMultilevel"/>
    <w:tmpl w:val="35C08230"/>
    <w:lvl w:ilvl="0" w:tplc="0809000B">
      <w:start w:val="1"/>
      <w:numFmt w:val="bullet"/>
      <w:lvlText w:val=""/>
      <w:lvlJc w:val="left"/>
      <w:pPr>
        <w:tabs>
          <w:tab w:val="num" w:pos="1068"/>
        </w:tabs>
        <w:ind w:left="1068" w:hanging="360"/>
      </w:pPr>
      <w:rPr>
        <w:rFonts w:ascii="Wingdings" w:hAnsi="Wingdings"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46141E7B"/>
    <w:multiLevelType w:val="multilevel"/>
    <w:tmpl w:val="F97EF4D0"/>
    <w:lvl w:ilvl="0">
      <w:start w:val="1"/>
      <w:numFmt w:val="decimal"/>
      <w:lvlText w:val="%1."/>
      <w:lvlJc w:val="left"/>
      <w:pPr>
        <w:tabs>
          <w:tab w:val="num" w:pos="360"/>
        </w:tabs>
        <w:ind w:left="360" w:hanging="360"/>
      </w:pPr>
      <w:rPr>
        <w:rFonts w:hint="default"/>
        <w:b w:val="0"/>
        <w:u w:val="non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720"/>
        </w:tabs>
        <w:ind w:left="720" w:hanging="72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080"/>
        </w:tabs>
        <w:ind w:left="1080" w:hanging="108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440"/>
        </w:tabs>
        <w:ind w:left="1440" w:hanging="1440"/>
      </w:pPr>
      <w:rPr>
        <w:rFonts w:hint="default"/>
        <w:b w:val="0"/>
        <w:u w:val="none"/>
      </w:rPr>
    </w:lvl>
  </w:abstractNum>
  <w:abstractNum w:abstractNumId="4" w15:restartNumberingAfterBreak="0">
    <w:nsid w:val="49E176C7"/>
    <w:multiLevelType w:val="hybridMultilevel"/>
    <w:tmpl w:val="FDD6B3AE"/>
    <w:lvl w:ilvl="0" w:tplc="040C0017">
      <w:start w:val="1"/>
      <w:numFmt w:val="lowerLetter"/>
      <w:lvlText w:val="%1)"/>
      <w:lvlJc w:val="left"/>
      <w:pPr>
        <w:tabs>
          <w:tab w:val="num" w:pos="720"/>
        </w:tabs>
        <w:ind w:left="720" w:hanging="360"/>
      </w:pPr>
      <w:rPr>
        <w:rFonts w:hint="default"/>
      </w:rPr>
    </w:lvl>
    <w:lvl w:ilvl="1" w:tplc="040C000B">
      <w:start w:val="1"/>
      <w:numFmt w:val="bullet"/>
      <w:lvlText w:val=""/>
      <w:lvlJc w:val="left"/>
      <w:pPr>
        <w:tabs>
          <w:tab w:val="num" w:pos="1440"/>
        </w:tabs>
        <w:ind w:left="1440" w:hanging="360"/>
      </w:pPr>
      <w:rPr>
        <w:rFonts w:ascii="Wingdings" w:hAnsi="Wingdings" w:hint="default"/>
      </w:rPr>
    </w:lvl>
    <w:lvl w:ilvl="2" w:tplc="0CB87530">
      <w:start w:val="1"/>
      <w:numFmt w:val="decimal"/>
      <w:lvlText w:val="%3)"/>
      <w:lvlJc w:val="left"/>
      <w:pPr>
        <w:tabs>
          <w:tab w:val="num" w:pos="2340"/>
        </w:tabs>
        <w:ind w:left="2340" w:hanging="360"/>
      </w:pPr>
      <w:rPr>
        <w:rFonts w:hint="default"/>
      </w:rPr>
    </w:lvl>
    <w:lvl w:ilvl="3" w:tplc="2A80E854">
      <w:start w:val="1"/>
      <w:numFmt w:val="decimal"/>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4E781B05"/>
    <w:multiLevelType w:val="multilevel"/>
    <w:tmpl w:val="112AF034"/>
    <w:lvl w:ilvl="0">
      <w:start w:val="3"/>
      <w:numFmt w:val="decimal"/>
      <w:lvlText w:val="%1."/>
      <w:lvlJc w:val="left"/>
      <w:pPr>
        <w:tabs>
          <w:tab w:val="num" w:pos="360"/>
        </w:tabs>
        <w:ind w:left="360" w:hanging="360"/>
      </w:pPr>
      <w:rPr>
        <w:rFonts w:hint="default"/>
        <w:b w:val="0"/>
        <w:u w:val="non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720"/>
        </w:tabs>
        <w:ind w:left="720" w:hanging="72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080"/>
        </w:tabs>
        <w:ind w:left="1080" w:hanging="108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440"/>
        </w:tabs>
        <w:ind w:left="1440" w:hanging="1440"/>
      </w:pPr>
      <w:rPr>
        <w:rFonts w:hint="default"/>
        <w:b w:val="0"/>
        <w:u w:val="none"/>
      </w:rPr>
    </w:lvl>
  </w:abstractNum>
  <w:abstractNum w:abstractNumId="6" w15:restartNumberingAfterBreak="0">
    <w:nsid w:val="525002E1"/>
    <w:multiLevelType w:val="hybridMultilevel"/>
    <w:tmpl w:val="36ACF576"/>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52E56ECF"/>
    <w:multiLevelType w:val="multilevel"/>
    <w:tmpl w:val="7C6A9212"/>
    <w:lvl w:ilvl="0">
      <w:start w:val="2"/>
      <w:numFmt w:val="decimal"/>
      <w:lvlText w:val="%1."/>
      <w:lvlJc w:val="left"/>
      <w:pPr>
        <w:tabs>
          <w:tab w:val="num" w:pos="360"/>
        </w:tabs>
        <w:ind w:left="360" w:hanging="360"/>
      </w:pPr>
      <w:rPr>
        <w:rFonts w:hint="default"/>
        <w:b w:val="0"/>
        <w:i w:val="0"/>
        <w:u w:val="none"/>
      </w:rPr>
    </w:lvl>
    <w:lvl w:ilvl="1">
      <w:start w:val="1"/>
      <w:numFmt w:val="decimal"/>
      <w:lvlText w:val="%1.%2."/>
      <w:lvlJc w:val="left"/>
      <w:pPr>
        <w:tabs>
          <w:tab w:val="num" w:pos="360"/>
        </w:tabs>
        <w:ind w:left="360" w:hanging="360"/>
      </w:pPr>
      <w:rPr>
        <w:rFonts w:hint="default"/>
        <w:b w:val="0"/>
        <w:i w:val="0"/>
        <w:u w:val="none"/>
      </w:rPr>
    </w:lvl>
    <w:lvl w:ilvl="2">
      <w:start w:val="1"/>
      <w:numFmt w:val="decimal"/>
      <w:lvlText w:val="%1.%2.%3."/>
      <w:lvlJc w:val="left"/>
      <w:pPr>
        <w:tabs>
          <w:tab w:val="num" w:pos="720"/>
        </w:tabs>
        <w:ind w:left="720" w:hanging="720"/>
      </w:pPr>
      <w:rPr>
        <w:rFonts w:hint="default"/>
        <w:b w:val="0"/>
        <w:i w:val="0"/>
        <w:u w:val="none"/>
      </w:rPr>
    </w:lvl>
    <w:lvl w:ilvl="3">
      <w:start w:val="1"/>
      <w:numFmt w:val="decimal"/>
      <w:lvlText w:val="%1.%2.%3.%4."/>
      <w:lvlJc w:val="left"/>
      <w:pPr>
        <w:tabs>
          <w:tab w:val="num" w:pos="720"/>
        </w:tabs>
        <w:ind w:left="720" w:hanging="720"/>
      </w:pPr>
      <w:rPr>
        <w:rFonts w:hint="default"/>
        <w:b w:val="0"/>
        <w:i w:val="0"/>
        <w:u w:val="none"/>
      </w:rPr>
    </w:lvl>
    <w:lvl w:ilvl="4">
      <w:start w:val="1"/>
      <w:numFmt w:val="decimal"/>
      <w:lvlText w:val="%1.%2.%3.%4.%5."/>
      <w:lvlJc w:val="left"/>
      <w:pPr>
        <w:tabs>
          <w:tab w:val="num" w:pos="720"/>
        </w:tabs>
        <w:ind w:left="720" w:hanging="720"/>
      </w:pPr>
      <w:rPr>
        <w:rFonts w:hint="default"/>
        <w:b w:val="0"/>
        <w:i w:val="0"/>
        <w:u w:val="none"/>
      </w:rPr>
    </w:lvl>
    <w:lvl w:ilvl="5">
      <w:start w:val="1"/>
      <w:numFmt w:val="decimal"/>
      <w:lvlText w:val="%1.%2.%3.%4.%5.%6."/>
      <w:lvlJc w:val="left"/>
      <w:pPr>
        <w:tabs>
          <w:tab w:val="num" w:pos="1080"/>
        </w:tabs>
        <w:ind w:left="1080" w:hanging="1080"/>
      </w:pPr>
      <w:rPr>
        <w:rFonts w:hint="default"/>
        <w:b w:val="0"/>
        <w:i w:val="0"/>
        <w:u w:val="none"/>
      </w:rPr>
    </w:lvl>
    <w:lvl w:ilvl="6">
      <w:start w:val="1"/>
      <w:numFmt w:val="decimal"/>
      <w:lvlText w:val="%1.%2.%3.%4.%5.%6.%7."/>
      <w:lvlJc w:val="left"/>
      <w:pPr>
        <w:tabs>
          <w:tab w:val="num" w:pos="1080"/>
        </w:tabs>
        <w:ind w:left="1080" w:hanging="1080"/>
      </w:pPr>
      <w:rPr>
        <w:rFonts w:hint="default"/>
        <w:b w:val="0"/>
        <w:i w:val="0"/>
        <w:u w:val="none"/>
      </w:rPr>
    </w:lvl>
    <w:lvl w:ilvl="7">
      <w:start w:val="1"/>
      <w:numFmt w:val="decimal"/>
      <w:lvlText w:val="%1.%2.%3.%4.%5.%6.%7.%8."/>
      <w:lvlJc w:val="left"/>
      <w:pPr>
        <w:tabs>
          <w:tab w:val="num" w:pos="1440"/>
        </w:tabs>
        <w:ind w:left="1440" w:hanging="1440"/>
      </w:pPr>
      <w:rPr>
        <w:rFonts w:hint="default"/>
        <w:b w:val="0"/>
        <w:i w:val="0"/>
        <w:u w:val="none"/>
      </w:rPr>
    </w:lvl>
    <w:lvl w:ilvl="8">
      <w:start w:val="1"/>
      <w:numFmt w:val="decimal"/>
      <w:lvlText w:val="%1.%2.%3.%4.%5.%6.%7.%8.%9."/>
      <w:lvlJc w:val="left"/>
      <w:pPr>
        <w:tabs>
          <w:tab w:val="num" w:pos="1440"/>
        </w:tabs>
        <w:ind w:left="1440" w:hanging="1440"/>
      </w:pPr>
      <w:rPr>
        <w:rFonts w:hint="default"/>
        <w:b w:val="0"/>
        <w:i w:val="0"/>
        <w:u w:val="none"/>
      </w:rPr>
    </w:lvl>
  </w:abstractNum>
  <w:abstractNum w:abstractNumId="8" w15:restartNumberingAfterBreak="0">
    <w:nsid w:val="53802DDB"/>
    <w:multiLevelType w:val="multilevel"/>
    <w:tmpl w:val="112AF034"/>
    <w:lvl w:ilvl="0">
      <w:start w:val="4"/>
      <w:numFmt w:val="decimal"/>
      <w:lvlText w:val="%1."/>
      <w:lvlJc w:val="left"/>
      <w:pPr>
        <w:tabs>
          <w:tab w:val="num" w:pos="360"/>
        </w:tabs>
        <w:ind w:left="360" w:hanging="360"/>
      </w:pPr>
      <w:rPr>
        <w:rFonts w:hint="default"/>
        <w:b w:val="0"/>
        <w:i w:val="0"/>
        <w:u w:val="none"/>
      </w:rPr>
    </w:lvl>
    <w:lvl w:ilvl="1">
      <w:start w:val="1"/>
      <w:numFmt w:val="decimal"/>
      <w:lvlText w:val="%1.%2."/>
      <w:lvlJc w:val="left"/>
      <w:pPr>
        <w:tabs>
          <w:tab w:val="num" w:pos="360"/>
        </w:tabs>
        <w:ind w:left="360" w:hanging="360"/>
      </w:pPr>
      <w:rPr>
        <w:rFonts w:hint="default"/>
        <w:b w:val="0"/>
        <w:i w:val="0"/>
        <w:u w:val="none"/>
      </w:rPr>
    </w:lvl>
    <w:lvl w:ilvl="2">
      <w:start w:val="1"/>
      <w:numFmt w:val="decimal"/>
      <w:lvlText w:val="%1.%2.%3."/>
      <w:lvlJc w:val="left"/>
      <w:pPr>
        <w:tabs>
          <w:tab w:val="num" w:pos="720"/>
        </w:tabs>
        <w:ind w:left="720" w:hanging="720"/>
      </w:pPr>
      <w:rPr>
        <w:rFonts w:hint="default"/>
        <w:b w:val="0"/>
        <w:i w:val="0"/>
        <w:u w:val="none"/>
      </w:rPr>
    </w:lvl>
    <w:lvl w:ilvl="3">
      <w:start w:val="1"/>
      <w:numFmt w:val="decimal"/>
      <w:lvlText w:val="%1.%2.%3.%4."/>
      <w:lvlJc w:val="left"/>
      <w:pPr>
        <w:tabs>
          <w:tab w:val="num" w:pos="720"/>
        </w:tabs>
        <w:ind w:left="720" w:hanging="720"/>
      </w:pPr>
      <w:rPr>
        <w:rFonts w:hint="default"/>
        <w:b w:val="0"/>
        <w:i w:val="0"/>
        <w:u w:val="none"/>
      </w:rPr>
    </w:lvl>
    <w:lvl w:ilvl="4">
      <w:start w:val="1"/>
      <w:numFmt w:val="decimal"/>
      <w:lvlText w:val="%1.%2.%3.%4.%5."/>
      <w:lvlJc w:val="left"/>
      <w:pPr>
        <w:tabs>
          <w:tab w:val="num" w:pos="720"/>
        </w:tabs>
        <w:ind w:left="720" w:hanging="720"/>
      </w:pPr>
      <w:rPr>
        <w:rFonts w:hint="default"/>
        <w:b w:val="0"/>
        <w:i w:val="0"/>
        <w:u w:val="none"/>
      </w:rPr>
    </w:lvl>
    <w:lvl w:ilvl="5">
      <w:start w:val="1"/>
      <w:numFmt w:val="decimal"/>
      <w:lvlText w:val="%1.%2.%3.%4.%5.%6."/>
      <w:lvlJc w:val="left"/>
      <w:pPr>
        <w:tabs>
          <w:tab w:val="num" w:pos="1080"/>
        </w:tabs>
        <w:ind w:left="1080" w:hanging="1080"/>
      </w:pPr>
      <w:rPr>
        <w:rFonts w:hint="default"/>
        <w:b w:val="0"/>
        <w:i w:val="0"/>
        <w:u w:val="none"/>
      </w:rPr>
    </w:lvl>
    <w:lvl w:ilvl="6">
      <w:start w:val="1"/>
      <w:numFmt w:val="decimal"/>
      <w:lvlText w:val="%1.%2.%3.%4.%5.%6.%7."/>
      <w:lvlJc w:val="left"/>
      <w:pPr>
        <w:tabs>
          <w:tab w:val="num" w:pos="1080"/>
        </w:tabs>
        <w:ind w:left="1080" w:hanging="1080"/>
      </w:pPr>
      <w:rPr>
        <w:rFonts w:hint="default"/>
        <w:b w:val="0"/>
        <w:i w:val="0"/>
        <w:u w:val="none"/>
      </w:rPr>
    </w:lvl>
    <w:lvl w:ilvl="7">
      <w:start w:val="1"/>
      <w:numFmt w:val="decimal"/>
      <w:lvlText w:val="%1.%2.%3.%4.%5.%6.%7.%8."/>
      <w:lvlJc w:val="left"/>
      <w:pPr>
        <w:tabs>
          <w:tab w:val="num" w:pos="1440"/>
        </w:tabs>
        <w:ind w:left="1440" w:hanging="1440"/>
      </w:pPr>
      <w:rPr>
        <w:rFonts w:hint="default"/>
        <w:b w:val="0"/>
        <w:i w:val="0"/>
        <w:u w:val="none"/>
      </w:rPr>
    </w:lvl>
    <w:lvl w:ilvl="8">
      <w:start w:val="1"/>
      <w:numFmt w:val="decimal"/>
      <w:lvlText w:val="%1.%2.%3.%4.%5.%6.%7.%8.%9."/>
      <w:lvlJc w:val="left"/>
      <w:pPr>
        <w:tabs>
          <w:tab w:val="num" w:pos="1440"/>
        </w:tabs>
        <w:ind w:left="1440" w:hanging="1440"/>
      </w:pPr>
      <w:rPr>
        <w:rFonts w:hint="default"/>
        <w:b w:val="0"/>
        <w:i w:val="0"/>
        <w:u w:val="none"/>
      </w:rPr>
    </w:lvl>
  </w:abstractNum>
  <w:abstractNum w:abstractNumId="9" w15:restartNumberingAfterBreak="0">
    <w:nsid w:val="71C43A8F"/>
    <w:multiLevelType w:val="multilevel"/>
    <w:tmpl w:val="8AB4B950"/>
    <w:lvl w:ilvl="0">
      <w:start w:val="1"/>
      <w:numFmt w:val="decimal"/>
      <w:lvlText w:val="%1."/>
      <w:lvlJc w:val="left"/>
      <w:pPr>
        <w:tabs>
          <w:tab w:val="num" w:pos="360"/>
        </w:tabs>
        <w:ind w:left="360" w:hanging="360"/>
      </w:pPr>
      <w:rPr>
        <w:rFonts w:hint="default"/>
        <w:b w:val="0"/>
        <w:u w:val="none"/>
      </w:rPr>
    </w:lvl>
    <w:lvl w:ilvl="1">
      <w:start w:val="2"/>
      <w:numFmt w:val="decimal"/>
      <w:isLgl/>
      <w:lvlText w:val="%1.%2."/>
      <w:lvlJc w:val="left"/>
      <w:pPr>
        <w:tabs>
          <w:tab w:val="num" w:pos="360"/>
        </w:tabs>
        <w:ind w:left="360" w:hanging="360"/>
      </w:pPr>
      <w:rPr>
        <w:rFonts w:hint="default"/>
        <w:b w:val="0"/>
        <w:u w:val="none"/>
      </w:rPr>
    </w:lvl>
    <w:lvl w:ilvl="2">
      <w:start w:val="1"/>
      <w:numFmt w:val="decimal"/>
      <w:isLgl/>
      <w:lvlText w:val="%1.%2.%3."/>
      <w:lvlJc w:val="left"/>
      <w:pPr>
        <w:tabs>
          <w:tab w:val="num" w:pos="720"/>
        </w:tabs>
        <w:ind w:left="720" w:hanging="720"/>
      </w:pPr>
      <w:rPr>
        <w:rFonts w:hint="default"/>
        <w:b w:val="0"/>
        <w:u w:val="none"/>
      </w:rPr>
    </w:lvl>
    <w:lvl w:ilvl="3">
      <w:start w:val="1"/>
      <w:numFmt w:val="decimal"/>
      <w:isLgl/>
      <w:lvlText w:val="%1.%2.%3.%4."/>
      <w:lvlJc w:val="left"/>
      <w:pPr>
        <w:tabs>
          <w:tab w:val="num" w:pos="720"/>
        </w:tabs>
        <w:ind w:left="720" w:hanging="720"/>
      </w:pPr>
      <w:rPr>
        <w:rFonts w:hint="default"/>
        <w:b w:val="0"/>
        <w:u w:val="none"/>
      </w:rPr>
    </w:lvl>
    <w:lvl w:ilvl="4">
      <w:start w:val="1"/>
      <w:numFmt w:val="decimal"/>
      <w:isLgl/>
      <w:lvlText w:val="%1.%2.%3.%4.%5."/>
      <w:lvlJc w:val="left"/>
      <w:pPr>
        <w:tabs>
          <w:tab w:val="num" w:pos="720"/>
        </w:tabs>
        <w:ind w:left="720" w:hanging="720"/>
      </w:pPr>
      <w:rPr>
        <w:rFonts w:hint="default"/>
        <w:b w:val="0"/>
        <w:u w:val="none"/>
      </w:rPr>
    </w:lvl>
    <w:lvl w:ilvl="5">
      <w:start w:val="1"/>
      <w:numFmt w:val="decimal"/>
      <w:isLgl/>
      <w:lvlText w:val="%1.%2.%3.%4.%5.%6."/>
      <w:lvlJc w:val="left"/>
      <w:pPr>
        <w:tabs>
          <w:tab w:val="num" w:pos="1080"/>
        </w:tabs>
        <w:ind w:left="1080" w:hanging="1080"/>
      </w:pPr>
      <w:rPr>
        <w:rFonts w:hint="default"/>
        <w:b w:val="0"/>
        <w:u w:val="none"/>
      </w:rPr>
    </w:lvl>
    <w:lvl w:ilvl="6">
      <w:start w:val="1"/>
      <w:numFmt w:val="decimal"/>
      <w:isLgl/>
      <w:lvlText w:val="%1.%2.%3.%4.%5.%6.%7."/>
      <w:lvlJc w:val="left"/>
      <w:pPr>
        <w:tabs>
          <w:tab w:val="num" w:pos="1080"/>
        </w:tabs>
        <w:ind w:left="1080" w:hanging="1080"/>
      </w:pPr>
      <w:rPr>
        <w:rFonts w:hint="default"/>
        <w:b w:val="0"/>
        <w:u w:val="none"/>
      </w:rPr>
    </w:lvl>
    <w:lvl w:ilvl="7">
      <w:start w:val="1"/>
      <w:numFmt w:val="decimal"/>
      <w:isLgl/>
      <w:lvlText w:val="%1.%2.%3.%4.%5.%6.%7.%8."/>
      <w:lvlJc w:val="left"/>
      <w:pPr>
        <w:tabs>
          <w:tab w:val="num" w:pos="1440"/>
        </w:tabs>
        <w:ind w:left="1440" w:hanging="1440"/>
      </w:pPr>
      <w:rPr>
        <w:rFonts w:hint="default"/>
        <w:b w:val="0"/>
        <w:u w:val="none"/>
      </w:rPr>
    </w:lvl>
    <w:lvl w:ilvl="8">
      <w:start w:val="1"/>
      <w:numFmt w:val="decimal"/>
      <w:isLgl/>
      <w:lvlText w:val="%1.%2.%3.%4.%5.%6.%7.%8.%9."/>
      <w:lvlJc w:val="left"/>
      <w:pPr>
        <w:tabs>
          <w:tab w:val="num" w:pos="1440"/>
        </w:tabs>
        <w:ind w:left="1440" w:hanging="1440"/>
      </w:pPr>
      <w:rPr>
        <w:rFonts w:hint="default"/>
        <w:b w:val="0"/>
        <w:u w:val="none"/>
      </w:rPr>
    </w:lvl>
  </w:abstractNum>
  <w:abstractNum w:abstractNumId="10" w15:restartNumberingAfterBreak="0">
    <w:nsid w:val="786A5606"/>
    <w:multiLevelType w:val="hybridMultilevel"/>
    <w:tmpl w:val="02523C4C"/>
    <w:lvl w:ilvl="0" w:tplc="F6C6CA8A">
      <w:start w:val="3"/>
      <w:numFmt w:val="bullet"/>
      <w:lvlText w:val="-"/>
      <w:lvlJc w:val="left"/>
      <w:pPr>
        <w:tabs>
          <w:tab w:val="num" w:pos="1428"/>
        </w:tabs>
        <w:ind w:left="1428" w:hanging="360"/>
      </w:pPr>
      <w:rPr>
        <w:rFonts w:ascii="Arial" w:eastAsia="Times New Roman" w:hAnsi="Arial" w:cs="Aria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7CDF4EE5"/>
    <w:multiLevelType w:val="hybridMultilevel"/>
    <w:tmpl w:val="93387862"/>
    <w:lvl w:ilvl="0" w:tplc="847298AC">
      <w:start w:val="121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2"/>
  </w:num>
  <w:num w:numId="5">
    <w:abstractNumId w:val="6"/>
  </w:num>
  <w:num w:numId="6">
    <w:abstractNumId w:val="11"/>
  </w:num>
  <w:num w:numId="7">
    <w:abstractNumId w:val="1"/>
  </w:num>
  <w:num w:numId="8">
    <w:abstractNumId w:val="9"/>
  </w:num>
  <w:num w:numId="9">
    <w:abstractNumId w:val="3"/>
  </w:num>
  <w:num w:numId="10">
    <w:abstractNumId w:val="7"/>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10"/>
    <w:rsid w:val="00086685"/>
    <w:rsid w:val="002B5702"/>
    <w:rsid w:val="00313E21"/>
    <w:rsid w:val="0042608E"/>
    <w:rsid w:val="007B1AE9"/>
    <w:rsid w:val="008A217B"/>
    <w:rsid w:val="009B02BF"/>
    <w:rsid w:val="00A2721C"/>
    <w:rsid w:val="00A34D79"/>
    <w:rsid w:val="00B12713"/>
    <w:rsid w:val="00C25F4B"/>
    <w:rsid w:val="00C8221C"/>
    <w:rsid w:val="00D05E54"/>
    <w:rsid w:val="00E934A3"/>
    <w:rsid w:val="00F03E10"/>
    <w:rsid w:val="00F362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7FA4CB"/>
  <w15:chartTrackingRefBased/>
  <w15:docId w15:val="{C05711A1-A9A4-4871-AA78-4C7FC0CD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E54"/>
    <w:rPr>
      <w:rFonts w:ascii="Tahoma" w:hAnsi="Tahoma"/>
    </w:rPr>
  </w:style>
  <w:style w:type="paragraph" w:styleId="Titre1">
    <w:name w:val="heading 1"/>
    <w:basedOn w:val="Normal"/>
    <w:next w:val="Normal"/>
    <w:link w:val="Titre1Car"/>
    <w:uiPriority w:val="9"/>
    <w:qFormat/>
    <w:rsid w:val="00D05E54"/>
    <w:pPr>
      <w:keepNext/>
      <w:keepLines/>
      <w:spacing w:before="240" w:after="0"/>
      <w:outlineLvl w:val="0"/>
    </w:pPr>
    <w:rPr>
      <w:rFonts w:eastAsiaTheme="majorEastAsia" w:cstheme="majorBidi"/>
      <w:color w:val="2F5496" w:themeColor="accent1" w:themeShade="BF"/>
      <w:sz w:val="28"/>
      <w:szCs w:val="32"/>
    </w:rPr>
  </w:style>
  <w:style w:type="paragraph" w:styleId="Titre2">
    <w:name w:val="heading 2"/>
    <w:basedOn w:val="Normal"/>
    <w:next w:val="Normal"/>
    <w:link w:val="Titre2Car"/>
    <w:uiPriority w:val="9"/>
    <w:unhideWhenUsed/>
    <w:qFormat/>
    <w:rsid w:val="00D05E54"/>
    <w:pPr>
      <w:keepNext/>
      <w:keepLines/>
      <w:spacing w:before="40" w:after="0"/>
      <w:outlineLvl w:val="1"/>
    </w:pPr>
    <w:rPr>
      <w:rFonts w:eastAsiaTheme="majorEastAsia" w:cstheme="majorBidi"/>
      <w:color w:val="2F5496" w:themeColor="accent1" w:themeShade="BF"/>
      <w:sz w:val="24"/>
      <w:szCs w:val="26"/>
    </w:rPr>
  </w:style>
  <w:style w:type="paragraph" w:styleId="Titre3">
    <w:name w:val="heading 3"/>
    <w:basedOn w:val="Normal"/>
    <w:next w:val="Normal"/>
    <w:link w:val="Titre3Car"/>
    <w:uiPriority w:val="9"/>
    <w:unhideWhenUsed/>
    <w:qFormat/>
    <w:rsid w:val="00D05E54"/>
    <w:pPr>
      <w:keepNext/>
      <w:keepLines/>
      <w:spacing w:before="40" w:after="0"/>
      <w:outlineLvl w:val="2"/>
    </w:pPr>
    <w:rPr>
      <w:rFonts w:eastAsiaTheme="majorEastAsia" w:cstheme="majorBidi"/>
      <w:color w:val="1F3763" w:themeColor="accent1" w:themeShade="7F"/>
      <w:sz w:val="24"/>
      <w:szCs w:val="24"/>
    </w:rPr>
  </w:style>
  <w:style w:type="paragraph" w:styleId="Titre4">
    <w:name w:val="heading 4"/>
    <w:basedOn w:val="Normal"/>
    <w:next w:val="Normal"/>
    <w:link w:val="Titre4Car"/>
    <w:uiPriority w:val="9"/>
    <w:unhideWhenUsed/>
    <w:qFormat/>
    <w:rsid w:val="00D05E54"/>
    <w:pPr>
      <w:keepNext/>
      <w:keepLines/>
      <w:spacing w:before="40" w:after="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D05E54"/>
    <w:pPr>
      <w:keepNext/>
      <w:keepLines/>
      <w:spacing w:before="40" w:after="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unhideWhenUsed/>
    <w:rsid w:val="00D05E54"/>
    <w:pPr>
      <w:keepNext/>
      <w:keepLines/>
      <w:spacing w:before="40" w:after="0"/>
      <w:outlineLvl w:val="5"/>
    </w:pPr>
    <w:rPr>
      <w:rFonts w:eastAsiaTheme="majorEastAsia" w:cstheme="majorBidi"/>
      <w:color w:val="1F3763" w:themeColor="accent1" w:themeShade="7F"/>
    </w:rPr>
  </w:style>
  <w:style w:type="paragraph" w:styleId="Titre7">
    <w:name w:val="heading 7"/>
    <w:basedOn w:val="Normal"/>
    <w:next w:val="Normal"/>
    <w:link w:val="Titre7Car"/>
    <w:uiPriority w:val="9"/>
    <w:unhideWhenUsed/>
    <w:rsid w:val="00D05E5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unhideWhenUsed/>
    <w:rsid w:val="00D05E5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5E54"/>
    <w:rPr>
      <w:rFonts w:ascii="Tahoma" w:eastAsiaTheme="majorEastAsia" w:hAnsi="Tahoma" w:cstheme="majorBidi"/>
      <w:color w:val="2F5496" w:themeColor="accent1" w:themeShade="BF"/>
      <w:sz w:val="28"/>
      <w:szCs w:val="32"/>
    </w:rPr>
  </w:style>
  <w:style w:type="paragraph" w:styleId="En-tte">
    <w:name w:val="header"/>
    <w:basedOn w:val="Normal"/>
    <w:link w:val="En-tteCar"/>
    <w:uiPriority w:val="99"/>
    <w:unhideWhenUsed/>
    <w:rsid w:val="00F03E10"/>
    <w:pPr>
      <w:tabs>
        <w:tab w:val="center" w:pos="4536"/>
        <w:tab w:val="right" w:pos="9072"/>
      </w:tabs>
      <w:spacing w:after="0" w:line="240" w:lineRule="auto"/>
    </w:pPr>
  </w:style>
  <w:style w:type="character" w:customStyle="1" w:styleId="En-tteCar">
    <w:name w:val="En-tête Car"/>
    <w:basedOn w:val="Policepardfaut"/>
    <w:link w:val="En-tte"/>
    <w:uiPriority w:val="99"/>
    <w:rsid w:val="00F03E10"/>
  </w:style>
  <w:style w:type="paragraph" w:styleId="Pieddepage">
    <w:name w:val="footer"/>
    <w:basedOn w:val="Normal"/>
    <w:link w:val="PieddepageCar"/>
    <w:uiPriority w:val="99"/>
    <w:unhideWhenUsed/>
    <w:rsid w:val="00F03E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3E10"/>
  </w:style>
  <w:style w:type="paragraph" w:customStyle="1" w:styleId="BasicParagraph">
    <w:name w:val="[Basic Paragraph]"/>
    <w:basedOn w:val="Normal"/>
    <w:uiPriority w:val="99"/>
    <w:rsid w:val="00F03E10"/>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Sansinterligne">
    <w:name w:val="No Spacing"/>
    <w:uiPriority w:val="1"/>
    <w:rsid w:val="00D05E54"/>
    <w:pPr>
      <w:spacing w:after="0" w:line="240" w:lineRule="auto"/>
    </w:pPr>
    <w:rPr>
      <w:rFonts w:ascii="Tahoma" w:hAnsi="Tahoma"/>
    </w:rPr>
  </w:style>
  <w:style w:type="character" w:customStyle="1" w:styleId="Titre2Car">
    <w:name w:val="Titre 2 Car"/>
    <w:basedOn w:val="Policepardfaut"/>
    <w:link w:val="Titre2"/>
    <w:uiPriority w:val="9"/>
    <w:rsid w:val="00D05E54"/>
    <w:rPr>
      <w:rFonts w:ascii="Tahoma" w:eastAsiaTheme="majorEastAsia" w:hAnsi="Tahoma" w:cstheme="majorBidi"/>
      <w:color w:val="2F5496" w:themeColor="accent1" w:themeShade="BF"/>
      <w:sz w:val="24"/>
      <w:szCs w:val="26"/>
    </w:rPr>
  </w:style>
  <w:style w:type="character" w:customStyle="1" w:styleId="Titre3Car">
    <w:name w:val="Titre 3 Car"/>
    <w:basedOn w:val="Policepardfaut"/>
    <w:link w:val="Titre3"/>
    <w:uiPriority w:val="9"/>
    <w:rsid w:val="00D05E54"/>
    <w:rPr>
      <w:rFonts w:ascii="Tahoma" w:eastAsiaTheme="majorEastAsia" w:hAnsi="Tahoma" w:cstheme="majorBidi"/>
      <w:color w:val="1F3763" w:themeColor="accent1" w:themeShade="7F"/>
      <w:sz w:val="24"/>
      <w:szCs w:val="24"/>
    </w:rPr>
  </w:style>
  <w:style w:type="character" w:customStyle="1" w:styleId="Titre4Car">
    <w:name w:val="Titre 4 Car"/>
    <w:basedOn w:val="Policepardfaut"/>
    <w:link w:val="Titre4"/>
    <w:uiPriority w:val="9"/>
    <w:rsid w:val="00D05E54"/>
    <w:rPr>
      <w:rFonts w:ascii="Tahoma" w:eastAsiaTheme="majorEastAsia" w:hAnsi="Tahoma" w:cstheme="majorBidi"/>
      <w:i/>
      <w:iCs/>
      <w:color w:val="2F5496" w:themeColor="accent1" w:themeShade="BF"/>
    </w:rPr>
  </w:style>
  <w:style w:type="character" w:customStyle="1" w:styleId="Titre5Car">
    <w:name w:val="Titre 5 Car"/>
    <w:basedOn w:val="Policepardfaut"/>
    <w:link w:val="Titre5"/>
    <w:uiPriority w:val="9"/>
    <w:rsid w:val="00D05E54"/>
    <w:rPr>
      <w:rFonts w:ascii="Tahoma" w:eastAsiaTheme="majorEastAsia" w:hAnsi="Tahoma" w:cstheme="majorBidi"/>
      <w:color w:val="2F5496" w:themeColor="accent1" w:themeShade="BF"/>
    </w:rPr>
  </w:style>
  <w:style w:type="character" w:customStyle="1" w:styleId="Titre6Car">
    <w:name w:val="Titre 6 Car"/>
    <w:basedOn w:val="Policepardfaut"/>
    <w:link w:val="Titre6"/>
    <w:uiPriority w:val="9"/>
    <w:rsid w:val="00D05E54"/>
    <w:rPr>
      <w:rFonts w:ascii="Tahoma" w:eastAsiaTheme="majorEastAsia" w:hAnsi="Tahoma" w:cstheme="majorBidi"/>
      <w:color w:val="1F3763" w:themeColor="accent1" w:themeShade="7F"/>
    </w:rPr>
  </w:style>
  <w:style w:type="character" w:customStyle="1" w:styleId="Titre7Car">
    <w:name w:val="Titre 7 Car"/>
    <w:basedOn w:val="Policepardfaut"/>
    <w:link w:val="Titre7"/>
    <w:uiPriority w:val="9"/>
    <w:rsid w:val="00D05E54"/>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rsid w:val="00D05E54"/>
    <w:rPr>
      <w:rFonts w:asciiTheme="majorHAnsi" w:eastAsiaTheme="majorEastAsia" w:hAnsiTheme="majorHAnsi" w:cstheme="majorBidi"/>
      <w:color w:val="272727" w:themeColor="text1" w:themeTint="D8"/>
      <w:sz w:val="21"/>
      <w:szCs w:val="21"/>
    </w:rPr>
  </w:style>
  <w:style w:type="paragraph" w:styleId="Titre">
    <w:name w:val="Title"/>
    <w:basedOn w:val="Normal"/>
    <w:next w:val="Normal"/>
    <w:link w:val="TitreCar"/>
    <w:uiPriority w:val="10"/>
    <w:qFormat/>
    <w:rsid w:val="00D05E54"/>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D05E54"/>
    <w:rPr>
      <w:rFonts w:ascii="Tahoma" w:eastAsiaTheme="majorEastAsia" w:hAnsi="Tahoma" w:cstheme="majorBidi"/>
      <w:spacing w:val="-10"/>
      <w:kern w:val="28"/>
      <w:sz w:val="56"/>
      <w:szCs w:val="56"/>
    </w:rPr>
  </w:style>
  <w:style w:type="paragraph" w:styleId="Sous-titre">
    <w:name w:val="Subtitle"/>
    <w:basedOn w:val="Normal"/>
    <w:next w:val="Normal"/>
    <w:link w:val="Sous-titreCar"/>
    <w:uiPriority w:val="11"/>
    <w:qFormat/>
    <w:rsid w:val="00D05E5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D05E54"/>
    <w:rPr>
      <w:rFonts w:ascii="Tahoma" w:eastAsiaTheme="minorEastAsia" w:hAnsi="Tahoma"/>
      <w:color w:val="5A5A5A" w:themeColor="text1" w:themeTint="A5"/>
      <w:spacing w:val="15"/>
    </w:rPr>
  </w:style>
  <w:style w:type="paragraph" w:styleId="Paragraphedeliste">
    <w:name w:val="List Paragraph"/>
    <w:basedOn w:val="Normal"/>
    <w:uiPriority w:val="34"/>
    <w:qFormat/>
    <w:rsid w:val="00D05E54"/>
    <w:pPr>
      <w:ind w:left="720"/>
      <w:contextualSpacing/>
    </w:pPr>
  </w:style>
  <w:style w:type="paragraph" w:styleId="Notedebasdepage">
    <w:name w:val="footnote text"/>
    <w:basedOn w:val="Normal"/>
    <w:link w:val="NotedebasdepageCar"/>
    <w:uiPriority w:val="99"/>
    <w:semiHidden/>
    <w:unhideWhenUsed/>
    <w:rsid w:val="007B1AE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B1AE9"/>
    <w:rPr>
      <w:rFonts w:ascii="Tahoma" w:hAnsi="Tahoma"/>
      <w:sz w:val="20"/>
      <w:szCs w:val="20"/>
    </w:rPr>
  </w:style>
  <w:style w:type="character" w:styleId="Appelnotedebasdep">
    <w:name w:val="footnote reference"/>
    <w:basedOn w:val="Policepardfaut"/>
    <w:rsid w:val="007B1AE9"/>
    <w:rPr>
      <w:position w:val="0"/>
      <w:vertAlign w:val="superscript"/>
    </w:rPr>
  </w:style>
  <w:style w:type="character" w:styleId="Lienhypertexte">
    <w:name w:val="Hyperlink"/>
    <w:basedOn w:val="Policepardfaut"/>
    <w:uiPriority w:val="99"/>
    <w:unhideWhenUsed/>
    <w:rsid w:val="002B5702"/>
    <w:rPr>
      <w:color w:val="0563C1" w:themeColor="hyperlink"/>
      <w:u w:val="single"/>
    </w:rPr>
  </w:style>
  <w:style w:type="character" w:styleId="Mentionnonrsolue">
    <w:name w:val="Unresolved Mention"/>
    <w:basedOn w:val="Policepardfaut"/>
    <w:uiPriority w:val="99"/>
    <w:semiHidden/>
    <w:unhideWhenUsed/>
    <w:rsid w:val="002B5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ries.janssens@vias.be" TargetMode="External"/><Relationship Id="rId18" Type="http://schemas.openxmlformats.org/officeDocument/2006/relationships/hyperlink" Target="mailto:Geraldine.bellemans@cfwb.be"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mailto:eileen.dekoninck@vias.be" TargetMode="External"/><Relationship Id="rId17" Type="http://schemas.openxmlformats.org/officeDocument/2006/relationships/hyperlink" Target="mailto:gestionsinistres@ethias.b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inistre.sportifscolaire@ethias.be" TargetMode="External"/><Relationship Id="rId20" Type="http://schemas.openxmlformats.org/officeDocument/2006/relationships/hyperlink" Target="mailto:andre.fauville@cfwb.b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mja@vias.b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mailto:tordeurs.justine@vias.be" TargetMode="External"/><Relationship Id="rId19" Type="http://schemas.openxmlformats.org/officeDocument/2006/relationships/hyperlink" Target="mailto:Catherine.galand@cfwb.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fbeeldingsactivum" ma:contentTypeID="0x0101009148F5A04DDD49CBA7127AADA5FB792B00AADE34325A8B49CDA8BB4DB53328F2140008B7BD7C96902C48AAB71FA7039D41C0" ma:contentTypeVersion="3" ma:contentTypeDescription="Een afbeelding uploaden." ma:contentTypeScope="" ma:versionID="9216ffc94df8c79ede7638d504a6f288">
  <xsd:schema xmlns:xsd="http://www.w3.org/2001/XMLSchema" xmlns:xs="http://www.w3.org/2001/XMLSchema" xmlns:p="http://schemas.microsoft.com/office/2006/metadata/properties" xmlns:ns1="http://schemas.microsoft.com/sharepoint/v3" xmlns:ns2="A8F4F1D5-7F73-4FEC-9E4D-1940D97CF6D9" xmlns:ns3="http://schemas.microsoft.com/sharepoint/v3/fields" xmlns:ns4="a8f4f1d5-7f73-4fec-9e4d-1940d97cf6d9" targetNamespace="http://schemas.microsoft.com/office/2006/metadata/properties" ma:root="true" ma:fieldsID="3583256afa110c8d16570ae627f4c8bc" ns1:_="" ns2:_="" ns3:_="" ns4:_="">
    <xsd:import namespace="http://schemas.microsoft.com/sharepoint/v3"/>
    <xsd:import namespace="A8F4F1D5-7F73-4FEC-9E4D-1940D97CF6D9"/>
    <xsd:import namespace="http://schemas.microsoft.com/sharepoint/v3/fields"/>
    <xsd:import namespace="a8f4f1d5-7f73-4fec-9e4d-1940d97cf6d9"/>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Pad van URL" ma:hidden="true" ma:list="Docs" ma:internalName="FileRef" ma:readOnly="true" ma:showField="FullUrl">
      <xsd:simpleType>
        <xsd:restriction base="dms:Lookup"/>
      </xsd:simpleType>
    </xsd:element>
    <xsd:element name="File_x0020_Type" ma:index="9" nillable="true" ma:displayName="Bestandstype" ma:hidden="true" ma:internalName="File_x0020_Type" ma:readOnly="true">
      <xsd:simpleType>
        <xsd:restriction base="dms:Text"/>
      </xsd:simpleType>
    </xsd:element>
    <xsd:element name="HTML_x0020_File_x0020_Type" ma:index="10" nillable="true" ma:displayName="HTML-bestandstype" ma:hidden="true" ma:internalName="HTML_x0020_File_x0020_Type" ma:readOnly="true">
      <xsd:simpleType>
        <xsd:restriction base="dms:Text"/>
      </xsd:simpleType>
    </xsd:element>
    <xsd:element name="FSObjType" ma:index="11" nillable="true" ma:displayName="Itemtype" ma:hidden="true" ma:list="Docs" ma:internalName="FSObjType" ma:readOnly="true" ma:showField="FSType">
      <xsd:simpleType>
        <xsd:restriction base="dms:Lookup"/>
      </xsd:simpleType>
    </xsd:element>
    <xsd:element name="PublishingStartDate" ma:index="27" nillable="true" ma:displayName="Begindatum van de planning" ma:description="" ma:hidden="true" ma:internalName="PublishingStartDate">
      <xsd:simpleType>
        <xsd:restriction base="dms:Unknown"/>
      </xsd:simpleType>
    </xsd:element>
    <xsd:element name="PublishingExpirationDate" ma:index="28" nillable="true" ma:displayName="Einddatum van de plan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F4F1D5-7F73-4FEC-9E4D-1940D97CF6D9" elementFormDefault="qualified">
    <xsd:import namespace="http://schemas.microsoft.com/office/2006/documentManagement/types"/>
    <xsd:import namespace="http://schemas.microsoft.com/office/infopath/2007/PartnerControls"/>
    <xsd:element name="ThumbnailExists" ma:index="18" nillable="true" ma:displayName="Miniatuur bestaat" ma:default="FALSE" ma:hidden="true" ma:internalName="ThumbnailExists" ma:readOnly="true">
      <xsd:simpleType>
        <xsd:restriction base="dms:Boolean"/>
      </xsd:simpleType>
    </xsd:element>
    <xsd:element name="PreviewExists" ma:index="19" nillable="true" ma:displayName="Voorbeeld bestaat" ma:default="FALSE" ma:hidden="true" ma:internalName="PreviewExists" ma:readOnly="true">
      <xsd:simpleType>
        <xsd:restriction base="dms:Boolean"/>
      </xsd:simpleType>
    </xsd:element>
    <xsd:element name="ImageWidth" ma:index="20" nillable="true" ma:displayName="Breedte" ma:internalName="ImageWidth" ma:readOnly="true">
      <xsd:simpleType>
        <xsd:restriction base="dms:Unknown"/>
      </xsd:simpleType>
    </xsd:element>
    <xsd:element name="ImageHeight" ma:index="22" nillable="true" ma:displayName="Hoogte" ma:internalName="ImageHeight" ma:readOnly="true">
      <xsd:simpleType>
        <xsd:restriction base="dms:Unknown"/>
      </xsd:simpleType>
    </xsd:element>
    <xsd:element name="ImageCreateDate" ma:index="25" nillable="true" ma:displayName="Afbeelding gemaakt op"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1d5-7f73-4fec-9e4d-1940d97cf6d9"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eur"/>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23" ma:displayName="Opmerkingen"/>
        <xsd:element name="keywords" minOccurs="0" maxOccurs="1" type="xsd:string" ma:index="14" ma:displayName="Trefwoorden"/>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ImageCreateDate xmlns="A8F4F1D5-7F73-4FEC-9E4D-1940D97CF6D9"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DC4CF234-2E4A-465B-99D7-47EFC7D5F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F4F1D5-7F73-4FEC-9E4D-1940D97CF6D9"/>
    <ds:schemaRef ds:uri="http://schemas.microsoft.com/sharepoint/v3/fields"/>
    <ds:schemaRef ds:uri="a8f4f1d5-7f73-4fec-9e4d-1940d97cf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80253-A1FE-43A7-A27E-6E73EEEDF26D}">
  <ds:schemaRefs>
    <ds:schemaRef ds:uri="http://schemas.microsoft.com/sharepoint/v3/contenttype/forms"/>
  </ds:schemaRefs>
</ds:datastoreItem>
</file>

<file path=customXml/itemProps3.xml><?xml version="1.0" encoding="utf-8"?>
<ds:datastoreItem xmlns:ds="http://schemas.openxmlformats.org/officeDocument/2006/customXml" ds:itemID="{E7D662B6-4E50-452D-A7E6-D2E7981E5189}">
  <ds:schemaRefs>
    <ds:schemaRef ds:uri="http://schemas.microsoft.com/office/2006/metadata/properties"/>
    <ds:schemaRef ds:uri="http://schemas.microsoft.com/office/infopath/2007/PartnerControls"/>
    <ds:schemaRef ds:uri="http://schemas.microsoft.com/sharepoint/v3"/>
    <ds:schemaRef ds:uri="A8F4F1D5-7F73-4FEC-9E4D-1940D97CF6D9"/>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6982</Words>
  <Characters>38405</Characters>
  <Application>Microsoft Office Word</Application>
  <DocSecurity>0</DocSecurity>
  <Lines>320</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Geyter Ria</dc:creator>
  <cp:keywords/>
  <dc:description/>
  <cp:lastModifiedBy>Justine Tordeurs</cp:lastModifiedBy>
  <cp:revision>3</cp:revision>
  <dcterms:created xsi:type="dcterms:W3CDTF">2022-06-08T11:58:00Z</dcterms:created>
  <dcterms:modified xsi:type="dcterms:W3CDTF">2022-06-08T12:29:00Z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0x0101009148F5A04DDD49CBA7127AADA5FB792B00AADE34325A8B49CDA8BB4DB53328F2140008B7BD7C96902C48AAB71FA7039D41C0</vt:lpwstr>
  </property>
</Properties>
</file>