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DA989" w14:textId="77777777" w:rsidR="00FB79C1" w:rsidRPr="007244B6" w:rsidRDefault="00FB79C1">
      <w:pPr>
        <w:jc w:val="center"/>
        <w:rPr>
          <w:rFonts w:ascii="Arial Narrow" w:hAnsi="Arial Narrow"/>
          <w:noProof w:val="0"/>
          <w:sz w:val="20"/>
          <w:szCs w:val="20"/>
          <w:lang w:val="fr-FR"/>
        </w:rPr>
      </w:pPr>
    </w:p>
    <w:p w14:paraId="67BD9BAC" w14:textId="77777777" w:rsidR="00FB79C1" w:rsidRPr="007244B6" w:rsidRDefault="00FB79C1" w:rsidP="00B73A8A">
      <w:pPr>
        <w:pStyle w:val="Titre7"/>
        <w:rPr>
          <w:rFonts w:ascii="Arial Narrow" w:hAnsi="Arial Narrow"/>
          <w:b/>
          <w:color w:val="auto"/>
          <w:sz w:val="24"/>
        </w:rPr>
      </w:pPr>
      <w:r w:rsidRPr="007244B6">
        <w:rPr>
          <w:rFonts w:ascii="Arial Narrow" w:hAnsi="Arial Narrow"/>
          <w:b/>
          <w:color w:val="auto"/>
          <w:sz w:val="24"/>
        </w:rPr>
        <w:t xml:space="preserve">REGIE COMMUNALE AUTONOME </w:t>
      </w:r>
    </w:p>
    <w:p w14:paraId="700A0A72" w14:textId="3DA1069A" w:rsidR="00FB79C1" w:rsidRPr="007244B6" w:rsidRDefault="00BE0E37" w:rsidP="00B73A8A">
      <w:pPr>
        <w:pStyle w:val="Titre7"/>
        <w:rPr>
          <w:rFonts w:ascii="Arial Narrow" w:hAnsi="Arial Narrow"/>
          <w:b/>
          <w:color w:val="auto"/>
          <w:sz w:val="24"/>
        </w:rPr>
      </w:pPr>
      <w:r>
        <w:rPr>
          <w:rFonts w:ascii="Arial Narrow" w:hAnsi="Arial Narrow"/>
          <w:b/>
          <w:color w:val="auto"/>
        </w:rPr>
        <w:t>Frameries Développement</w:t>
      </w:r>
    </w:p>
    <w:p w14:paraId="4C3FA602" w14:textId="77777777" w:rsidR="00FB79C1" w:rsidRPr="007244B6" w:rsidRDefault="00FB79C1">
      <w:pPr>
        <w:jc w:val="center"/>
        <w:rPr>
          <w:rFonts w:ascii="Arial Narrow" w:hAnsi="Arial Narrow"/>
          <w:b/>
          <w:noProof w:val="0"/>
          <w:szCs w:val="20"/>
          <w:lang w:val="fr-FR"/>
        </w:rPr>
      </w:pPr>
    </w:p>
    <w:p w14:paraId="40D07876" w14:textId="77777777" w:rsidR="00FB79C1" w:rsidRPr="007244B6" w:rsidRDefault="00FB79C1">
      <w:pPr>
        <w:jc w:val="center"/>
        <w:rPr>
          <w:rFonts w:ascii="Arial Narrow" w:hAnsi="Arial Narrow"/>
          <w:b/>
          <w:noProof w:val="0"/>
          <w:szCs w:val="20"/>
          <w:lang w:val="fr-FR"/>
        </w:rPr>
      </w:pPr>
    </w:p>
    <w:p w14:paraId="18AA29A0" w14:textId="77777777" w:rsidR="00FB79C1" w:rsidRPr="007244B6" w:rsidRDefault="00FB79C1">
      <w:pPr>
        <w:pStyle w:val="Titre5"/>
        <w:rPr>
          <w:rFonts w:ascii="Arial Narrow" w:hAnsi="Arial Narrow"/>
          <w:b/>
          <w:i/>
          <w:sz w:val="24"/>
          <w:szCs w:val="20"/>
        </w:rPr>
      </w:pPr>
      <w:r w:rsidRPr="007244B6">
        <w:rPr>
          <w:rFonts w:ascii="Arial Narrow" w:hAnsi="Arial Narrow"/>
          <w:b/>
          <w:i/>
          <w:sz w:val="24"/>
          <w:szCs w:val="20"/>
        </w:rPr>
        <w:t>STATUTS</w:t>
      </w:r>
    </w:p>
    <w:p w14:paraId="530BA209" w14:textId="77777777" w:rsidR="00FB79C1" w:rsidRPr="007244B6" w:rsidRDefault="00FB79C1" w:rsidP="00B73A8A">
      <w:pPr>
        <w:rPr>
          <w:rFonts w:ascii="Arial Narrow" w:hAnsi="Arial Narrow"/>
          <w:noProof w:val="0"/>
          <w:sz w:val="22"/>
          <w:szCs w:val="22"/>
          <w:u w:val="single"/>
          <w:lang w:val="fr-FR"/>
        </w:rPr>
      </w:pPr>
    </w:p>
    <w:p w14:paraId="005414FB" w14:textId="77777777" w:rsidR="00FB79C1" w:rsidRPr="007244B6" w:rsidRDefault="00FB79C1" w:rsidP="00747377">
      <w:pPr>
        <w:jc w:val="both"/>
        <w:rPr>
          <w:rFonts w:ascii="Arial Narrow" w:hAnsi="Arial Narrow"/>
          <w:noProof w:val="0"/>
          <w:sz w:val="22"/>
          <w:szCs w:val="22"/>
          <w:lang w:val="fr-FR"/>
        </w:rPr>
      </w:pPr>
    </w:p>
    <w:p w14:paraId="34B58F44" w14:textId="2AF80FD6" w:rsidR="00FB79C1" w:rsidRPr="005F2139" w:rsidRDefault="00FB79C1" w:rsidP="00495630">
      <w:pPr>
        <w:jc w:val="both"/>
        <w:rPr>
          <w:rFonts w:ascii="Arial Narrow" w:hAnsi="Arial Narrow"/>
          <w:noProof w:val="0"/>
          <w:sz w:val="22"/>
          <w:szCs w:val="22"/>
          <w:highlight w:val="yellow"/>
          <w:lang w:val="fr-FR"/>
        </w:rPr>
      </w:pPr>
      <w:r w:rsidRPr="005F2139">
        <w:rPr>
          <w:rFonts w:ascii="Arial Narrow" w:hAnsi="Arial Narrow"/>
          <w:noProof w:val="0"/>
          <w:sz w:val="22"/>
          <w:szCs w:val="22"/>
          <w:highlight w:val="yellow"/>
          <w:lang w:val="fr-FR"/>
        </w:rPr>
        <w:t xml:space="preserve">Régie communale autonome constituée par le conseil communal de </w:t>
      </w:r>
      <w:r w:rsidR="00BE0E37" w:rsidRPr="005F2139">
        <w:rPr>
          <w:rFonts w:ascii="Arial Narrow" w:hAnsi="Arial Narrow"/>
          <w:noProof w:val="0"/>
          <w:sz w:val="22"/>
          <w:szCs w:val="22"/>
          <w:highlight w:val="yellow"/>
          <w:lang w:val="fr-FR"/>
        </w:rPr>
        <w:t>Frameries</w:t>
      </w:r>
      <w:r w:rsidR="00A24A48" w:rsidRPr="005F2139">
        <w:rPr>
          <w:rFonts w:ascii="Arial Narrow" w:hAnsi="Arial Narrow"/>
          <w:noProof w:val="0"/>
          <w:sz w:val="22"/>
          <w:szCs w:val="22"/>
          <w:highlight w:val="yellow"/>
          <w:lang w:val="fr-FR"/>
        </w:rPr>
        <w:t xml:space="preserve"> (ci-après la « commune »)</w:t>
      </w:r>
      <w:r w:rsidRPr="005F2139">
        <w:rPr>
          <w:rFonts w:ascii="Arial Narrow" w:hAnsi="Arial Narrow"/>
          <w:noProof w:val="0"/>
          <w:sz w:val="22"/>
          <w:szCs w:val="22"/>
          <w:highlight w:val="yellow"/>
          <w:lang w:val="fr-FR"/>
        </w:rPr>
        <w:t xml:space="preserve"> en date du </w:t>
      </w:r>
      <w:r w:rsidR="00EB0931" w:rsidRPr="005F2139">
        <w:rPr>
          <w:rFonts w:ascii="Arial Narrow" w:hAnsi="Arial Narrow"/>
          <w:noProof w:val="0"/>
          <w:sz w:val="22"/>
          <w:szCs w:val="22"/>
          <w:highlight w:val="yellow"/>
          <w:lang w:val="fr-FR"/>
        </w:rPr>
        <w:t>28 septembre</w:t>
      </w:r>
      <w:r w:rsidR="00D1528B" w:rsidRPr="005F2139">
        <w:rPr>
          <w:rFonts w:ascii="Arial Narrow" w:hAnsi="Arial Narrow"/>
          <w:noProof w:val="0"/>
          <w:sz w:val="22"/>
          <w:szCs w:val="22"/>
          <w:highlight w:val="yellow"/>
          <w:lang w:val="fr-FR"/>
        </w:rPr>
        <w:t xml:space="preserve"> 2020</w:t>
      </w:r>
      <w:r w:rsidRPr="005F2139">
        <w:rPr>
          <w:rFonts w:ascii="Arial Narrow" w:hAnsi="Arial Narrow"/>
          <w:noProof w:val="0"/>
          <w:sz w:val="22"/>
          <w:szCs w:val="22"/>
          <w:highlight w:val="yellow"/>
          <w:lang w:val="fr-FR"/>
        </w:rPr>
        <w:t xml:space="preserve"> (approbation de la tutelle en date du </w:t>
      </w:r>
      <w:r w:rsidR="00D42D74" w:rsidRPr="005F2139">
        <w:rPr>
          <w:rFonts w:ascii="Arial Narrow" w:hAnsi="Arial Narrow"/>
          <w:noProof w:val="0"/>
          <w:sz w:val="22"/>
          <w:szCs w:val="22"/>
          <w:highlight w:val="yellow"/>
          <w:lang w:val="fr-FR"/>
        </w:rPr>
        <w:t>10 novembre 2020</w:t>
      </w:r>
      <w:r w:rsidR="00495630" w:rsidRPr="005F2139">
        <w:rPr>
          <w:rFonts w:ascii="Arial Narrow" w:hAnsi="Arial Narrow"/>
          <w:noProof w:val="0"/>
          <w:sz w:val="22"/>
          <w:szCs w:val="22"/>
          <w:highlight w:val="yellow"/>
          <w:lang w:val="fr-FR"/>
        </w:rPr>
        <w:t>)</w:t>
      </w:r>
      <w:r w:rsidR="00D42D74" w:rsidRPr="005F2139">
        <w:rPr>
          <w:rFonts w:ascii="Arial Narrow" w:hAnsi="Arial Narrow"/>
          <w:noProof w:val="0"/>
          <w:sz w:val="22"/>
          <w:szCs w:val="22"/>
          <w:highlight w:val="yellow"/>
          <w:lang w:val="fr-FR"/>
        </w:rPr>
        <w:t>, dont les statuts ont été modifiés par :</w:t>
      </w:r>
    </w:p>
    <w:p w14:paraId="17C06FA1" w14:textId="0C5FD76D" w:rsidR="00D42D74" w:rsidRDefault="00D42D74" w:rsidP="0005662E">
      <w:pPr>
        <w:pStyle w:val="Paragraphedeliste"/>
        <w:numPr>
          <w:ilvl w:val="0"/>
          <w:numId w:val="34"/>
        </w:numPr>
        <w:spacing w:before="120"/>
        <w:ind w:left="714" w:hanging="357"/>
        <w:jc w:val="both"/>
        <w:rPr>
          <w:rFonts w:ascii="Arial Narrow" w:hAnsi="Arial Narrow"/>
          <w:noProof w:val="0"/>
          <w:sz w:val="22"/>
          <w:szCs w:val="22"/>
          <w:lang w:val="fr-FR"/>
        </w:rPr>
      </w:pPr>
      <w:proofErr w:type="gramStart"/>
      <w:r w:rsidRPr="005F2139">
        <w:rPr>
          <w:rFonts w:ascii="Arial Narrow" w:hAnsi="Arial Narrow"/>
          <w:noProof w:val="0"/>
          <w:sz w:val="22"/>
          <w:szCs w:val="22"/>
          <w:highlight w:val="yellow"/>
          <w:lang w:val="fr-FR"/>
        </w:rPr>
        <w:t>décision</w:t>
      </w:r>
      <w:proofErr w:type="gramEnd"/>
      <w:r w:rsidRPr="005F2139">
        <w:rPr>
          <w:rFonts w:ascii="Arial Narrow" w:hAnsi="Arial Narrow"/>
          <w:noProof w:val="0"/>
          <w:sz w:val="22"/>
          <w:szCs w:val="22"/>
          <w:highlight w:val="yellow"/>
          <w:lang w:val="fr-FR"/>
        </w:rPr>
        <w:t xml:space="preserve"> du conseil communal de Frameries en date du </w:t>
      </w:r>
      <w:r w:rsidR="0005662E" w:rsidRPr="005F2139">
        <w:rPr>
          <w:rFonts w:ascii="Arial Narrow" w:hAnsi="Arial Narrow"/>
          <w:noProof w:val="0"/>
          <w:sz w:val="22"/>
          <w:szCs w:val="22"/>
          <w:highlight w:val="yellow"/>
          <w:lang w:val="fr-FR"/>
        </w:rPr>
        <w:t>2</w:t>
      </w:r>
      <w:r w:rsidR="00BB79D1" w:rsidRPr="005F2139">
        <w:rPr>
          <w:rFonts w:ascii="Arial Narrow" w:hAnsi="Arial Narrow"/>
          <w:noProof w:val="0"/>
          <w:sz w:val="22"/>
          <w:szCs w:val="22"/>
          <w:highlight w:val="yellow"/>
          <w:lang w:val="fr-FR"/>
        </w:rPr>
        <w:t>5</w:t>
      </w:r>
      <w:r w:rsidR="0005662E" w:rsidRPr="005F2139">
        <w:rPr>
          <w:rFonts w:ascii="Arial Narrow" w:hAnsi="Arial Narrow"/>
          <w:noProof w:val="0"/>
          <w:sz w:val="22"/>
          <w:szCs w:val="22"/>
          <w:highlight w:val="yellow"/>
          <w:lang w:val="fr-FR"/>
        </w:rPr>
        <w:t xml:space="preserve"> avril 2022</w:t>
      </w:r>
      <w:r w:rsidRPr="005F2139">
        <w:rPr>
          <w:rFonts w:ascii="Arial Narrow" w:hAnsi="Arial Narrow"/>
          <w:noProof w:val="0"/>
          <w:sz w:val="22"/>
          <w:szCs w:val="22"/>
          <w:highlight w:val="yellow"/>
          <w:lang w:val="fr-FR"/>
        </w:rPr>
        <w:t>, approuvée par la tutelle en date du</w:t>
      </w:r>
      <w:r>
        <w:rPr>
          <w:rFonts w:ascii="Arial Narrow" w:hAnsi="Arial Narrow"/>
          <w:noProof w:val="0"/>
          <w:sz w:val="22"/>
          <w:szCs w:val="22"/>
          <w:lang w:val="fr-FR"/>
        </w:rPr>
        <w:t xml:space="preserve"> </w:t>
      </w:r>
      <w:r w:rsidR="0005662E">
        <w:rPr>
          <w:rFonts w:ascii="Arial Narrow" w:hAnsi="Arial Narrow"/>
          <w:noProof w:val="0"/>
          <w:sz w:val="22"/>
          <w:szCs w:val="22"/>
          <w:lang w:val="fr-FR"/>
        </w:rPr>
        <w:t>13 juin 2022</w:t>
      </w:r>
      <w:r w:rsidR="00D32D66">
        <w:rPr>
          <w:rFonts w:ascii="Arial Narrow" w:hAnsi="Arial Narrow"/>
          <w:noProof w:val="0"/>
          <w:sz w:val="22"/>
          <w:szCs w:val="22"/>
          <w:lang w:val="fr-FR"/>
        </w:rPr>
        <w:t> ;</w:t>
      </w:r>
    </w:p>
    <w:p w14:paraId="25F4E900" w14:textId="4399F737" w:rsidR="00D32D66" w:rsidRPr="0005662E" w:rsidRDefault="00D32D66" w:rsidP="003E19B2">
      <w:pPr>
        <w:pStyle w:val="Paragraphedeliste"/>
        <w:numPr>
          <w:ilvl w:val="0"/>
          <w:numId w:val="34"/>
        </w:numPr>
        <w:ind w:left="714" w:hanging="357"/>
        <w:jc w:val="both"/>
        <w:rPr>
          <w:rFonts w:ascii="Arial Narrow" w:hAnsi="Arial Narrow"/>
          <w:noProof w:val="0"/>
          <w:sz w:val="22"/>
          <w:szCs w:val="22"/>
          <w:lang w:val="fr-FR"/>
        </w:rPr>
      </w:pPr>
      <w:proofErr w:type="gramStart"/>
      <w:r>
        <w:rPr>
          <w:rFonts w:ascii="Arial Narrow" w:hAnsi="Arial Narrow"/>
          <w:noProof w:val="0"/>
          <w:sz w:val="22"/>
          <w:szCs w:val="22"/>
          <w:lang w:val="fr-FR"/>
        </w:rPr>
        <w:t>décision</w:t>
      </w:r>
      <w:proofErr w:type="gramEnd"/>
      <w:r>
        <w:rPr>
          <w:rFonts w:ascii="Arial Narrow" w:hAnsi="Arial Narrow"/>
          <w:noProof w:val="0"/>
          <w:sz w:val="22"/>
          <w:szCs w:val="22"/>
          <w:lang w:val="fr-FR"/>
        </w:rPr>
        <w:t xml:space="preserve"> du conseil communal de Frameries en date du ***, approuvée par la tutelle en date du ***.</w:t>
      </w:r>
    </w:p>
    <w:p w14:paraId="3445F261" w14:textId="77777777" w:rsidR="00FB79C1" w:rsidRPr="007244B6" w:rsidRDefault="00FB79C1" w:rsidP="003332DA">
      <w:pPr>
        <w:pStyle w:val="Titre1"/>
        <w:rPr>
          <w:lang w:val="fr-FR"/>
        </w:rPr>
      </w:pPr>
      <w:bookmarkStart w:id="0" w:name="_Toc32869659"/>
      <w:r w:rsidRPr="007244B6">
        <w:rPr>
          <w:lang w:val="fr-FR"/>
        </w:rPr>
        <w:t>Définitions</w:t>
      </w:r>
      <w:bookmarkEnd w:id="0"/>
    </w:p>
    <w:p w14:paraId="7A7050D2" w14:textId="00094540" w:rsidR="00FB79C1" w:rsidRPr="007244B6" w:rsidRDefault="00FB79C1" w:rsidP="00F819D8">
      <w:pPr>
        <w:pStyle w:val="Article"/>
        <w:tabs>
          <w:tab w:val="left" w:pos="1701"/>
        </w:tabs>
        <w:ind w:left="992" w:hanging="992"/>
        <w:rPr>
          <w:noProof w:val="0"/>
          <w:lang w:val="fr-FR"/>
        </w:rPr>
      </w:pPr>
      <w:r w:rsidRPr="007244B6">
        <w:rPr>
          <w:noProof w:val="0"/>
          <w:lang w:val="fr-FR"/>
        </w:rPr>
        <w:t>Dans les présents statuts, il y a lieu d’entendre par :</w:t>
      </w:r>
    </w:p>
    <w:p w14:paraId="5095841C" w14:textId="77777777" w:rsidR="00FB79C1" w:rsidRPr="007244B6" w:rsidRDefault="00FB79C1" w:rsidP="00A24A48">
      <w:pPr>
        <w:numPr>
          <w:ilvl w:val="0"/>
          <w:numId w:val="14"/>
        </w:numPr>
        <w:spacing w:before="120"/>
        <w:ind w:left="850" w:hanging="425"/>
        <w:jc w:val="both"/>
        <w:rPr>
          <w:rFonts w:ascii="Arial Narrow" w:hAnsi="Arial Narrow"/>
          <w:noProof w:val="0"/>
          <w:sz w:val="22"/>
          <w:szCs w:val="22"/>
          <w:lang w:val="fr-FR"/>
        </w:rPr>
      </w:pPr>
      <w:proofErr w:type="gramStart"/>
      <w:r w:rsidRPr="007244B6">
        <w:rPr>
          <w:rFonts w:ascii="Arial Narrow" w:hAnsi="Arial Narrow"/>
          <w:i/>
          <w:noProof w:val="0"/>
          <w:sz w:val="22"/>
          <w:szCs w:val="22"/>
          <w:lang w:val="fr-FR"/>
        </w:rPr>
        <w:t>régie</w:t>
      </w:r>
      <w:proofErr w:type="gramEnd"/>
      <w:r w:rsidRPr="007244B6">
        <w:rPr>
          <w:rFonts w:ascii="Arial Narrow" w:hAnsi="Arial Narrow"/>
          <w:noProof w:val="0"/>
          <w:sz w:val="22"/>
          <w:szCs w:val="22"/>
          <w:lang w:val="fr-FR"/>
        </w:rPr>
        <w:t> :</w:t>
      </w:r>
      <w:r w:rsidR="00495630" w:rsidRPr="007244B6">
        <w:rPr>
          <w:rFonts w:ascii="Arial Narrow" w:hAnsi="Arial Narrow"/>
          <w:noProof w:val="0"/>
          <w:sz w:val="22"/>
          <w:szCs w:val="22"/>
          <w:lang w:val="fr-FR"/>
        </w:rPr>
        <w:t xml:space="preserve"> </w:t>
      </w:r>
      <w:r w:rsidRPr="007244B6">
        <w:rPr>
          <w:rFonts w:ascii="Arial Narrow" w:hAnsi="Arial Narrow"/>
          <w:noProof w:val="0"/>
          <w:sz w:val="22"/>
          <w:szCs w:val="22"/>
          <w:lang w:val="fr-FR"/>
        </w:rPr>
        <w:t>régie communale autonome ;</w:t>
      </w:r>
    </w:p>
    <w:p w14:paraId="12FA0722" w14:textId="0C21F59C" w:rsidR="00FB79C1" w:rsidRPr="007244B6" w:rsidRDefault="00FB79C1" w:rsidP="00747377">
      <w:pPr>
        <w:numPr>
          <w:ilvl w:val="0"/>
          <w:numId w:val="14"/>
        </w:numPr>
        <w:ind w:left="851" w:hanging="425"/>
        <w:jc w:val="both"/>
        <w:rPr>
          <w:rFonts w:ascii="Arial Narrow" w:hAnsi="Arial Narrow"/>
          <w:noProof w:val="0"/>
          <w:sz w:val="22"/>
          <w:szCs w:val="22"/>
          <w:lang w:val="fr-FR"/>
        </w:rPr>
      </w:pPr>
      <w:proofErr w:type="gramStart"/>
      <w:r w:rsidRPr="007244B6">
        <w:rPr>
          <w:rFonts w:ascii="Arial Narrow" w:hAnsi="Arial Narrow"/>
          <w:i/>
          <w:noProof w:val="0"/>
          <w:sz w:val="22"/>
          <w:szCs w:val="22"/>
          <w:lang w:val="fr-FR"/>
        </w:rPr>
        <w:t>organes</w:t>
      </w:r>
      <w:proofErr w:type="gramEnd"/>
      <w:r w:rsidRPr="007244B6">
        <w:rPr>
          <w:rFonts w:ascii="Arial Narrow" w:hAnsi="Arial Narrow"/>
          <w:i/>
          <w:noProof w:val="0"/>
          <w:sz w:val="22"/>
          <w:szCs w:val="22"/>
          <w:lang w:val="fr-FR"/>
        </w:rPr>
        <w:t xml:space="preserve"> de gestion</w:t>
      </w:r>
      <w:r w:rsidRPr="007244B6">
        <w:rPr>
          <w:rFonts w:ascii="Arial Narrow" w:hAnsi="Arial Narrow"/>
          <w:noProof w:val="0"/>
          <w:sz w:val="22"/>
          <w:szCs w:val="22"/>
          <w:lang w:val="fr-FR"/>
        </w:rPr>
        <w:t xml:space="preserve"> : le conseil d’administration et le </w:t>
      </w:r>
      <w:r w:rsidR="00474C29">
        <w:rPr>
          <w:rFonts w:ascii="Arial Narrow" w:hAnsi="Arial Narrow"/>
          <w:noProof w:val="0"/>
          <w:sz w:val="22"/>
          <w:szCs w:val="22"/>
          <w:lang w:val="fr-FR"/>
        </w:rPr>
        <w:t>bureau exécutif</w:t>
      </w:r>
      <w:r w:rsidRPr="007244B6">
        <w:rPr>
          <w:rFonts w:ascii="Arial Narrow" w:hAnsi="Arial Narrow"/>
          <w:noProof w:val="0"/>
          <w:sz w:val="22"/>
          <w:szCs w:val="22"/>
          <w:lang w:val="fr-FR"/>
        </w:rPr>
        <w:t xml:space="preserve"> de la régie ;</w:t>
      </w:r>
    </w:p>
    <w:p w14:paraId="1CF0587A" w14:textId="77777777" w:rsidR="00FB79C1" w:rsidRPr="007244B6" w:rsidRDefault="00FB79C1" w:rsidP="00747377">
      <w:pPr>
        <w:numPr>
          <w:ilvl w:val="0"/>
          <w:numId w:val="14"/>
        </w:numPr>
        <w:ind w:left="851" w:hanging="425"/>
        <w:jc w:val="both"/>
        <w:rPr>
          <w:rFonts w:ascii="Arial Narrow" w:hAnsi="Arial Narrow"/>
          <w:noProof w:val="0"/>
          <w:sz w:val="22"/>
          <w:szCs w:val="22"/>
          <w:lang w:val="fr-FR"/>
        </w:rPr>
      </w:pPr>
      <w:proofErr w:type="gramStart"/>
      <w:r w:rsidRPr="007244B6">
        <w:rPr>
          <w:rFonts w:ascii="Arial Narrow" w:hAnsi="Arial Narrow"/>
          <w:i/>
          <w:noProof w:val="0"/>
          <w:sz w:val="22"/>
          <w:szCs w:val="22"/>
          <w:lang w:val="fr-FR"/>
        </w:rPr>
        <w:t>organe</w:t>
      </w:r>
      <w:proofErr w:type="gramEnd"/>
      <w:r w:rsidRPr="007244B6">
        <w:rPr>
          <w:rFonts w:ascii="Arial Narrow" w:hAnsi="Arial Narrow"/>
          <w:i/>
          <w:noProof w:val="0"/>
          <w:sz w:val="22"/>
          <w:szCs w:val="22"/>
          <w:lang w:val="fr-FR"/>
        </w:rPr>
        <w:t xml:space="preserve"> de contrôle</w:t>
      </w:r>
      <w:r w:rsidRPr="007244B6">
        <w:rPr>
          <w:rFonts w:ascii="Arial Narrow" w:hAnsi="Arial Narrow"/>
          <w:noProof w:val="0"/>
          <w:sz w:val="22"/>
          <w:szCs w:val="22"/>
          <w:lang w:val="fr-FR"/>
        </w:rPr>
        <w:t> : le collège des commissaires ;</w:t>
      </w:r>
    </w:p>
    <w:p w14:paraId="4B7F11D8" w14:textId="0DD8062A" w:rsidR="00FB79C1" w:rsidRPr="007244B6" w:rsidRDefault="00FB79C1" w:rsidP="00580E8E">
      <w:pPr>
        <w:numPr>
          <w:ilvl w:val="0"/>
          <w:numId w:val="14"/>
        </w:numPr>
        <w:ind w:left="851" w:hanging="425"/>
        <w:jc w:val="both"/>
        <w:rPr>
          <w:rFonts w:ascii="Arial Narrow" w:hAnsi="Arial Narrow"/>
          <w:noProof w:val="0"/>
          <w:sz w:val="22"/>
          <w:szCs w:val="22"/>
          <w:lang w:val="fr-FR"/>
        </w:rPr>
      </w:pPr>
      <w:proofErr w:type="gramStart"/>
      <w:r w:rsidRPr="007244B6">
        <w:rPr>
          <w:rFonts w:ascii="Arial Narrow" w:hAnsi="Arial Narrow"/>
          <w:i/>
          <w:noProof w:val="0"/>
          <w:sz w:val="22"/>
          <w:szCs w:val="22"/>
          <w:lang w:val="fr-FR"/>
        </w:rPr>
        <w:t>mandataires</w:t>
      </w:r>
      <w:proofErr w:type="gramEnd"/>
      <w:r w:rsidRPr="007244B6">
        <w:rPr>
          <w:rFonts w:ascii="Arial Narrow" w:hAnsi="Arial Narrow"/>
          <w:noProof w:val="0"/>
          <w:sz w:val="22"/>
          <w:szCs w:val="22"/>
          <w:lang w:val="fr-FR"/>
        </w:rPr>
        <w:t xml:space="preserve"> : les membres du conseil d’administration, du </w:t>
      </w:r>
      <w:r w:rsidR="00474C29">
        <w:rPr>
          <w:rFonts w:ascii="Arial Narrow" w:hAnsi="Arial Narrow"/>
          <w:noProof w:val="0"/>
          <w:sz w:val="22"/>
          <w:szCs w:val="22"/>
          <w:lang w:val="fr-FR"/>
        </w:rPr>
        <w:t>bureau exécutif</w:t>
      </w:r>
      <w:r w:rsidRPr="007244B6">
        <w:rPr>
          <w:rFonts w:ascii="Arial Narrow" w:hAnsi="Arial Narrow"/>
          <w:noProof w:val="0"/>
          <w:sz w:val="22"/>
          <w:szCs w:val="22"/>
          <w:lang w:val="fr-FR"/>
        </w:rPr>
        <w:t xml:space="preserve"> et du collège des commissaires ;</w:t>
      </w:r>
    </w:p>
    <w:p w14:paraId="64DC56EB" w14:textId="5B9E3BE5" w:rsidR="00FB79C1" w:rsidRPr="007244B6" w:rsidRDefault="00FB79C1" w:rsidP="00410ADB">
      <w:pPr>
        <w:numPr>
          <w:ilvl w:val="0"/>
          <w:numId w:val="14"/>
        </w:numPr>
        <w:ind w:left="851" w:hanging="425"/>
        <w:jc w:val="both"/>
        <w:rPr>
          <w:rFonts w:ascii="Arial Narrow" w:hAnsi="Arial Narrow"/>
          <w:noProof w:val="0"/>
          <w:sz w:val="22"/>
          <w:szCs w:val="22"/>
          <w:lang w:val="fr-FR"/>
        </w:rPr>
      </w:pPr>
      <w:r w:rsidRPr="007244B6">
        <w:rPr>
          <w:rFonts w:ascii="Arial Narrow" w:hAnsi="Arial Narrow"/>
          <w:i/>
          <w:noProof w:val="0"/>
          <w:sz w:val="22"/>
          <w:szCs w:val="22"/>
          <w:lang w:val="fr-FR"/>
        </w:rPr>
        <w:t>CDLD</w:t>
      </w:r>
      <w:r w:rsidRPr="007244B6">
        <w:rPr>
          <w:rFonts w:ascii="Arial Narrow" w:hAnsi="Arial Narrow"/>
          <w:noProof w:val="0"/>
          <w:sz w:val="22"/>
          <w:szCs w:val="22"/>
          <w:lang w:val="fr-FR"/>
        </w:rPr>
        <w:t> : Code de la démocratie locale et de la décentralisatio</w:t>
      </w:r>
      <w:r w:rsidR="00542CDC">
        <w:rPr>
          <w:rFonts w:ascii="Arial Narrow" w:hAnsi="Arial Narrow"/>
          <w:noProof w:val="0"/>
          <w:sz w:val="22"/>
          <w:szCs w:val="22"/>
          <w:lang w:val="fr-FR"/>
        </w:rPr>
        <w:t>n</w:t>
      </w:r>
      <w:r w:rsidR="00FE7B55">
        <w:rPr>
          <w:rFonts w:ascii="Arial Narrow" w:hAnsi="Arial Narrow"/>
          <w:noProof w:val="0"/>
          <w:sz w:val="22"/>
          <w:szCs w:val="22"/>
          <w:lang w:val="fr-FR"/>
        </w:rPr>
        <w:t>.</w:t>
      </w:r>
    </w:p>
    <w:p w14:paraId="29CCFFE5" w14:textId="5886E3B4" w:rsidR="00FB79C1" w:rsidRPr="007244B6" w:rsidRDefault="00DB7980" w:rsidP="003332DA">
      <w:pPr>
        <w:pStyle w:val="Titre1"/>
        <w:rPr>
          <w:lang w:val="fr-FR"/>
        </w:rPr>
      </w:pPr>
      <w:bookmarkStart w:id="1" w:name="_Toc32869660"/>
      <w:r w:rsidRPr="007244B6">
        <w:rPr>
          <w:lang w:val="fr-FR"/>
        </w:rPr>
        <w:t>Objet, siège social,</w:t>
      </w:r>
      <w:r w:rsidR="00FB79C1" w:rsidRPr="007244B6">
        <w:rPr>
          <w:lang w:val="fr-FR"/>
        </w:rPr>
        <w:t xml:space="preserve"> durée</w:t>
      </w:r>
      <w:r w:rsidRPr="007244B6">
        <w:rPr>
          <w:lang w:val="fr-FR"/>
        </w:rPr>
        <w:t xml:space="preserve"> et capital</w:t>
      </w:r>
      <w:bookmarkEnd w:id="1"/>
    </w:p>
    <w:p w14:paraId="65C72637" w14:textId="772C0856" w:rsidR="00FB79C1" w:rsidRPr="007244B6" w:rsidRDefault="00FB79C1" w:rsidP="00005902">
      <w:pPr>
        <w:pStyle w:val="Article"/>
        <w:rPr>
          <w:b/>
          <w:noProof w:val="0"/>
          <w:lang w:val="fr-FR"/>
        </w:rPr>
      </w:pPr>
      <w:r w:rsidRPr="007244B6">
        <w:rPr>
          <w:noProof w:val="0"/>
          <w:lang w:val="fr-FR"/>
        </w:rPr>
        <w:t xml:space="preserve">La régie communale autonome </w:t>
      </w:r>
      <w:r w:rsidR="00BE0E37">
        <w:rPr>
          <w:noProof w:val="0"/>
          <w:lang w:val="fr-FR"/>
        </w:rPr>
        <w:t>Frameries Développement</w:t>
      </w:r>
      <w:r w:rsidRPr="007244B6">
        <w:rPr>
          <w:noProof w:val="0"/>
          <w:lang w:val="fr-FR"/>
        </w:rPr>
        <w:t xml:space="preserve">, créée par délibération du conseil communal de </w:t>
      </w:r>
      <w:r w:rsidR="00BE0E37" w:rsidRPr="005F2139">
        <w:rPr>
          <w:noProof w:val="0"/>
          <w:highlight w:val="yellow"/>
          <w:lang w:val="fr-FR"/>
        </w:rPr>
        <w:t>Frameries</w:t>
      </w:r>
      <w:r w:rsidR="00A24A48" w:rsidRPr="005F2139">
        <w:rPr>
          <w:noProof w:val="0"/>
          <w:highlight w:val="yellow"/>
          <w:lang w:val="fr-FR"/>
        </w:rPr>
        <w:t xml:space="preserve"> </w:t>
      </w:r>
      <w:r w:rsidRPr="005F2139">
        <w:rPr>
          <w:noProof w:val="0"/>
          <w:highlight w:val="yellow"/>
          <w:lang w:val="fr-FR"/>
        </w:rPr>
        <w:t xml:space="preserve">du </w:t>
      </w:r>
      <w:r w:rsidR="00F83C48" w:rsidRPr="005F2139">
        <w:rPr>
          <w:noProof w:val="0"/>
          <w:highlight w:val="yellow"/>
          <w:lang w:val="fr-FR"/>
        </w:rPr>
        <w:t>28 septembre</w:t>
      </w:r>
      <w:r w:rsidR="00D1528B" w:rsidRPr="005F2139">
        <w:rPr>
          <w:noProof w:val="0"/>
          <w:highlight w:val="yellow"/>
          <w:lang w:val="fr-FR"/>
        </w:rPr>
        <w:t xml:space="preserve"> 2020</w:t>
      </w:r>
      <w:r w:rsidRPr="007244B6">
        <w:rPr>
          <w:noProof w:val="0"/>
          <w:lang w:val="fr-FR"/>
        </w:rPr>
        <w:t>, conformément aux articles L1231-4 à L1231-12 CDLD, et à l’arrêté royal du 10 avril 1995 (M.B. 13/</w:t>
      </w:r>
      <w:r w:rsidR="008C03E7" w:rsidRPr="007244B6">
        <w:rPr>
          <w:noProof w:val="0"/>
          <w:lang w:val="fr-FR"/>
        </w:rPr>
        <w:t>0</w:t>
      </w:r>
      <w:r w:rsidRPr="007244B6">
        <w:rPr>
          <w:noProof w:val="0"/>
          <w:lang w:val="fr-FR"/>
        </w:rPr>
        <w:t>5/</w:t>
      </w:r>
      <w:r w:rsidR="008C03E7" w:rsidRPr="007244B6">
        <w:rPr>
          <w:noProof w:val="0"/>
          <w:lang w:val="fr-FR"/>
        </w:rPr>
        <w:t>19</w:t>
      </w:r>
      <w:r w:rsidRPr="007244B6">
        <w:rPr>
          <w:noProof w:val="0"/>
          <w:lang w:val="fr-FR"/>
        </w:rPr>
        <w:t xml:space="preserve">95) </w:t>
      </w:r>
      <w:r w:rsidRPr="00940C1E">
        <w:rPr>
          <w:noProof w:val="0"/>
          <w:lang w:val="fr-FR"/>
        </w:rPr>
        <w:t>tel que modifié par l’</w:t>
      </w:r>
      <w:r w:rsidRPr="00940C1E">
        <w:rPr>
          <w:rFonts w:cs="Arial"/>
          <w:noProof w:val="0"/>
          <w:lang w:val="fr-FR"/>
        </w:rPr>
        <w:t xml:space="preserve">arrêté royal du 9 mars 1999 </w:t>
      </w:r>
      <w:r w:rsidRPr="00940C1E">
        <w:rPr>
          <w:noProof w:val="0"/>
          <w:lang w:val="fr-FR"/>
        </w:rPr>
        <w:t>(M.B. 15/06/1999) a pour</w:t>
      </w:r>
      <w:r w:rsidRPr="007244B6">
        <w:rPr>
          <w:noProof w:val="0"/>
          <w:lang w:val="fr-FR"/>
        </w:rPr>
        <w:t xml:space="preserve"> objet :</w:t>
      </w:r>
    </w:p>
    <w:p w14:paraId="64E6CBDE" w14:textId="77777777" w:rsidR="00495630" w:rsidRPr="007244B6" w:rsidRDefault="00FB79C1" w:rsidP="00BA0AE3">
      <w:pPr>
        <w:numPr>
          <w:ilvl w:val="0"/>
          <w:numId w:val="26"/>
        </w:numPr>
        <w:autoSpaceDE w:val="0"/>
        <w:autoSpaceDN w:val="0"/>
        <w:adjustRightInd w:val="0"/>
        <w:spacing w:before="120"/>
        <w:ind w:left="714" w:hanging="357"/>
        <w:rPr>
          <w:rFonts w:ascii="Arial Narrow" w:hAnsi="Arial Narrow"/>
          <w:i/>
          <w:iCs/>
          <w:noProof w:val="0"/>
          <w:sz w:val="22"/>
          <w:szCs w:val="22"/>
          <w:lang w:val="fr-FR" w:eastAsia="en-US"/>
        </w:rPr>
      </w:pPr>
      <w:proofErr w:type="gramStart"/>
      <w:r w:rsidRPr="007244B6">
        <w:rPr>
          <w:rFonts w:ascii="Arial Narrow" w:hAnsi="Arial Narrow"/>
          <w:i/>
          <w:iCs/>
          <w:noProof w:val="0"/>
          <w:sz w:val="22"/>
          <w:szCs w:val="22"/>
          <w:lang w:val="fr-FR" w:eastAsia="en-US"/>
        </w:rPr>
        <w:t>l'exploitation</w:t>
      </w:r>
      <w:proofErr w:type="gramEnd"/>
      <w:r w:rsidRPr="007244B6">
        <w:rPr>
          <w:rFonts w:ascii="Arial Narrow" w:hAnsi="Arial Narrow"/>
          <w:i/>
          <w:iCs/>
          <w:noProof w:val="0"/>
          <w:sz w:val="22"/>
          <w:szCs w:val="22"/>
          <w:lang w:val="fr-FR" w:eastAsia="en-US"/>
        </w:rPr>
        <w:t xml:space="preserve"> d'infrastructures affectées à des activités culturelles, sportives, touristiques ou de divertissement, à l'enseignement, à des activités sociales, scientifiques ou de soins ;</w:t>
      </w:r>
    </w:p>
    <w:p w14:paraId="0527F971" w14:textId="77777777" w:rsidR="00495630" w:rsidRPr="007244B6" w:rsidRDefault="00FB79C1" w:rsidP="00495630">
      <w:pPr>
        <w:numPr>
          <w:ilvl w:val="0"/>
          <w:numId w:val="26"/>
        </w:numPr>
        <w:autoSpaceDE w:val="0"/>
        <w:autoSpaceDN w:val="0"/>
        <w:adjustRightInd w:val="0"/>
        <w:rPr>
          <w:rFonts w:ascii="Arial Narrow" w:hAnsi="Arial Narrow"/>
          <w:i/>
          <w:iCs/>
          <w:noProof w:val="0"/>
          <w:sz w:val="22"/>
          <w:szCs w:val="22"/>
          <w:lang w:val="fr-FR" w:eastAsia="en-US"/>
        </w:rPr>
      </w:pPr>
      <w:proofErr w:type="gramStart"/>
      <w:r w:rsidRPr="007244B6">
        <w:rPr>
          <w:rFonts w:ascii="Arial Narrow" w:hAnsi="Arial Narrow"/>
          <w:i/>
          <w:iCs/>
          <w:noProof w:val="0"/>
          <w:sz w:val="22"/>
          <w:szCs w:val="22"/>
          <w:lang w:val="fr-FR" w:eastAsia="en-US"/>
        </w:rPr>
        <w:t>l'acquisition</w:t>
      </w:r>
      <w:proofErr w:type="gramEnd"/>
      <w:r w:rsidRPr="007244B6">
        <w:rPr>
          <w:rFonts w:ascii="Arial Narrow" w:hAnsi="Arial Narrow"/>
          <w:i/>
          <w:iCs/>
          <w:noProof w:val="0"/>
          <w:sz w:val="22"/>
          <w:szCs w:val="22"/>
          <w:lang w:val="fr-FR" w:eastAsia="en-US"/>
        </w:rPr>
        <w:t xml:space="preserve"> d'immeubles, la constitution de droits réels immobiliers, la construction, la rénovation, la transformation, la location ou location-financement de biens immobiliers en vue de la vente, de la location, de la location-financement ou d'autres actes juridiques relatifs à ces immeubles ;</w:t>
      </w:r>
    </w:p>
    <w:p w14:paraId="2E773963" w14:textId="77777777" w:rsidR="00495630" w:rsidRPr="007244B6" w:rsidRDefault="00FB79C1" w:rsidP="00495630">
      <w:pPr>
        <w:numPr>
          <w:ilvl w:val="0"/>
          <w:numId w:val="26"/>
        </w:numPr>
        <w:autoSpaceDE w:val="0"/>
        <w:autoSpaceDN w:val="0"/>
        <w:adjustRightInd w:val="0"/>
        <w:rPr>
          <w:rFonts w:ascii="Arial Narrow" w:hAnsi="Arial Narrow"/>
          <w:i/>
          <w:iCs/>
          <w:noProof w:val="0"/>
          <w:sz w:val="22"/>
          <w:szCs w:val="22"/>
          <w:lang w:val="fr-FR" w:eastAsia="en-US"/>
        </w:rPr>
      </w:pPr>
      <w:proofErr w:type="gramStart"/>
      <w:r w:rsidRPr="007244B6">
        <w:rPr>
          <w:rFonts w:ascii="Arial Narrow" w:hAnsi="Arial Narrow"/>
          <w:i/>
          <w:iCs/>
          <w:noProof w:val="0"/>
          <w:sz w:val="22"/>
          <w:szCs w:val="22"/>
          <w:lang w:val="fr-FR" w:eastAsia="en-US"/>
        </w:rPr>
        <w:t>l'organisation</w:t>
      </w:r>
      <w:proofErr w:type="gramEnd"/>
      <w:r w:rsidRPr="007244B6">
        <w:rPr>
          <w:rFonts w:ascii="Arial Narrow" w:hAnsi="Arial Narrow"/>
          <w:i/>
          <w:iCs/>
          <w:noProof w:val="0"/>
          <w:sz w:val="22"/>
          <w:szCs w:val="22"/>
          <w:lang w:val="fr-FR" w:eastAsia="en-US"/>
        </w:rPr>
        <w:t xml:space="preserve"> d'événements à caractère public ;</w:t>
      </w:r>
    </w:p>
    <w:p w14:paraId="34E5DFFA" w14:textId="77777777" w:rsidR="00495630" w:rsidRPr="007244B6" w:rsidRDefault="00FB79C1" w:rsidP="00495630">
      <w:pPr>
        <w:numPr>
          <w:ilvl w:val="0"/>
          <w:numId w:val="26"/>
        </w:numPr>
        <w:autoSpaceDE w:val="0"/>
        <w:autoSpaceDN w:val="0"/>
        <w:adjustRightInd w:val="0"/>
        <w:rPr>
          <w:rFonts w:ascii="Arial Narrow" w:hAnsi="Arial Narrow"/>
          <w:i/>
          <w:iCs/>
          <w:noProof w:val="0"/>
          <w:sz w:val="22"/>
          <w:szCs w:val="22"/>
          <w:lang w:val="fr-FR" w:eastAsia="en-US"/>
        </w:rPr>
      </w:pPr>
      <w:proofErr w:type="gramStart"/>
      <w:r w:rsidRPr="007244B6">
        <w:rPr>
          <w:rFonts w:ascii="Arial Narrow" w:hAnsi="Arial Narrow"/>
          <w:i/>
          <w:iCs/>
          <w:noProof w:val="0"/>
          <w:sz w:val="22"/>
          <w:szCs w:val="22"/>
          <w:lang w:val="fr-FR" w:eastAsia="en-US"/>
        </w:rPr>
        <w:t>la</w:t>
      </w:r>
      <w:proofErr w:type="gramEnd"/>
      <w:r w:rsidRPr="007244B6">
        <w:rPr>
          <w:rFonts w:ascii="Arial Narrow" w:hAnsi="Arial Narrow"/>
          <w:i/>
          <w:iCs/>
          <w:noProof w:val="0"/>
          <w:sz w:val="22"/>
          <w:szCs w:val="22"/>
          <w:lang w:val="fr-FR" w:eastAsia="en-US"/>
        </w:rPr>
        <w:t xml:space="preserve"> gestion du patrimoine immobilier de la commune ;</w:t>
      </w:r>
    </w:p>
    <w:p w14:paraId="71CE5AA0" w14:textId="77981D5C" w:rsidR="00FB79C1" w:rsidRDefault="00BE0E37" w:rsidP="00495630">
      <w:pPr>
        <w:numPr>
          <w:ilvl w:val="0"/>
          <w:numId w:val="26"/>
        </w:numPr>
        <w:autoSpaceDE w:val="0"/>
        <w:autoSpaceDN w:val="0"/>
        <w:adjustRightInd w:val="0"/>
        <w:rPr>
          <w:rFonts w:ascii="Arial Narrow" w:hAnsi="Arial Narrow"/>
          <w:i/>
          <w:iCs/>
          <w:noProof w:val="0"/>
          <w:sz w:val="22"/>
          <w:szCs w:val="22"/>
          <w:lang w:val="fr-FR" w:eastAsia="en-US"/>
        </w:rPr>
      </w:pPr>
      <w:proofErr w:type="gramStart"/>
      <w:r w:rsidRPr="00BA0AE3">
        <w:rPr>
          <w:rFonts w:ascii="Arial Narrow" w:hAnsi="Arial Narrow"/>
          <w:i/>
          <w:iCs/>
          <w:noProof w:val="0"/>
          <w:sz w:val="22"/>
          <w:szCs w:val="22"/>
          <w:lang w:val="fr-FR" w:eastAsia="en-US"/>
        </w:rPr>
        <w:t>l’exploitation</w:t>
      </w:r>
      <w:proofErr w:type="gramEnd"/>
      <w:r w:rsidRPr="00BA0AE3">
        <w:rPr>
          <w:rFonts w:ascii="Arial Narrow" w:hAnsi="Arial Narrow"/>
          <w:i/>
          <w:iCs/>
          <w:noProof w:val="0"/>
          <w:sz w:val="22"/>
          <w:szCs w:val="22"/>
          <w:lang w:val="fr-FR" w:eastAsia="en-US"/>
        </w:rPr>
        <w:t xml:space="preserve"> de parkings.</w:t>
      </w:r>
    </w:p>
    <w:p w14:paraId="76A0A48C" w14:textId="76FB33F9" w:rsidR="00862BDE" w:rsidRPr="00843733" w:rsidRDefault="00EA18CD" w:rsidP="00862BDE">
      <w:pPr>
        <w:numPr>
          <w:ilvl w:val="0"/>
          <w:numId w:val="26"/>
        </w:numPr>
        <w:jc w:val="both"/>
        <w:rPr>
          <w:rFonts w:ascii="Arial Narrow" w:hAnsi="Arial Narrow"/>
          <w:i/>
          <w:iCs/>
          <w:noProof w:val="0"/>
          <w:sz w:val="22"/>
          <w:szCs w:val="22"/>
          <w:highlight w:val="yellow"/>
          <w:lang w:val="fr-FR"/>
        </w:rPr>
      </w:pPr>
      <w:proofErr w:type="gramStart"/>
      <w:r w:rsidRPr="00843733">
        <w:rPr>
          <w:rFonts w:ascii="Arial Narrow" w:hAnsi="Arial Narrow"/>
          <w:i/>
          <w:iCs/>
          <w:noProof w:val="0"/>
          <w:sz w:val="22"/>
          <w:szCs w:val="22"/>
          <w:highlight w:val="green"/>
          <w:lang w:val="fr-FR"/>
        </w:rPr>
        <w:t>l</w:t>
      </w:r>
      <w:r w:rsidR="00862BDE" w:rsidRPr="00843733">
        <w:rPr>
          <w:rFonts w:ascii="Arial Narrow" w:hAnsi="Arial Narrow"/>
          <w:i/>
          <w:iCs/>
          <w:noProof w:val="0"/>
          <w:sz w:val="22"/>
          <w:szCs w:val="22"/>
          <w:highlight w:val="green"/>
          <w:lang w:val="fr-FR"/>
        </w:rPr>
        <w:t>a</w:t>
      </w:r>
      <w:proofErr w:type="gramEnd"/>
      <w:r w:rsidR="00862BDE" w:rsidRPr="00843733">
        <w:rPr>
          <w:rFonts w:ascii="Arial Narrow" w:hAnsi="Arial Narrow"/>
          <w:i/>
          <w:iCs/>
          <w:noProof w:val="0"/>
          <w:sz w:val="22"/>
          <w:szCs w:val="22"/>
          <w:highlight w:val="green"/>
          <w:lang w:val="fr-FR"/>
        </w:rPr>
        <w:t xml:space="preserve"> fourniture et </w:t>
      </w:r>
      <w:r w:rsidR="00B27541" w:rsidRPr="00843733">
        <w:rPr>
          <w:rFonts w:ascii="Arial Narrow" w:hAnsi="Arial Narrow"/>
          <w:i/>
          <w:iCs/>
          <w:noProof w:val="0"/>
          <w:sz w:val="22"/>
          <w:szCs w:val="22"/>
          <w:highlight w:val="green"/>
          <w:lang w:val="fr-FR"/>
        </w:rPr>
        <w:t xml:space="preserve">la </w:t>
      </w:r>
      <w:r w:rsidR="00862BDE" w:rsidRPr="00843733">
        <w:rPr>
          <w:rFonts w:ascii="Arial Narrow" w:hAnsi="Arial Narrow"/>
          <w:i/>
          <w:iCs/>
          <w:noProof w:val="0"/>
          <w:sz w:val="22"/>
          <w:szCs w:val="22"/>
          <w:highlight w:val="green"/>
          <w:lang w:val="fr-FR"/>
        </w:rPr>
        <w:t xml:space="preserve">distribution d’eau, </w:t>
      </w:r>
      <w:r w:rsidR="00B27541" w:rsidRPr="00843733">
        <w:rPr>
          <w:rFonts w:ascii="Arial Narrow" w:hAnsi="Arial Narrow"/>
          <w:i/>
          <w:iCs/>
          <w:noProof w:val="0"/>
          <w:sz w:val="22"/>
          <w:szCs w:val="22"/>
          <w:highlight w:val="green"/>
          <w:lang w:val="fr-FR"/>
        </w:rPr>
        <w:t xml:space="preserve">de </w:t>
      </w:r>
      <w:r w:rsidR="00862BDE" w:rsidRPr="00843733">
        <w:rPr>
          <w:rFonts w:ascii="Arial Narrow" w:hAnsi="Arial Narrow"/>
          <w:i/>
          <w:iCs/>
          <w:noProof w:val="0"/>
          <w:sz w:val="22"/>
          <w:szCs w:val="22"/>
          <w:highlight w:val="green"/>
          <w:lang w:val="fr-FR"/>
        </w:rPr>
        <w:t xml:space="preserve">gaz, </w:t>
      </w:r>
      <w:r w:rsidR="00B27541" w:rsidRPr="00843733">
        <w:rPr>
          <w:rFonts w:ascii="Arial Narrow" w:hAnsi="Arial Narrow"/>
          <w:i/>
          <w:iCs/>
          <w:noProof w:val="0"/>
          <w:sz w:val="22"/>
          <w:szCs w:val="22"/>
          <w:highlight w:val="green"/>
          <w:lang w:val="fr-FR"/>
        </w:rPr>
        <w:t>d’</w:t>
      </w:r>
      <w:r w:rsidR="00862BDE" w:rsidRPr="00843733">
        <w:rPr>
          <w:rFonts w:ascii="Arial Narrow" w:hAnsi="Arial Narrow"/>
          <w:i/>
          <w:iCs/>
          <w:noProof w:val="0"/>
          <w:sz w:val="22"/>
          <w:szCs w:val="22"/>
          <w:highlight w:val="green"/>
          <w:lang w:val="fr-FR"/>
        </w:rPr>
        <w:t>électricité et de vapeur.</w:t>
      </w:r>
    </w:p>
    <w:p w14:paraId="32E99681" w14:textId="77777777" w:rsidR="00862BDE" w:rsidRPr="00BA0AE3" w:rsidRDefault="00862BDE" w:rsidP="00B27541">
      <w:pPr>
        <w:autoSpaceDE w:val="0"/>
        <w:autoSpaceDN w:val="0"/>
        <w:adjustRightInd w:val="0"/>
        <w:ind w:left="720"/>
        <w:rPr>
          <w:rFonts w:ascii="Arial Narrow" w:hAnsi="Arial Narrow"/>
          <w:i/>
          <w:iCs/>
          <w:noProof w:val="0"/>
          <w:sz w:val="22"/>
          <w:szCs w:val="22"/>
          <w:lang w:val="fr-FR" w:eastAsia="en-US"/>
        </w:rPr>
      </w:pPr>
    </w:p>
    <w:p w14:paraId="1477A00B" w14:textId="77777777" w:rsidR="00FB79C1" w:rsidRPr="00BA0AE3" w:rsidRDefault="00FB79C1" w:rsidP="00747377">
      <w:pPr>
        <w:jc w:val="both"/>
        <w:rPr>
          <w:rFonts w:ascii="Arial Narrow" w:hAnsi="Arial Narrow"/>
          <w:noProof w:val="0"/>
          <w:sz w:val="22"/>
          <w:szCs w:val="22"/>
          <w:lang w:val="fr-FR"/>
        </w:rPr>
      </w:pPr>
    </w:p>
    <w:p w14:paraId="4C437979" w14:textId="4F31D49F" w:rsidR="00FB79C1" w:rsidRPr="00BA0AE3" w:rsidRDefault="00885E39" w:rsidP="00747377">
      <w:pPr>
        <w:jc w:val="both"/>
        <w:rPr>
          <w:rFonts w:ascii="Arial Narrow" w:hAnsi="Arial Narrow"/>
          <w:noProof w:val="0"/>
          <w:sz w:val="22"/>
          <w:szCs w:val="22"/>
          <w:lang w:val="fr-FR"/>
        </w:rPr>
      </w:pPr>
      <w:r w:rsidRPr="00BA0AE3">
        <w:rPr>
          <w:rFonts w:ascii="Arial Narrow" w:hAnsi="Arial Narrow"/>
          <w:noProof w:val="0"/>
          <w:sz w:val="22"/>
          <w:szCs w:val="22"/>
          <w:lang w:val="fr-FR"/>
        </w:rPr>
        <w:t>E</w:t>
      </w:r>
      <w:r w:rsidR="00FB79C1" w:rsidRPr="00BA0AE3">
        <w:rPr>
          <w:rFonts w:ascii="Arial Narrow" w:hAnsi="Arial Narrow"/>
          <w:noProof w:val="0"/>
          <w:sz w:val="22"/>
          <w:szCs w:val="22"/>
          <w:lang w:val="fr-FR"/>
        </w:rPr>
        <w:t>lle a également pour objet :</w:t>
      </w:r>
    </w:p>
    <w:p w14:paraId="5397E8A1" w14:textId="77777777" w:rsidR="00FB79C1" w:rsidRPr="00BA0AE3" w:rsidRDefault="00FB79C1" w:rsidP="00747377">
      <w:pPr>
        <w:jc w:val="both"/>
        <w:rPr>
          <w:rFonts w:ascii="Arial Narrow" w:hAnsi="Arial Narrow"/>
          <w:noProof w:val="0"/>
          <w:sz w:val="22"/>
          <w:szCs w:val="22"/>
          <w:lang w:val="fr-FR"/>
        </w:rPr>
      </w:pPr>
    </w:p>
    <w:p w14:paraId="4BC85968" w14:textId="77777777" w:rsidR="00062250" w:rsidRPr="00BA0AE3" w:rsidRDefault="00062250" w:rsidP="00062250">
      <w:pPr>
        <w:numPr>
          <w:ilvl w:val="0"/>
          <w:numId w:val="32"/>
        </w:numPr>
        <w:jc w:val="both"/>
        <w:rPr>
          <w:rFonts w:ascii="Arial Narrow" w:hAnsi="Arial Narrow"/>
          <w:iCs/>
          <w:noProof w:val="0"/>
          <w:sz w:val="22"/>
          <w:szCs w:val="22"/>
          <w:lang w:val="fr-FR"/>
        </w:rPr>
      </w:pPr>
      <w:proofErr w:type="gramStart"/>
      <w:r w:rsidRPr="00BA0AE3">
        <w:rPr>
          <w:rFonts w:ascii="Arial Narrow" w:hAnsi="Arial Narrow"/>
          <w:iCs/>
          <w:noProof w:val="0"/>
          <w:sz w:val="22"/>
          <w:szCs w:val="22"/>
          <w:lang w:val="fr-FR"/>
        </w:rPr>
        <w:t>promouvoir</w:t>
      </w:r>
      <w:proofErr w:type="gramEnd"/>
      <w:r w:rsidRPr="00BA0AE3">
        <w:rPr>
          <w:rFonts w:ascii="Arial Narrow" w:hAnsi="Arial Narrow"/>
          <w:iCs/>
          <w:noProof w:val="0"/>
          <w:sz w:val="22"/>
          <w:szCs w:val="22"/>
          <w:lang w:val="fr-FR"/>
        </w:rPr>
        <w:t xml:space="preserve"> une pratique sportive ambitieuse et de qualité sous toutes ses formes et sans discriminations ;</w:t>
      </w:r>
    </w:p>
    <w:p w14:paraId="601ABA6E" w14:textId="77777777" w:rsidR="00062250" w:rsidRPr="00BA0AE3" w:rsidRDefault="00062250" w:rsidP="00062250">
      <w:pPr>
        <w:numPr>
          <w:ilvl w:val="0"/>
          <w:numId w:val="32"/>
        </w:numPr>
        <w:jc w:val="both"/>
        <w:rPr>
          <w:rFonts w:ascii="Arial Narrow" w:hAnsi="Arial Narrow"/>
          <w:iCs/>
          <w:noProof w:val="0"/>
          <w:sz w:val="22"/>
          <w:szCs w:val="22"/>
          <w:lang w:val="fr-FR"/>
        </w:rPr>
      </w:pPr>
      <w:proofErr w:type="gramStart"/>
      <w:r w:rsidRPr="00BA0AE3">
        <w:rPr>
          <w:rFonts w:ascii="Arial Narrow" w:hAnsi="Arial Narrow"/>
          <w:iCs/>
          <w:noProof w:val="0"/>
          <w:sz w:val="22"/>
          <w:szCs w:val="22"/>
          <w:lang w:val="fr-FR"/>
        </w:rPr>
        <w:t>promouvoir</w:t>
      </w:r>
      <w:proofErr w:type="gramEnd"/>
      <w:r w:rsidRPr="00BA0AE3">
        <w:rPr>
          <w:rFonts w:ascii="Arial Narrow" w:hAnsi="Arial Narrow"/>
          <w:iCs/>
          <w:noProof w:val="0"/>
          <w:sz w:val="22"/>
          <w:szCs w:val="22"/>
          <w:lang w:val="fr-FR"/>
        </w:rPr>
        <w:t xml:space="preserve"> des pratiques d'éducation à la santé par le sport ;</w:t>
      </w:r>
    </w:p>
    <w:p w14:paraId="7C6EEB05" w14:textId="77777777" w:rsidR="00062250" w:rsidRPr="00BA0AE3" w:rsidRDefault="00062250" w:rsidP="00062250">
      <w:pPr>
        <w:numPr>
          <w:ilvl w:val="0"/>
          <w:numId w:val="32"/>
        </w:numPr>
        <w:jc w:val="both"/>
        <w:rPr>
          <w:rFonts w:ascii="Arial Narrow" w:hAnsi="Arial Narrow"/>
          <w:iCs/>
          <w:noProof w:val="0"/>
          <w:sz w:val="22"/>
          <w:szCs w:val="22"/>
          <w:lang w:val="fr-FR"/>
        </w:rPr>
      </w:pPr>
      <w:proofErr w:type="gramStart"/>
      <w:r w:rsidRPr="00BA0AE3">
        <w:rPr>
          <w:rFonts w:ascii="Arial Narrow" w:hAnsi="Arial Narrow"/>
          <w:iCs/>
          <w:noProof w:val="0"/>
          <w:sz w:val="22"/>
          <w:szCs w:val="22"/>
          <w:lang w:val="fr-FR"/>
        </w:rPr>
        <w:t>promouvoir</w:t>
      </w:r>
      <w:proofErr w:type="gramEnd"/>
      <w:r w:rsidRPr="00BA0AE3">
        <w:rPr>
          <w:rFonts w:ascii="Arial Narrow" w:hAnsi="Arial Narrow"/>
          <w:iCs/>
          <w:noProof w:val="0"/>
          <w:sz w:val="22"/>
          <w:szCs w:val="22"/>
          <w:lang w:val="fr-FR"/>
        </w:rPr>
        <w:t xml:space="preserve"> les valeurs d'éthique sportive et de fair-play auprès des utilisateurs du centre ;</w:t>
      </w:r>
    </w:p>
    <w:p w14:paraId="463B0F95" w14:textId="77777777" w:rsidR="00062250" w:rsidRPr="00BA0AE3" w:rsidRDefault="00062250" w:rsidP="00062250">
      <w:pPr>
        <w:numPr>
          <w:ilvl w:val="0"/>
          <w:numId w:val="32"/>
        </w:numPr>
        <w:jc w:val="both"/>
        <w:rPr>
          <w:rFonts w:ascii="Arial Narrow" w:hAnsi="Arial Narrow"/>
          <w:iCs/>
          <w:noProof w:val="0"/>
          <w:sz w:val="22"/>
          <w:szCs w:val="22"/>
          <w:lang w:val="fr-FR"/>
        </w:rPr>
      </w:pPr>
      <w:proofErr w:type="gramStart"/>
      <w:r w:rsidRPr="00BA0AE3">
        <w:rPr>
          <w:rFonts w:ascii="Arial Narrow" w:hAnsi="Arial Narrow"/>
          <w:iCs/>
          <w:noProof w:val="0"/>
          <w:sz w:val="22"/>
          <w:szCs w:val="22"/>
          <w:lang w:val="fr-FR"/>
        </w:rPr>
        <w:t>établir</w:t>
      </w:r>
      <w:proofErr w:type="gramEnd"/>
      <w:r w:rsidRPr="00BA0AE3">
        <w:rPr>
          <w:rFonts w:ascii="Arial Narrow" w:hAnsi="Arial Narrow"/>
          <w:iCs/>
          <w:noProof w:val="0"/>
          <w:sz w:val="22"/>
          <w:szCs w:val="22"/>
          <w:lang w:val="fr-FR"/>
        </w:rPr>
        <w:t xml:space="preserve"> un plan annuel d'occupation et d'animation sportives des infrastructures concernées garantissant l'accès, dans les limites fixées par le Gouvernement, à des activités de sport pour tous et prévoyant l'organisation d'activités sportives librement réservées à l'ensemble de la population. Ce plan distingue de manière non équivoque le cadre des activités sportives encadrées de celles ouvertes au grand public en dehors de ce cadre.</w:t>
      </w:r>
    </w:p>
    <w:p w14:paraId="62D1AF34" w14:textId="77777777" w:rsidR="00062250" w:rsidRPr="00BA0AE3" w:rsidRDefault="00062250" w:rsidP="00062250">
      <w:pPr>
        <w:jc w:val="both"/>
        <w:rPr>
          <w:rFonts w:ascii="Arial Narrow" w:hAnsi="Arial Narrow"/>
          <w:iCs/>
          <w:noProof w:val="0"/>
          <w:sz w:val="22"/>
          <w:szCs w:val="22"/>
          <w:lang w:val="fr-FR"/>
        </w:rPr>
      </w:pPr>
    </w:p>
    <w:p w14:paraId="78F9350F" w14:textId="213B4332" w:rsidR="00FB79C1" w:rsidRPr="00BA0AE3" w:rsidRDefault="00062250" w:rsidP="00062250">
      <w:pPr>
        <w:jc w:val="both"/>
        <w:rPr>
          <w:rFonts w:ascii="Arial Narrow" w:hAnsi="Arial Narrow"/>
          <w:iCs/>
          <w:noProof w:val="0"/>
          <w:sz w:val="22"/>
          <w:szCs w:val="22"/>
          <w:lang w:val="fr-FR"/>
        </w:rPr>
      </w:pPr>
      <w:r w:rsidRPr="00BA0AE3">
        <w:rPr>
          <w:rFonts w:ascii="Arial Narrow" w:hAnsi="Arial Narrow"/>
          <w:iCs/>
          <w:noProof w:val="0"/>
          <w:sz w:val="22"/>
          <w:szCs w:val="22"/>
          <w:lang w:val="fr-FR"/>
        </w:rPr>
        <w:t>La régie communiquera par ailleurs son règlement d'ordre intérieur aux utilisateurs et à l'administration de la Fédération Wallonie-Bruxelles.</w:t>
      </w:r>
    </w:p>
    <w:p w14:paraId="0B757B56" w14:textId="77777777" w:rsidR="00FB79C1" w:rsidRPr="00BA0AE3" w:rsidRDefault="00FB79C1" w:rsidP="00747377">
      <w:pPr>
        <w:jc w:val="both"/>
        <w:rPr>
          <w:rFonts w:ascii="Arial Narrow" w:hAnsi="Arial Narrow"/>
          <w:noProof w:val="0"/>
          <w:sz w:val="22"/>
          <w:szCs w:val="22"/>
          <w:lang w:val="fr-FR"/>
        </w:rPr>
      </w:pPr>
    </w:p>
    <w:p w14:paraId="35094186" w14:textId="77777777" w:rsidR="00FB79C1" w:rsidRPr="007244B6" w:rsidRDefault="00FB79C1" w:rsidP="00747377">
      <w:pPr>
        <w:jc w:val="both"/>
        <w:rPr>
          <w:rFonts w:ascii="Arial Narrow" w:hAnsi="Arial Narrow"/>
          <w:noProof w:val="0"/>
          <w:sz w:val="22"/>
          <w:szCs w:val="22"/>
          <w:lang w:val="fr-FR"/>
        </w:rPr>
      </w:pPr>
      <w:r w:rsidRPr="00BA0AE3">
        <w:rPr>
          <w:rFonts w:ascii="Arial Narrow" w:hAnsi="Arial Narrow"/>
          <w:noProof w:val="0"/>
          <w:sz w:val="22"/>
          <w:szCs w:val="22"/>
          <w:lang w:val="fr-FR"/>
        </w:rPr>
        <w:t>La régie peut réaliser toutes les opérations nécessaires et utiles</w:t>
      </w:r>
      <w:r w:rsidRPr="007244B6">
        <w:rPr>
          <w:rFonts w:ascii="Arial Narrow" w:hAnsi="Arial Narrow"/>
          <w:noProof w:val="0"/>
          <w:sz w:val="22"/>
          <w:szCs w:val="22"/>
          <w:lang w:val="fr-FR"/>
        </w:rPr>
        <w:t xml:space="preserve"> à la réalisation de ces objets. Ainsi, elle décide librement, dans les limites de son objet, de l’acquisition, de l’utilisation et de l’aliénation de ses biens corporels et incorporels, de la constitution ou de la suppression de droits réels sur ces biens, ainsi que de l’exécution de telles décisions et de leur mode de financement.</w:t>
      </w:r>
    </w:p>
    <w:p w14:paraId="3F237CC2" w14:textId="77777777" w:rsidR="00FB79C1" w:rsidRPr="007244B6" w:rsidRDefault="00FB79C1" w:rsidP="00747377">
      <w:pPr>
        <w:jc w:val="both"/>
        <w:rPr>
          <w:rFonts w:ascii="Arial Narrow" w:hAnsi="Arial Narrow"/>
          <w:noProof w:val="0"/>
          <w:sz w:val="22"/>
          <w:szCs w:val="22"/>
          <w:lang w:val="fr-FR"/>
        </w:rPr>
      </w:pPr>
    </w:p>
    <w:p w14:paraId="4F75F877" w14:textId="77777777" w:rsidR="00FB79C1" w:rsidRPr="007244B6" w:rsidRDefault="00FB79C1" w:rsidP="00747377">
      <w:pPr>
        <w:jc w:val="both"/>
        <w:rPr>
          <w:rFonts w:ascii="Arial Narrow" w:hAnsi="Arial Narrow"/>
          <w:noProof w:val="0"/>
          <w:sz w:val="22"/>
          <w:szCs w:val="22"/>
          <w:lang w:val="fr-FR"/>
        </w:rPr>
      </w:pPr>
      <w:r w:rsidRPr="007244B6">
        <w:rPr>
          <w:rFonts w:ascii="Arial Narrow" w:hAnsi="Arial Narrow"/>
          <w:noProof w:val="0"/>
          <w:sz w:val="22"/>
          <w:szCs w:val="22"/>
          <w:lang w:val="fr-FR"/>
        </w:rPr>
        <w:t>La régie peut prendre des participations directes ou indirectes dans des sociétés, associations et institutions de droit public ou de droit privé, ci-après dénommées les filiales, dont l’objet social est compatible avec son objet.  Quelle que soit l’importance des apports des diverses parties à la constitution du capital social, la régie dispose de la majorité des voix et assume la présidence dans les organes des filiales.</w:t>
      </w:r>
    </w:p>
    <w:p w14:paraId="7BC9CCD6" w14:textId="77777777" w:rsidR="00FB79C1" w:rsidRPr="007244B6" w:rsidRDefault="00FB79C1" w:rsidP="00747377">
      <w:pPr>
        <w:jc w:val="both"/>
        <w:rPr>
          <w:rFonts w:ascii="Arial Narrow" w:hAnsi="Arial Narrow"/>
          <w:noProof w:val="0"/>
          <w:sz w:val="22"/>
          <w:szCs w:val="22"/>
          <w:lang w:val="fr-FR"/>
        </w:rPr>
      </w:pPr>
    </w:p>
    <w:p w14:paraId="07C42542" w14:textId="45B6AB75" w:rsidR="00FB79C1" w:rsidRPr="007244B6" w:rsidRDefault="00FB79C1" w:rsidP="00005902">
      <w:pPr>
        <w:pStyle w:val="Article"/>
        <w:rPr>
          <w:noProof w:val="0"/>
          <w:lang w:val="fr-FR"/>
        </w:rPr>
      </w:pPr>
      <w:r w:rsidRPr="007244B6">
        <w:rPr>
          <w:noProof w:val="0"/>
          <w:lang w:val="fr-FR"/>
        </w:rPr>
        <w:t>Le siège de la régie est établi à</w:t>
      </w:r>
      <w:r w:rsidR="00A24A48" w:rsidRPr="007244B6">
        <w:rPr>
          <w:noProof w:val="0"/>
          <w:lang w:val="fr-FR"/>
        </w:rPr>
        <w:t xml:space="preserve"> </w:t>
      </w:r>
      <w:r w:rsidR="00BA0AE3" w:rsidRPr="00BA0AE3">
        <w:rPr>
          <w:noProof w:val="0"/>
          <w:lang w:val="fr-FR"/>
        </w:rPr>
        <w:t>7080 FRAMERIES</w:t>
      </w:r>
      <w:r w:rsidR="00BA0AE3">
        <w:rPr>
          <w:noProof w:val="0"/>
          <w:lang w:val="fr-FR"/>
        </w:rPr>
        <w:t>, rue Archimède 1</w:t>
      </w:r>
      <w:r w:rsidRPr="007244B6">
        <w:rPr>
          <w:noProof w:val="0"/>
          <w:lang w:val="fr-FR"/>
        </w:rPr>
        <w:t xml:space="preserve">.  Il pourra être transféré en tout autre lieu situé sur le territoire </w:t>
      </w:r>
      <w:r w:rsidR="00A24A48" w:rsidRPr="007244B6">
        <w:rPr>
          <w:noProof w:val="0"/>
          <w:lang w:val="fr-FR"/>
        </w:rPr>
        <w:t xml:space="preserve">de la commune, </w:t>
      </w:r>
      <w:r w:rsidRPr="007244B6">
        <w:rPr>
          <w:noProof w:val="0"/>
          <w:lang w:val="fr-FR"/>
        </w:rPr>
        <w:t>sur décision du conseil d’administration.</w:t>
      </w:r>
    </w:p>
    <w:p w14:paraId="0AD5FDAB" w14:textId="77777777" w:rsidR="00FB79C1" w:rsidRPr="007244B6" w:rsidRDefault="00FB79C1" w:rsidP="00747377">
      <w:pPr>
        <w:jc w:val="both"/>
        <w:rPr>
          <w:rFonts w:ascii="Arial Narrow" w:hAnsi="Arial Narrow"/>
          <w:noProof w:val="0"/>
          <w:sz w:val="22"/>
          <w:szCs w:val="22"/>
          <w:lang w:val="fr-FR"/>
        </w:rPr>
      </w:pPr>
    </w:p>
    <w:p w14:paraId="4E712E6F" w14:textId="0066F3D1" w:rsidR="00FB79C1" w:rsidRPr="007244B6" w:rsidRDefault="00FB79C1" w:rsidP="00005902">
      <w:pPr>
        <w:pStyle w:val="Article"/>
        <w:rPr>
          <w:noProof w:val="0"/>
          <w:lang w:val="fr-FR"/>
        </w:rPr>
      </w:pPr>
      <w:r w:rsidRPr="007244B6">
        <w:rPr>
          <w:noProof w:val="0"/>
          <w:lang w:val="fr-FR"/>
        </w:rPr>
        <w:t>La régie acquiert la personnalité juridique le jour où son acte de constitution est approuvé par l’autorité de tutelle.</w:t>
      </w:r>
    </w:p>
    <w:p w14:paraId="670F43B2" w14:textId="77777777" w:rsidR="00FB79C1" w:rsidRPr="007244B6" w:rsidRDefault="00FB79C1" w:rsidP="00747377">
      <w:pPr>
        <w:jc w:val="both"/>
        <w:rPr>
          <w:rFonts w:ascii="Arial Narrow" w:hAnsi="Arial Narrow"/>
          <w:noProof w:val="0"/>
          <w:sz w:val="22"/>
          <w:szCs w:val="22"/>
          <w:lang w:val="fr-FR"/>
        </w:rPr>
      </w:pPr>
    </w:p>
    <w:p w14:paraId="4FA4E8AB" w14:textId="77777777" w:rsidR="00FB79C1" w:rsidRPr="007244B6" w:rsidRDefault="00FB79C1" w:rsidP="00747377">
      <w:pPr>
        <w:jc w:val="both"/>
        <w:rPr>
          <w:rFonts w:ascii="Arial Narrow" w:hAnsi="Arial Narrow"/>
          <w:noProof w:val="0"/>
          <w:sz w:val="22"/>
          <w:szCs w:val="22"/>
          <w:lang w:val="fr-FR"/>
        </w:rPr>
      </w:pPr>
      <w:r w:rsidRPr="007244B6">
        <w:rPr>
          <w:rFonts w:ascii="Arial Narrow" w:hAnsi="Arial Narrow"/>
          <w:noProof w:val="0"/>
          <w:sz w:val="22"/>
          <w:szCs w:val="22"/>
          <w:lang w:val="fr-FR"/>
        </w:rPr>
        <w:t>Si les membres du conseil d’administration sont nommés après cette approbation, la régie acquiert seulement la personnalité juridique au jour de cette nomination.</w:t>
      </w:r>
    </w:p>
    <w:p w14:paraId="047EBC45" w14:textId="77777777" w:rsidR="00FB79C1" w:rsidRPr="007244B6" w:rsidRDefault="00FB79C1" w:rsidP="00747377">
      <w:pPr>
        <w:jc w:val="both"/>
        <w:rPr>
          <w:rFonts w:ascii="Arial Narrow" w:hAnsi="Arial Narrow"/>
          <w:noProof w:val="0"/>
          <w:sz w:val="22"/>
          <w:szCs w:val="22"/>
          <w:lang w:val="fr-FR"/>
        </w:rPr>
      </w:pPr>
    </w:p>
    <w:p w14:paraId="0D0955DF" w14:textId="77777777" w:rsidR="00FB79C1" w:rsidRPr="007244B6" w:rsidRDefault="00FB79C1" w:rsidP="00747377">
      <w:pPr>
        <w:jc w:val="both"/>
        <w:rPr>
          <w:rFonts w:ascii="Arial Narrow" w:hAnsi="Arial Narrow"/>
          <w:noProof w:val="0"/>
          <w:sz w:val="22"/>
          <w:szCs w:val="22"/>
          <w:lang w:val="fr-FR"/>
        </w:rPr>
      </w:pPr>
      <w:r w:rsidRPr="007244B6">
        <w:rPr>
          <w:rFonts w:ascii="Arial Narrow" w:hAnsi="Arial Narrow"/>
          <w:noProof w:val="0"/>
          <w:sz w:val="22"/>
          <w:szCs w:val="22"/>
          <w:lang w:val="fr-FR"/>
        </w:rPr>
        <w:t>La régie est créée pour une durée indéterminée.</w:t>
      </w:r>
    </w:p>
    <w:p w14:paraId="276F9AC0" w14:textId="77777777" w:rsidR="00DB7980" w:rsidRPr="007244B6" w:rsidRDefault="00DB7980" w:rsidP="00DB7980">
      <w:pPr>
        <w:ind w:left="708"/>
        <w:rPr>
          <w:noProof w:val="0"/>
          <w:lang w:val="fr-FR"/>
        </w:rPr>
      </w:pPr>
    </w:p>
    <w:p w14:paraId="51A090EF" w14:textId="18516840" w:rsidR="00DB7980" w:rsidRPr="007244B6" w:rsidRDefault="00DB7980" w:rsidP="00BA0AE3">
      <w:pPr>
        <w:pStyle w:val="Article"/>
      </w:pPr>
      <w:r w:rsidRPr="007244B6">
        <w:rPr>
          <w:noProof w:val="0"/>
          <w:lang w:val="fr-FR"/>
        </w:rPr>
        <w:t xml:space="preserve">Le capital de la </w:t>
      </w:r>
      <w:r w:rsidR="00AD71D9">
        <w:rPr>
          <w:noProof w:val="0"/>
          <w:lang w:val="fr-FR"/>
        </w:rPr>
        <w:t>régie</w:t>
      </w:r>
      <w:r w:rsidRPr="007244B6">
        <w:rPr>
          <w:noProof w:val="0"/>
          <w:lang w:val="fr-FR"/>
        </w:rPr>
        <w:t xml:space="preserve"> est fixé à la somme de </w:t>
      </w:r>
      <w:r w:rsidR="00D42D74">
        <w:rPr>
          <w:noProof w:val="0"/>
          <w:lang w:val="fr-FR"/>
        </w:rPr>
        <w:t>1.</w:t>
      </w:r>
      <w:r w:rsidR="008D460E">
        <w:rPr>
          <w:noProof w:val="0"/>
          <w:lang w:val="fr-FR"/>
        </w:rPr>
        <w:t>200</w:t>
      </w:r>
      <w:r w:rsidR="00BA0AE3">
        <w:rPr>
          <w:noProof w:val="0"/>
          <w:lang w:val="fr-FR"/>
        </w:rPr>
        <w:t>.000</w:t>
      </w:r>
      <w:r w:rsidRPr="007244B6">
        <w:rPr>
          <w:noProof w:val="0"/>
          <w:lang w:val="fr-FR"/>
        </w:rPr>
        <w:t xml:space="preserve"> euros</w:t>
      </w:r>
      <w:r w:rsidR="00BA0AE3">
        <w:rPr>
          <w:noProof w:val="0"/>
          <w:lang w:val="fr-FR"/>
        </w:rPr>
        <w:t>, entièrement</w:t>
      </w:r>
      <w:r w:rsidRPr="007244B6">
        <w:rPr>
          <w:noProof w:val="0"/>
          <w:lang w:val="fr-FR"/>
        </w:rPr>
        <w:t xml:space="preserve"> souscrit </w:t>
      </w:r>
      <w:r w:rsidR="00BA0AE3">
        <w:rPr>
          <w:noProof w:val="0"/>
          <w:lang w:val="fr-FR"/>
        </w:rPr>
        <w:t xml:space="preserve">par apport en espèces. </w:t>
      </w:r>
      <w:r w:rsidR="00A034C1" w:rsidRPr="007244B6">
        <w:t>Le capital ne pourra être réduit qu’en exécution d’une décision régulière du Conseil communal approuvé</w:t>
      </w:r>
      <w:r w:rsidR="005B573A">
        <w:t>e</w:t>
      </w:r>
      <w:r w:rsidR="00A034C1" w:rsidRPr="007244B6">
        <w:t xml:space="preserve"> par le Gouvernement wallon conformément à l’article L3131-1, §4, 4° du CDLD applicable aux modifications des statuts de la </w:t>
      </w:r>
      <w:r w:rsidR="00AD71D9">
        <w:t>régie</w:t>
      </w:r>
      <w:r w:rsidR="00A034C1" w:rsidRPr="007244B6">
        <w:t>.</w:t>
      </w:r>
    </w:p>
    <w:p w14:paraId="3A300555" w14:textId="4C74B7DA" w:rsidR="00FB79C1" w:rsidRPr="007244B6" w:rsidRDefault="00FB79C1" w:rsidP="003332DA">
      <w:pPr>
        <w:pStyle w:val="Titre1"/>
        <w:rPr>
          <w:lang w:val="fr-FR"/>
        </w:rPr>
      </w:pPr>
      <w:bookmarkStart w:id="2" w:name="_Toc32869661"/>
      <w:r w:rsidRPr="007244B6">
        <w:rPr>
          <w:lang w:val="fr-FR"/>
        </w:rPr>
        <w:t>Organes de gestion et de contrôle</w:t>
      </w:r>
      <w:bookmarkEnd w:id="2"/>
    </w:p>
    <w:p w14:paraId="5F4965FE" w14:textId="77777777" w:rsidR="00FB79C1" w:rsidRPr="007244B6" w:rsidRDefault="00FB79C1" w:rsidP="00747377">
      <w:pPr>
        <w:pStyle w:val="Paragraphedeliste"/>
        <w:numPr>
          <w:ilvl w:val="0"/>
          <w:numId w:val="2"/>
        </w:numPr>
        <w:jc w:val="both"/>
        <w:rPr>
          <w:rFonts w:ascii="Arial Narrow" w:hAnsi="Arial Narrow"/>
          <w:b/>
          <w:i/>
          <w:noProof w:val="0"/>
          <w:vanish/>
          <w:sz w:val="22"/>
          <w:szCs w:val="22"/>
          <w:lang w:val="fr-FR"/>
        </w:rPr>
      </w:pPr>
    </w:p>
    <w:p w14:paraId="1DDAB27E" w14:textId="77777777" w:rsidR="00FB79C1" w:rsidRPr="007244B6" w:rsidRDefault="00FB79C1" w:rsidP="00747377">
      <w:pPr>
        <w:pStyle w:val="Paragraphedeliste"/>
        <w:numPr>
          <w:ilvl w:val="0"/>
          <w:numId w:val="2"/>
        </w:numPr>
        <w:jc w:val="both"/>
        <w:rPr>
          <w:rFonts w:ascii="Arial Narrow" w:hAnsi="Arial Narrow"/>
          <w:b/>
          <w:i/>
          <w:noProof w:val="0"/>
          <w:vanish/>
          <w:sz w:val="22"/>
          <w:szCs w:val="22"/>
          <w:lang w:val="fr-FR"/>
        </w:rPr>
      </w:pPr>
    </w:p>
    <w:p w14:paraId="69FE50DB" w14:textId="77777777" w:rsidR="00FB79C1" w:rsidRPr="007244B6" w:rsidRDefault="00FB79C1" w:rsidP="00747377">
      <w:pPr>
        <w:pStyle w:val="Paragraphedeliste"/>
        <w:numPr>
          <w:ilvl w:val="0"/>
          <w:numId w:val="2"/>
        </w:numPr>
        <w:jc w:val="both"/>
        <w:rPr>
          <w:rFonts w:ascii="Arial Narrow" w:hAnsi="Arial Narrow"/>
          <w:b/>
          <w:i/>
          <w:noProof w:val="0"/>
          <w:vanish/>
          <w:sz w:val="22"/>
          <w:szCs w:val="22"/>
          <w:lang w:val="fr-FR"/>
        </w:rPr>
      </w:pPr>
    </w:p>
    <w:p w14:paraId="5C70CD87" w14:textId="77777777" w:rsidR="00FB79C1" w:rsidRPr="007244B6" w:rsidRDefault="00FB79C1" w:rsidP="00580E8E">
      <w:pPr>
        <w:pStyle w:val="Titre2"/>
        <w:rPr>
          <w:noProof w:val="0"/>
        </w:rPr>
      </w:pPr>
      <w:bookmarkStart w:id="3" w:name="_Toc32869662"/>
      <w:r w:rsidRPr="007244B6">
        <w:rPr>
          <w:noProof w:val="0"/>
        </w:rPr>
        <w:t>Généralités</w:t>
      </w:r>
      <w:bookmarkEnd w:id="3"/>
    </w:p>
    <w:p w14:paraId="6E89AA6D" w14:textId="08798F2A" w:rsidR="00FB79C1" w:rsidRPr="007244B6" w:rsidRDefault="00FB79C1" w:rsidP="00005902">
      <w:pPr>
        <w:pStyle w:val="Article"/>
        <w:rPr>
          <w:noProof w:val="0"/>
          <w:lang w:val="fr-FR"/>
        </w:rPr>
      </w:pPr>
      <w:r w:rsidRPr="007244B6">
        <w:rPr>
          <w:noProof w:val="0"/>
          <w:lang w:val="fr-FR"/>
        </w:rPr>
        <w:t xml:space="preserve">La régie est gérée par un conseil d’administration et un </w:t>
      </w:r>
      <w:r w:rsidR="00885E39">
        <w:rPr>
          <w:noProof w:val="0"/>
          <w:lang w:val="fr-FR"/>
        </w:rPr>
        <w:t>bureau exécutif</w:t>
      </w:r>
      <w:r w:rsidRPr="007244B6">
        <w:rPr>
          <w:noProof w:val="0"/>
          <w:lang w:val="fr-FR"/>
        </w:rPr>
        <w:t xml:space="preserve"> (CDLD, article L1231-5). Elle est contrôlée par un collège des commissaires (CDLD, article L1231-6).</w:t>
      </w:r>
    </w:p>
    <w:p w14:paraId="325C1780" w14:textId="77777777" w:rsidR="00FB79C1" w:rsidRPr="007244B6" w:rsidRDefault="00FB79C1" w:rsidP="00580E8E">
      <w:pPr>
        <w:pStyle w:val="Titre2"/>
        <w:rPr>
          <w:noProof w:val="0"/>
        </w:rPr>
      </w:pPr>
      <w:bookmarkStart w:id="4" w:name="_Toc32869663"/>
      <w:r w:rsidRPr="007244B6">
        <w:rPr>
          <w:noProof w:val="0"/>
        </w:rPr>
        <w:t>Du caractère salarié et gratuit des mandats</w:t>
      </w:r>
      <w:bookmarkEnd w:id="4"/>
    </w:p>
    <w:p w14:paraId="6791CE23" w14:textId="5254F1C4" w:rsidR="00FB79C1" w:rsidRPr="00BA0AE3" w:rsidRDefault="00FB79C1" w:rsidP="00BA0AE3">
      <w:pPr>
        <w:pStyle w:val="Article"/>
        <w:numPr>
          <w:ilvl w:val="0"/>
          <w:numId w:val="0"/>
        </w:numPr>
        <w:rPr>
          <w:noProof w:val="0"/>
          <w:lang w:val="fr-FR"/>
        </w:rPr>
      </w:pPr>
      <w:r w:rsidRPr="00BA0AE3">
        <w:rPr>
          <w:noProof w:val="0"/>
          <w:lang w:val="fr-FR"/>
        </w:rPr>
        <w:t xml:space="preserve">Tous </w:t>
      </w:r>
      <w:r w:rsidR="00BA0AE3" w:rsidRPr="00BA0AE3">
        <w:rPr>
          <w:noProof w:val="0"/>
          <w:lang w:val="fr-FR"/>
        </w:rPr>
        <w:t>Les administrateurs ainsi que les commissaires et les membres du bureau exécutif (sauf le commissaire réviseur) reçoivent des jetons de présence équivalents à ceux perçus par les conseillers communaux et ce, dans le respect des règles et plafonds du CDLD. Le commissaire réviseur reçoit des émoluments fixés en début de charge</w:t>
      </w:r>
      <w:r w:rsidRPr="00BA0AE3">
        <w:rPr>
          <w:noProof w:val="0"/>
          <w:lang w:val="fr-FR"/>
        </w:rPr>
        <w:t>.</w:t>
      </w:r>
    </w:p>
    <w:p w14:paraId="4C002ACA" w14:textId="77777777" w:rsidR="00FB79C1" w:rsidRPr="007244B6" w:rsidRDefault="00FB79C1" w:rsidP="00580E8E">
      <w:pPr>
        <w:pStyle w:val="Titre2"/>
        <w:rPr>
          <w:noProof w:val="0"/>
        </w:rPr>
      </w:pPr>
      <w:bookmarkStart w:id="5" w:name="_Toc32869664"/>
      <w:r w:rsidRPr="007244B6">
        <w:rPr>
          <w:noProof w:val="0"/>
        </w:rPr>
        <w:t>Durée et fin des mandats</w:t>
      </w:r>
      <w:bookmarkEnd w:id="5"/>
    </w:p>
    <w:p w14:paraId="3D765589" w14:textId="7321A576" w:rsidR="00FB79C1" w:rsidRPr="007244B6" w:rsidRDefault="00FB79C1" w:rsidP="00005902">
      <w:pPr>
        <w:pStyle w:val="Article"/>
        <w:rPr>
          <w:noProof w:val="0"/>
          <w:lang w:val="fr-FR"/>
        </w:rPr>
      </w:pPr>
      <w:r w:rsidRPr="007244B6">
        <w:rPr>
          <w:noProof w:val="0"/>
          <w:lang w:val="fr-FR"/>
        </w:rPr>
        <w:t>Tous les mandats exercés au sein de la régie, à l’exception de celui de commissaire-réviseur, ont une durée égale à la législature communale.  Le mandat du commissaire-réviseur a une durée de 3 ans.</w:t>
      </w:r>
    </w:p>
    <w:p w14:paraId="7FBC2D8D" w14:textId="77777777" w:rsidR="00FB79C1" w:rsidRPr="007244B6" w:rsidRDefault="00FB79C1" w:rsidP="00747377">
      <w:pPr>
        <w:ind w:left="426"/>
        <w:jc w:val="both"/>
        <w:rPr>
          <w:rFonts w:ascii="Arial Narrow" w:hAnsi="Arial Narrow"/>
          <w:noProof w:val="0"/>
          <w:sz w:val="22"/>
          <w:szCs w:val="22"/>
          <w:lang w:val="fr-FR"/>
        </w:rPr>
      </w:pPr>
    </w:p>
    <w:p w14:paraId="712C70AE" w14:textId="77777777" w:rsidR="00FB79C1" w:rsidRPr="007244B6" w:rsidRDefault="00FB79C1" w:rsidP="005B4F8C">
      <w:pPr>
        <w:pStyle w:val="Corpsdetexte"/>
        <w:jc w:val="both"/>
        <w:rPr>
          <w:rFonts w:ascii="Arial Narrow" w:hAnsi="Arial Narrow"/>
          <w:sz w:val="22"/>
          <w:szCs w:val="22"/>
        </w:rPr>
      </w:pPr>
      <w:r w:rsidRPr="007244B6">
        <w:rPr>
          <w:rFonts w:ascii="Arial Narrow" w:hAnsi="Arial Narrow"/>
          <w:sz w:val="22"/>
          <w:szCs w:val="22"/>
        </w:rPr>
        <w:t>Tous les mandats dans les différents organes de la régie prennent fin lors de la première réunion du conseil d’administration suivant l’installation du nouveau conseil communal, les mandataires sortants restant en fonction jusqu’à ce que l’installation de leurs successeurs ait eu lieu.</w:t>
      </w:r>
    </w:p>
    <w:p w14:paraId="50EBCA28" w14:textId="77777777" w:rsidR="00FB79C1" w:rsidRPr="007244B6" w:rsidRDefault="00FB79C1" w:rsidP="00747377">
      <w:pPr>
        <w:ind w:left="426"/>
        <w:jc w:val="both"/>
        <w:rPr>
          <w:rFonts w:ascii="Arial Narrow" w:hAnsi="Arial Narrow"/>
          <w:noProof w:val="0"/>
          <w:sz w:val="22"/>
          <w:szCs w:val="22"/>
          <w:lang w:val="fr-FR"/>
        </w:rPr>
      </w:pPr>
    </w:p>
    <w:p w14:paraId="00B73F9F"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Tous les mandats sont renouvelables.</w:t>
      </w:r>
    </w:p>
    <w:p w14:paraId="11105722" w14:textId="77777777" w:rsidR="00FB79C1" w:rsidRPr="007244B6" w:rsidRDefault="00FB79C1" w:rsidP="00747377">
      <w:pPr>
        <w:ind w:left="426"/>
        <w:jc w:val="both"/>
        <w:rPr>
          <w:rFonts w:ascii="Arial Narrow" w:hAnsi="Arial Narrow"/>
          <w:noProof w:val="0"/>
          <w:sz w:val="22"/>
          <w:szCs w:val="22"/>
          <w:lang w:val="fr-FR"/>
        </w:rPr>
      </w:pPr>
    </w:p>
    <w:p w14:paraId="3AEB78D0" w14:textId="1B568056" w:rsidR="00FB79C1" w:rsidRPr="007244B6" w:rsidRDefault="00FB79C1" w:rsidP="00005902">
      <w:pPr>
        <w:pStyle w:val="Article"/>
        <w:rPr>
          <w:noProof w:val="0"/>
          <w:lang w:val="fr-FR"/>
        </w:rPr>
      </w:pPr>
      <w:r w:rsidRPr="007244B6">
        <w:rPr>
          <w:noProof w:val="0"/>
          <w:lang w:val="fr-FR"/>
        </w:rPr>
        <w:lastRenderedPageBreak/>
        <w:t xml:space="preserve">Outre le cas visé à </w:t>
      </w:r>
      <w:r w:rsidRPr="00BA0AE3">
        <w:rPr>
          <w:noProof w:val="0"/>
          <w:color w:val="000000"/>
          <w:lang w:val="fr-FR"/>
        </w:rPr>
        <w:t xml:space="preserve">l’article </w:t>
      </w:r>
      <w:r w:rsidR="00623AF1" w:rsidRPr="00BA0AE3">
        <w:rPr>
          <w:noProof w:val="0"/>
          <w:color w:val="000000"/>
          <w:lang w:val="fr-FR"/>
        </w:rPr>
        <w:t>8</w:t>
      </w:r>
      <w:r w:rsidRPr="00BA0AE3">
        <w:rPr>
          <w:noProof w:val="0"/>
          <w:color w:val="000000"/>
          <w:lang w:val="fr-FR"/>
        </w:rPr>
        <w:t>, § 1</w:t>
      </w:r>
      <w:r w:rsidRPr="00BA0AE3">
        <w:rPr>
          <w:noProof w:val="0"/>
          <w:color w:val="000000"/>
          <w:vertAlign w:val="superscript"/>
          <w:lang w:val="fr-FR"/>
        </w:rPr>
        <w:t>er</w:t>
      </w:r>
      <w:r w:rsidRPr="00BA0AE3">
        <w:rPr>
          <w:noProof w:val="0"/>
          <w:color w:val="000000"/>
          <w:lang w:val="fr-FR"/>
        </w:rPr>
        <w:t>,</w:t>
      </w:r>
      <w:r w:rsidRPr="00BA0AE3">
        <w:rPr>
          <w:noProof w:val="0"/>
          <w:lang w:val="fr-FR"/>
        </w:rPr>
        <w:t xml:space="preserve"> les mandats</w:t>
      </w:r>
      <w:r w:rsidRPr="007244B6">
        <w:rPr>
          <w:noProof w:val="0"/>
          <w:lang w:val="fr-FR"/>
        </w:rPr>
        <w:t xml:space="preserve"> prennent fin pour les causes suivantes :</w:t>
      </w:r>
    </w:p>
    <w:p w14:paraId="76869126" w14:textId="77777777" w:rsidR="00FB79C1" w:rsidRPr="007244B6" w:rsidRDefault="00FB79C1" w:rsidP="00747377">
      <w:pPr>
        <w:ind w:left="709"/>
        <w:jc w:val="both"/>
        <w:rPr>
          <w:rFonts w:ascii="Arial Narrow" w:hAnsi="Arial Narrow"/>
          <w:noProof w:val="0"/>
          <w:sz w:val="22"/>
          <w:szCs w:val="22"/>
          <w:lang w:val="fr-FR"/>
        </w:rPr>
      </w:pPr>
    </w:p>
    <w:p w14:paraId="237B4F33" w14:textId="77777777" w:rsidR="00FB79C1" w:rsidRPr="007244B6" w:rsidRDefault="00FB79C1" w:rsidP="005B4F8C">
      <w:pPr>
        <w:numPr>
          <w:ilvl w:val="0"/>
          <w:numId w:val="3"/>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la</w:t>
      </w:r>
      <w:proofErr w:type="gramEnd"/>
      <w:r w:rsidRPr="007244B6">
        <w:rPr>
          <w:rFonts w:ascii="Arial Narrow" w:hAnsi="Arial Narrow"/>
          <w:noProof w:val="0"/>
          <w:sz w:val="22"/>
          <w:szCs w:val="22"/>
          <w:lang w:val="fr-FR"/>
        </w:rPr>
        <w:t xml:space="preserve"> démission du mandataire ;</w:t>
      </w:r>
    </w:p>
    <w:p w14:paraId="4C9A1CB0" w14:textId="77777777" w:rsidR="00FB79C1" w:rsidRPr="007244B6" w:rsidRDefault="00FB79C1" w:rsidP="005B4F8C">
      <w:pPr>
        <w:numPr>
          <w:ilvl w:val="0"/>
          <w:numId w:val="3"/>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la</w:t>
      </w:r>
      <w:proofErr w:type="gramEnd"/>
      <w:r w:rsidRPr="007244B6">
        <w:rPr>
          <w:rFonts w:ascii="Arial Narrow" w:hAnsi="Arial Narrow"/>
          <w:noProof w:val="0"/>
          <w:sz w:val="22"/>
          <w:szCs w:val="22"/>
          <w:lang w:val="fr-FR"/>
        </w:rPr>
        <w:t xml:space="preserve"> révocation du mandataire ;</w:t>
      </w:r>
    </w:p>
    <w:p w14:paraId="4F4B5883" w14:textId="77777777" w:rsidR="00FB79C1" w:rsidRPr="007244B6" w:rsidRDefault="00FB79C1" w:rsidP="005B4F8C">
      <w:pPr>
        <w:numPr>
          <w:ilvl w:val="0"/>
          <w:numId w:val="3"/>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w:t>
      </w:r>
      <w:proofErr w:type="gramEnd"/>
      <w:r w:rsidRPr="007244B6">
        <w:rPr>
          <w:rFonts w:ascii="Arial Narrow" w:hAnsi="Arial Narrow"/>
          <w:noProof w:val="0"/>
          <w:sz w:val="22"/>
          <w:szCs w:val="22"/>
          <w:lang w:val="fr-FR"/>
        </w:rPr>
        <w:t xml:space="preserve"> décès du mandataire.</w:t>
      </w:r>
    </w:p>
    <w:p w14:paraId="188F8BDC" w14:textId="77777777" w:rsidR="00FB79C1" w:rsidRPr="007244B6" w:rsidRDefault="00FB79C1" w:rsidP="00747377">
      <w:pPr>
        <w:ind w:left="426"/>
        <w:jc w:val="both"/>
        <w:rPr>
          <w:rFonts w:ascii="Arial Narrow" w:hAnsi="Arial Narrow"/>
          <w:noProof w:val="0"/>
          <w:sz w:val="22"/>
          <w:szCs w:val="22"/>
          <w:lang w:val="fr-FR"/>
        </w:rPr>
      </w:pPr>
    </w:p>
    <w:p w14:paraId="55F52A79" w14:textId="582A4E41" w:rsidR="00FB79C1" w:rsidRPr="007244B6" w:rsidRDefault="00FB79C1" w:rsidP="00005902">
      <w:pPr>
        <w:pStyle w:val="Article"/>
        <w:rPr>
          <w:noProof w:val="0"/>
          <w:lang w:val="fr-FR"/>
        </w:rPr>
      </w:pPr>
      <w:r w:rsidRPr="007244B6">
        <w:rPr>
          <w:noProof w:val="0"/>
          <w:lang w:val="fr-FR"/>
        </w:rPr>
        <w:t>Tout mandataire est réputé démissionnaire de plein droit de la régie dès qu’il perd la qualité pour laquelle ce mandat lui avait été attribué, lorsque cette qualité a été expressément mentionnée dans l’acte de désignation initial.</w:t>
      </w:r>
    </w:p>
    <w:p w14:paraId="0E9BB72B" w14:textId="77777777" w:rsidR="0009278E" w:rsidRPr="007244B6" w:rsidRDefault="0009278E" w:rsidP="005B4F8C">
      <w:pPr>
        <w:jc w:val="both"/>
        <w:rPr>
          <w:rFonts w:ascii="Arial Narrow" w:hAnsi="Arial Narrow"/>
          <w:noProof w:val="0"/>
          <w:sz w:val="22"/>
          <w:szCs w:val="22"/>
          <w:lang w:val="fr-FR"/>
        </w:rPr>
      </w:pPr>
    </w:p>
    <w:p w14:paraId="06CEA233" w14:textId="3187ACE1" w:rsidR="0009278E" w:rsidRPr="007244B6" w:rsidRDefault="0009278E"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Par ailleurs, conformément à l’article L1123-1, §1</w:t>
      </w:r>
      <w:r w:rsidRPr="007244B6">
        <w:rPr>
          <w:rFonts w:ascii="Arial Narrow" w:hAnsi="Arial Narrow"/>
          <w:noProof w:val="0"/>
          <w:sz w:val="22"/>
          <w:szCs w:val="22"/>
          <w:vertAlign w:val="superscript"/>
          <w:lang w:val="fr-FR"/>
        </w:rPr>
        <w:t>er</w:t>
      </w:r>
      <w:r w:rsidRPr="007244B6">
        <w:rPr>
          <w:rFonts w:ascii="Arial Narrow" w:hAnsi="Arial Narrow"/>
          <w:noProof w:val="0"/>
          <w:sz w:val="22"/>
          <w:szCs w:val="22"/>
          <w:lang w:val="fr-FR"/>
        </w:rPr>
        <w:t>, al. 2 et 3, est réputé démissionnaire de plein droit tout mandataire ayant démissionné ou ayant été exclu de son groupe politique.</w:t>
      </w:r>
    </w:p>
    <w:p w14:paraId="396B3C99" w14:textId="77777777" w:rsidR="00FB79C1" w:rsidRPr="007244B6" w:rsidRDefault="00FB79C1" w:rsidP="005B4F8C">
      <w:pPr>
        <w:jc w:val="both"/>
        <w:rPr>
          <w:rFonts w:ascii="Arial Narrow" w:hAnsi="Arial Narrow"/>
          <w:noProof w:val="0"/>
          <w:sz w:val="22"/>
          <w:szCs w:val="22"/>
          <w:lang w:val="fr-FR"/>
        </w:rPr>
      </w:pPr>
    </w:p>
    <w:p w14:paraId="69ADCB49" w14:textId="2B9BE8B1" w:rsidR="00690F96" w:rsidRDefault="00A15287" w:rsidP="00690F96">
      <w:pPr>
        <w:pStyle w:val="Article"/>
        <w:rPr>
          <w:noProof w:val="0"/>
          <w:lang w:val="fr-FR"/>
        </w:rPr>
      </w:pPr>
      <w:r>
        <w:rPr>
          <w:noProof w:val="0"/>
          <w:lang w:val="fr-FR"/>
        </w:rPr>
        <w:t>Le conseil d’administration et le bureau exécutif</w:t>
      </w:r>
      <w:r w:rsidR="007A0A0A" w:rsidRPr="007A0A0A">
        <w:rPr>
          <w:noProof w:val="0"/>
          <w:lang w:val="fr-FR"/>
        </w:rPr>
        <w:t xml:space="preserve"> peu</w:t>
      </w:r>
      <w:r>
        <w:rPr>
          <w:noProof w:val="0"/>
          <w:lang w:val="fr-FR"/>
        </w:rPr>
        <w:t>ven</w:t>
      </w:r>
      <w:r w:rsidR="007A0A0A" w:rsidRPr="007A0A0A">
        <w:rPr>
          <w:noProof w:val="0"/>
          <w:lang w:val="fr-FR"/>
        </w:rPr>
        <w:t xml:space="preserve">t révoquer </w:t>
      </w:r>
      <w:r>
        <w:rPr>
          <w:noProof w:val="0"/>
          <w:lang w:val="fr-FR"/>
        </w:rPr>
        <w:t>tout mandataire</w:t>
      </w:r>
      <w:r w:rsidRPr="007A0A0A">
        <w:rPr>
          <w:noProof w:val="0"/>
          <w:lang w:val="fr-FR"/>
        </w:rPr>
        <w:t xml:space="preserve"> </w:t>
      </w:r>
      <w:r w:rsidR="007A0A0A" w:rsidRPr="007A0A0A">
        <w:rPr>
          <w:noProof w:val="0"/>
          <w:lang w:val="fr-FR"/>
        </w:rPr>
        <w:t xml:space="preserve">ou proposer sa révocation à </w:t>
      </w:r>
      <w:r w:rsidR="007A0A0A" w:rsidRPr="00690F96">
        <w:rPr>
          <w:noProof w:val="0"/>
          <w:lang w:val="fr-FR"/>
        </w:rPr>
        <w:t>l’organe compétent en vertu d’un décret ou des statuts, après l’avoir entendu, si celui-ci :</w:t>
      </w:r>
    </w:p>
    <w:p w14:paraId="6266ECF0" w14:textId="77777777" w:rsidR="00690F96" w:rsidRPr="00BA0AE3" w:rsidRDefault="00690F96" w:rsidP="00BA0AE3">
      <w:pPr>
        <w:rPr>
          <w:lang w:val="fr-FR"/>
        </w:rPr>
      </w:pPr>
    </w:p>
    <w:p w14:paraId="60C1E278" w14:textId="77777777" w:rsidR="00690F96" w:rsidRDefault="007A0A0A" w:rsidP="00BA0AE3">
      <w:pPr>
        <w:pStyle w:val="Article"/>
        <w:numPr>
          <w:ilvl w:val="0"/>
          <w:numId w:val="33"/>
        </w:numPr>
        <w:rPr>
          <w:noProof w:val="0"/>
          <w:lang w:val="fr-FR"/>
        </w:rPr>
      </w:pPr>
      <w:proofErr w:type="gramStart"/>
      <w:r w:rsidRPr="00690F96">
        <w:rPr>
          <w:noProof w:val="0"/>
          <w:lang w:val="fr-FR"/>
        </w:rPr>
        <w:t>a</w:t>
      </w:r>
      <w:proofErr w:type="gramEnd"/>
      <w:r w:rsidRPr="00690F96">
        <w:rPr>
          <w:noProof w:val="0"/>
          <w:lang w:val="fr-FR"/>
        </w:rPr>
        <w:t xml:space="preserve"> commis sciemment un acte incompatible avec la mission ou l’objet social de </w:t>
      </w:r>
      <w:proofErr w:type="gramStart"/>
      <w:r w:rsidRPr="00690F96">
        <w:rPr>
          <w:noProof w:val="0"/>
          <w:lang w:val="fr-FR"/>
        </w:rPr>
        <w:t>l’organisme;</w:t>
      </w:r>
      <w:proofErr w:type="gramEnd"/>
    </w:p>
    <w:p w14:paraId="738C58B8" w14:textId="77777777" w:rsidR="00690F96" w:rsidRDefault="007A0A0A" w:rsidP="00BA0AE3">
      <w:pPr>
        <w:pStyle w:val="Article"/>
        <w:numPr>
          <w:ilvl w:val="0"/>
          <w:numId w:val="33"/>
        </w:numPr>
        <w:rPr>
          <w:noProof w:val="0"/>
          <w:lang w:val="fr-FR"/>
        </w:rPr>
      </w:pPr>
      <w:proofErr w:type="gramStart"/>
      <w:r w:rsidRPr="00690F96">
        <w:rPr>
          <w:noProof w:val="0"/>
          <w:lang w:val="fr-FR"/>
        </w:rPr>
        <w:t>a</w:t>
      </w:r>
      <w:proofErr w:type="gramEnd"/>
      <w:r w:rsidRPr="00690F96">
        <w:rPr>
          <w:noProof w:val="0"/>
          <w:lang w:val="fr-FR"/>
        </w:rPr>
        <w:t xml:space="preserve"> commis une faute ou une négligence grave dans l’exercice de son </w:t>
      </w:r>
      <w:proofErr w:type="gramStart"/>
      <w:r w:rsidRPr="00690F96">
        <w:rPr>
          <w:noProof w:val="0"/>
          <w:lang w:val="fr-FR"/>
        </w:rPr>
        <w:t>mandat;</w:t>
      </w:r>
      <w:proofErr w:type="gramEnd"/>
    </w:p>
    <w:p w14:paraId="5C3AF365" w14:textId="77777777" w:rsidR="00690F96" w:rsidRDefault="007A0A0A" w:rsidP="00BA0AE3">
      <w:pPr>
        <w:pStyle w:val="Article"/>
        <w:numPr>
          <w:ilvl w:val="0"/>
          <w:numId w:val="33"/>
        </w:numPr>
        <w:rPr>
          <w:noProof w:val="0"/>
          <w:lang w:val="fr-FR"/>
        </w:rPr>
      </w:pPr>
      <w:proofErr w:type="gramStart"/>
      <w:r w:rsidRPr="00690F96">
        <w:rPr>
          <w:noProof w:val="0"/>
          <w:lang w:val="fr-FR"/>
        </w:rPr>
        <w:t>a</w:t>
      </w:r>
      <w:proofErr w:type="gramEnd"/>
      <w:r w:rsidRPr="00690F96">
        <w:rPr>
          <w:noProof w:val="0"/>
          <w:lang w:val="fr-FR"/>
        </w:rPr>
        <w:t xml:space="preserve">, au cours d’une même année, été absent, sans justification, à plus de trois réunions ordinaires et régulièrement convoquées de l’organe de gestion de </w:t>
      </w:r>
      <w:proofErr w:type="gramStart"/>
      <w:r w:rsidRPr="00690F96">
        <w:rPr>
          <w:noProof w:val="0"/>
          <w:lang w:val="fr-FR"/>
        </w:rPr>
        <w:t>l’organisme;</w:t>
      </w:r>
      <w:proofErr w:type="gramEnd"/>
    </w:p>
    <w:p w14:paraId="62008ED9" w14:textId="340BE27F" w:rsidR="00FB79C1" w:rsidRPr="00A15287" w:rsidRDefault="00690F96" w:rsidP="00BA0AE3">
      <w:pPr>
        <w:pStyle w:val="Article"/>
        <w:numPr>
          <w:ilvl w:val="0"/>
          <w:numId w:val="33"/>
        </w:numPr>
        <w:rPr>
          <w:noProof w:val="0"/>
          <w:lang w:val="fr-FR"/>
        </w:rPr>
      </w:pPr>
      <w:r>
        <w:rPr>
          <w:noProof w:val="0"/>
          <w:lang w:val="fr-FR"/>
        </w:rPr>
        <w:t>e</w:t>
      </w:r>
      <w:r w:rsidR="007A0A0A" w:rsidRPr="00690F96">
        <w:rPr>
          <w:noProof w:val="0"/>
          <w:lang w:val="fr-FR"/>
        </w:rPr>
        <w:t xml:space="preserve">st une personne membre ou sympathisante de tout organisme, parti, association ou personne morale quelle qu’elle soit, qui ne respecte pas les principes démocratiques énoncés, notamment, par la Convention de sauvegarde des droits de l’homme et des libertés fondamentales, par les Protocoles additionnels à cette Convention en vigueur en Belgique, par la loi du 30 juillet 1981 tendant à réprimer certains actes inspirés par le racisme et la xénophobie, et par la loi du 23 mars 1995 </w:t>
      </w:r>
      <w:r w:rsidR="007A0A0A" w:rsidRPr="00690F96">
        <w:rPr>
          <w:noProof w:val="0"/>
          <w:lang w:val="fr-FR"/>
        </w:rPr>
        <w:br/>
        <w:t>tendant à réprimer la négation, la minimisation, la justification ou l’approbation du génocide commis pa</w:t>
      </w:r>
      <w:r w:rsidR="007A0A0A" w:rsidRPr="00A15287">
        <w:rPr>
          <w:noProof w:val="0"/>
          <w:lang w:val="fr-FR"/>
        </w:rPr>
        <w:t>r le régime national-socialiste pendant la Seconde Guerre</w:t>
      </w:r>
      <w:r w:rsidR="00637F2F">
        <w:rPr>
          <w:noProof w:val="0"/>
          <w:lang w:val="fr-FR"/>
        </w:rPr>
        <w:t xml:space="preserve"> </w:t>
      </w:r>
      <w:r w:rsidR="007A0A0A" w:rsidRPr="004748CE">
        <w:rPr>
          <w:noProof w:val="0"/>
          <w:lang w:val="fr-FR"/>
        </w:rPr>
        <w:t>mondiale o</w:t>
      </w:r>
      <w:r w:rsidR="00637F2F">
        <w:rPr>
          <w:noProof w:val="0"/>
          <w:lang w:val="fr-FR"/>
        </w:rPr>
        <w:t>u toute autre forme de génocide</w:t>
      </w:r>
      <w:r w:rsidR="007A0A0A" w:rsidRPr="004748CE">
        <w:rPr>
          <w:noProof w:val="0"/>
          <w:lang w:val="fr-FR"/>
        </w:rPr>
        <w:t xml:space="preserve"> ».</w:t>
      </w:r>
    </w:p>
    <w:p w14:paraId="4A750FCB" w14:textId="77777777" w:rsidR="00FB79C1" w:rsidRPr="007244B6" w:rsidRDefault="00FB79C1" w:rsidP="005B4F8C">
      <w:pPr>
        <w:jc w:val="both"/>
        <w:rPr>
          <w:rFonts w:ascii="Arial Narrow" w:hAnsi="Arial Narrow"/>
          <w:noProof w:val="0"/>
          <w:sz w:val="22"/>
          <w:szCs w:val="22"/>
          <w:lang w:val="fr-FR"/>
        </w:rPr>
      </w:pPr>
    </w:p>
    <w:p w14:paraId="07EBCD58" w14:textId="46FCE6B2" w:rsidR="00FB79C1" w:rsidRPr="007244B6" w:rsidRDefault="00FB79C1" w:rsidP="00005902">
      <w:pPr>
        <w:pStyle w:val="Article"/>
        <w:rPr>
          <w:noProof w:val="0"/>
          <w:lang w:val="fr-FR"/>
        </w:rPr>
      </w:pPr>
      <w:r w:rsidRPr="007244B6">
        <w:rPr>
          <w:noProof w:val="0"/>
          <w:lang w:val="fr-FR"/>
        </w:rPr>
        <w:t>A l’exception du commissaire-réviseur, lequel est soumis aux dispositions du C</w:t>
      </w:r>
      <w:r w:rsidR="00FE7B55">
        <w:rPr>
          <w:noProof w:val="0"/>
          <w:lang w:val="fr-FR"/>
        </w:rPr>
        <w:t>ode des Sociétés et Associations</w:t>
      </w:r>
      <w:r w:rsidRPr="007244B6">
        <w:rPr>
          <w:noProof w:val="0"/>
          <w:lang w:val="fr-FR"/>
        </w:rPr>
        <w:t>, tout mandataire de la régie peut démissionner.</w:t>
      </w:r>
    </w:p>
    <w:p w14:paraId="7C316056" w14:textId="77777777" w:rsidR="00FB79C1" w:rsidRPr="007244B6" w:rsidRDefault="00FB79C1" w:rsidP="005B4F8C">
      <w:pPr>
        <w:jc w:val="both"/>
        <w:rPr>
          <w:rFonts w:ascii="Arial Narrow" w:hAnsi="Arial Narrow"/>
          <w:noProof w:val="0"/>
          <w:sz w:val="22"/>
          <w:szCs w:val="22"/>
          <w:lang w:val="fr-FR"/>
        </w:rPr>
      </w:pPr>
    </w:p>
    <w:p w14:paraId="0D49CC5D"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Le mandataire qui fait partie du conseil d’administration, ainsi que le commissaire, sont tenus d’adresser leur démission par lettre recommandée à la poste au bourgmestre et, pour information, au président du conseil d’administration.</w:t>
      </w:r>
    </w:p>
    <w:p w14:paraId="6331CED8" w14:textId="77777777" w:rsidR="00FB79C1" w:rsidRPr="007244B6" w:rsidRDefault="00FB79C1" w:rsidP="005B4F8C">
      <w:pPr>
        <w:jc w:val="both"/>
        <w:rPr>
          <w:rFonts w:ascii="Arial Narrow" w:hAnsi="Arial Narrow"/>
          <w:noProof w:val="0"/>
          <w:sz w:val="22"/>
          <w:szCs w:val="22"/>
          <w:lang w:val="fr-FR"/>
        </w:rPr>
      </w:pPr>
    </w:p>
    <w:p w14:paraId="08D9241E" w14:textId="6F2B1C38"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 xml:space="preserve">Le mandataire qui fait partie du </w:t>
      </w:r>
      <w:r w:rsidR="00474C29">
        <w:rPr>
          <w:rFonts w:ascii="Arial Narrow" w:hAnsi="Arial Narrow"/>
          <w:noProof w:val="0"/>
          <w:sz w:val="22"/>
          <w:szCs w:val="22"/>
          <w:lang w:val="fr-FR"/>
        </w:rPr>
        <w:t>bureau exécutif</w:t>
      </w:r>
      <w:r w:rsidRPr="007244B6">
        <w:rPr>
          <w:rFonts w:ascii="Arial Narrow" w:hAnsi="Arial Narrow"/>
          <w:noProof w:val="0"/>
          <w:sz w:val="22"/>
          <w:szCs w:val="22"/>
          <w:lang w:val="fr-FR"/>
        </w:rPr>
        <w:t xml:space="preserve"> est tenu d’adresser sa démission par lettre recommandée au président du conseil d’administration.</w:t>
      </w:r>
    </w:p>
    <w:p w14:paraId="0D4B38BE" w14:textId="77777777" w:rsidR="00FB79C1" w:rsidRPr="007244B6" w:rsidRDefault="00FB79C1" w:rsidP="005B4F8C">
      <w:pPr>
        <w:jc w:val="both"/>
        <w:rPr>
          <w:rFonts w:ascii="Arial Narrow" w:hAnsi="Arial Narrow"/>
          <w:noProof w:val="0"/>
          <w:sz w:val="22"/>
          <w:szCs w:val="22"/>
          <w:lang w:val="fr-FR"/>
        </w:rPr>
      </w:pPr>
    </w:p>
    <w:p w14:paraId="19CC7A16"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La démission n’est effective qu’à partir du moment où elle est acceptée par l’organe qui a désigné le mandataire.</w:t>
      </w:r>
    </w:p>
    <w:p w14:paraId="54746626" w14:textId="77777777" w:rsidR="00FB79C1" w:rsidRPr="007244B6" w:rsidRDefault="00FB79C1" w:rsidP="00747377">
      <w:pPr>
        <w:ind w:left="426"/>
        <w:jc w:val="both"/>
        <w:rPr>
          <w:rFonts w:ascii="Arial Narrow" w:hAnsi="Arial Narrow"/>
          <w:noProof w:val="0"/>
          <w:sz w:val="22"/>
          <w:szCs w:val="22"/>
          <w:lang w:val="fr-FR"/>
        </w:rPr>
      </w:pPr>
    </w:p>
    <w:p w14:paraId="107F9693" w14:textId="2BA3701B" w:rsidR="00FB79C1" w:rsidRPr="007244B6" w:rsidRDefault="00FB79C1" w:rsidP="00005902">
      <w:pPr>
        <w:pStyle w:val="Article"/>
        <w:rPr>
          <w:noProof w:val="0"/>
          <w:lang w:val="fr-FR"/>
        </w:rPr>
      </w:pPr>
      <w:r w:rsidRPr="007244B6">
        <w:rPr>
          <w:noProof w:val="0"/>
          <w:lang w:val="fr-FR"/>
        </w:rPr>
        <w:t>Tout mandataire démissionnaire continue de siéger jusqu’à ce qu’il soit pourvu à son remplacement.</w:t>
      </w:r>
    </w:p>
    <w:p w14:paraId="09C045EB" w14:textId="77777777" w:rsidR="00FB79C1" w:rsidRPr="007244B6" w:rsidRDefault="00FB79C1" w:rsidP="005B4F8C">
      <w:pPr>
        <w:jc w:val="both"/>
        <w:rPr>
          <w:rFonts w:ascii="Arial Narrow" w:hAnsi="Arial Narrow"/>
          <w:noProof w:val="0"/>
          <w:sz w:val="22"/>
          <w:szCs w:val="22"/>
          <w:lang w:val="fr-FR"/>
        </w:rPr>
      </w:pPr>
    </w:p>
    <w:p w14:paraId="4ECF0118" w14:textId="77777777" w:rsidR="00FB79C1" w:rsidRPr="007244B6" w:rsidRDefault="00FB79C1" w:rsidP="005B4F8C">
      <w:pPr>
        <w:jc w:val="both"/>
        <w:rPr>
          <w:rFonts w:ascii="Arial Narrow" w:hAnsi="Arial Narrow"/>
          <w:noProof w:val="0"/>
          <w:sz w:val="22"/>
          <w:szCs w:val="22"/>
          <w:lang w:val="fr-FR"/>
        </w:rPr>
      </w:pPr>
    </w:p>
    <w:p w14:paraId="7669CF7B" w14:textId="6D94E6A2" w:rsidR="00FB79C1" w:rsidRPr="007244B6" w:rsidRDefault="00FB79C1" w:rsidP="00005902">
      <w:pPr>
        <w:pStyle w:val="Article"/>
        <w:rPr>
          <w:noProof w:val="0"/>
          <w:lang w:val="fr-FR"/>
        </w:rPr>
      </w:pPr>
      <w:r w:rsidRPr="007244B6">
        <w:rPr>
          <w:noProof w:val="0"/>
          <w:lang w:val="fr-FR"/>
        </w:rPr>
        <w:t>Dans l’attente d’une révocation éventuelle, tout mandataire peut être éloigné de ses fonctions dans l’intérêt de la régie. Cet éloignement ne pourra excéder 4 mois. En cas de poursuites pénales, l’autorité peut proroger ce terme pour des périodes de 4 mois au plus pendant la durée de la procédure pénale. Avant de prononcer la prorogation, l’autorité est tenue d’entendre l’intéressé.</w:t>
      </w:r>
    </w:p>
    <w:p w14:paraId="544992C0" w14:textId="77777777" w:rsidR="00FB79C1" w:rsidRPr="007244B6" w:rsidRDefault="00FB79C1" w:rsidP="00580E8E">
      <w:pPr>
        <w:pStyle w:val="Titre2"/>
        <w:rPr>
          <w:noProof w:val="0"/>
        </w:rPr>
      </w:pPr>
      <w:bookmarkStart w:id="6" w:name="_Toc32869665"/>
      <w:r w:rsidRPr="007244B6">
        <w:rPr>
          <w:noProof w:val="0"/>
        </w:rPr>
        <w:t>Des incompatibilités</w:t>
      </w:r>
      <w:bookmarkEnd w:id="6"/>
    </w:p>
    <w:p w14:paraId="683EDDF7" w14:textId="42233B72" w:rsidR="00FB79C1" w:rsidRPr="00BA0AE3" w:rsidRDefault="00FB79C1" w:rsidP="00BA0AE3">
      <w:pPr>
        <w:pStyle w:val="Article"/>
        <w:rPr>
          <w:noProof w:val="0"/>
          <w:lang w:val="fr-FR"/>
        </w:rPr>
      </w:pPr>
      <w:r w:rsidRPr="00474C29">
        <w:rPr>
          <w:noProof w:val="0"/>
          <w:lang w:val="fr-FR"/>
        </w:rPr>
        <w:t>Toute personne qui est membre du personnel de la régie ne peut faire partie de</w:t>
      </w:r>
      <w:r w:rsidR="00474C29">
        <w:rPr>
          <w:noProof w:val="0"/>
          <w:lang w:val="fr-FR"/>
        </w:rPr>
        <w:t xml:space="preserve"> se</w:t>
      </w:r>
      <w:r w:rsidRPr="00474C29">
        <w:rPr>
          <w:noProof w:val="0"/>
          <w:lang w:val="fr-FR"/>
        </w:rPr>
        <w:t>s organes de gestion ou de contrôle.</w:t>
      </w:r>
      <w:r w:rsidR="00474C29" w:rsidRPr="00474C29">
        <w:rPr>
          <w:noProof w:val="0"/>
          <w:lang w:val="fr-FR"/>
        </w:rPr>
        <w:t xml:space="preserve"> </w:t>
      </w:r>
    </w:p>
    <w:p w14:paraId="4ED62DB0" w14:textId="77777777" w:rsidR="00FB79C1" w:rsidRPr="007244B6" w:rsidRDefault="00FB79C1" w:rsidP="005B4F8C">
      <w:pPr>
        <w:jc w:val="both"/>
        <w:rPr>
          <w:rFonts w:ascii="Arial Narrow" w:hAnsi="Arial Narrow"/>
          <w:noProof w:val="0"/>
          <w:sz w:val="22"/>
          <w:szCs w:val="22"/>
          <w:lang w:val="fr-FR"/>
        </w:rPr>
      </w:pPr>
    </w:p>
    <w:p w14:paraId="09A3946E" w14:textId="5CAC5017" w:rsidR="00FB79C1" w:rsidRPr="007244B6" w:rsidRDefault="00FB79C1" w:rsidP="00005902">
      <w:pPr>
        <w:pStyle w:val="Article"/>
        <w:rPr>
          <w:noProof w:val="0"/>
          <w:lang w:val="fr-FR"/>
        </w:rPr>
      </w:pPr>
      <w:r w:rsidRPr="007244B6">
        <w:rPr>
          <w:noProof w:val="0"/>
          <w:lang w:val="fr-FR"/>
        </w:rPr>
        <w:lastRenderedPageBreak/>
        <w:t xml:space="preserve">Ne peut faire partie du conseil d’administration, du </w:t>
      </w:r>
      <w:r w:rsidR="00474C29">
        <w:rPr>
          <w:noProof w:val="0"/>
          <w:lang w:val="fr-FR"/>
        </w:rPr>
        <w:t>bureau exécutif</w:t>
      </w:r>
      <w:r w:rsidRPr="007244B6">
        <w:rPr>
          <w:noProof w:val="0"/>
          <w:lang w:val="fr-FR"/>
        </w:rPr>
        <w:t xml:space="preserve"> ou du collège des commissaires, toute personne qui est privée de ses droits électoraux par application de l’article 7 du Code électoral ou de ses droits civils et politiques en vertu d’une interdiction prononcée sur la base de l’article 31 du Code pénal.</w:t>
      </w:r>
    </w:p>
    <w:p w14:paraId="6381EB1E" w14:textId="77777777" w:rsidR="00FB79C1" w:rsidRPr="007244B6" w:rsidRDefault="00FB79C1" w:rsidP="005B4F8C">
      <w:pPr>
        <w:jc w:val="both"/>
        <w:rPr>
          <w:rFonts w:ascii="Arial Narrow" w:hAnsi="Arial Narrow"/>
          <w:noProof w:val="0"/>
          <w:sz w:val="22"/>
          <w:szCs w:val="22"/>
          <w:lang w:val="fr-FR"/>
        </w:rPr>
      </w:pPr>
    </w:p>
    <w:p w14:paraId="0A25CFB8" w14:textId="3A574501" w:rsidR="00FB79C1" w:rsidRPr="007244B6" w:rsidRDefault="00FB79C1" w:rsidP="00005902">
      <w:pPr>
        <w:pStyle w:val="Article"/>
        <w:rPr>
          <w:noProof w:val="0"/>
          <w:lang w:val="fr-FR"/>
        </w:rPr>
      </w:pPr>
      <w:r w:rsidRPr="007244B6">
        <w:rPr>
          <w:noProof w:val="0"/>
          <w:lang w:val="fr-FR"/>
        </w:rPr>
        <w:t>Ne peuvent faire partie des organes de gestion ou de contrôle de la régie :</w:t>
      </w:r>
    </w:p>
    <w:p w14:paraId="679E75F2" w14:textId="77777777" w:rsidR="00FB79C1" w:rsidRPr="007244B6" w:rsidRDefault="00FB79C1" w:rsidP="00747377">
      <w:pPr>
        <w:ind w:left="426"/>
        <w:jc w:val="both"/>
        <w:rPr>
          <w:rFonts w:ascii="Arial Narrow" w:hAnsi="Arial Narrow"/>
          <w:noProof w:val="0"/>
          <w:sz w:val="22"/>
          <w:szCs w:val="22"/>
          <w:lang w:val="fr-FR"/>
        </w:rPr>
      </w:pPr>
    </w:p>
    <w:p w14:paraId="451FB648" w14:textId="77777777"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gouverneurs de province ;</w:t>
      </w:r>
    </w:p>
    <w:p w14:paraId="6CA0BB2D" w14:textId="0EBAFBB4"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membres</w:t>
      </w:r>
      <w:r w:rsidR="005B573A">
        <w:rPr>
          <w:rFonts w:ascii="Arial Narrow" w:hAnsi="Arial Narrow"/>
          <w:noProof w:val="0"/>
          <w:sz w:val="22"/>
          <w:szCs w:val="22"/>
          <w:lang w:val="fr-FR"/>
        </w:rPr>
        <w:t xml:space="preserve"> du</w:t>
      </w:r>
      <w:r w:rsidRPr="007244B6">
        <w:rPr>
          <w:rFonts w:ascii="Arial Narrow" w:hAnsi="Arial Narrow"/>
          <w:noProof w:val="0"/>
          <w:sz w:val="22"/>
          <w:szCs w:val="22"/>
          <w:lang w:val="fr-FR"/>
        </w:rPr>
        <w:t xml:space="preserve"> </w:t>
      </w:r>
      <w:r w:rsidR="001F2290" w:rsidRPr="007244B6">
        <w:rPr>
          <w:rFonts w:ascii="Arial Narrow" w:hAnsi="Arial Narrow"/>
          <w:noProof w:val="0"/>
          <w:sz w:val="22"/>
          <w:szCs w:val="22"/>
          <w:lang w:val="fr-FR"/>
        </w:rPr>
        <w:t>collège</w:t>
      </w:r>
      <w:r w:rsidRPr="007244B6">
        <w:rPr>
          <w:rFonts w:ascii="Arial Narrow" w:hAnsi="Arial Narrow"/>
          <w:noProof w:val="0"/>
          <w:sz w:val="22"/>
          <w:szCs w:val="22"/>
          <w:lang w:val="fr-FR"/>
        </w:rPr>
        <w:t xml:space="preserve"> provincial ;</w:t>
      </w:r>
    </w:p>
    <w:p w14:paraId="6D399113" w14:textId="2275EDB3"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w:t>
      </w:r>
      <w:r w:rsidR="00A94CB8" w:rsidRPr="007244B6">
        <w:rPr>
          <w:rFonts w:ascii="Arial Narrow" w:hAnsi="Arial Narrow"/>
          <w:noProof w:val="0"/>
          <w:sz w:val="22"/>
          <w:szCs w:val="22"/>
          <w:lang w:val="fr-FR"/>
        </w:rPr>
        <w:t>directeurs généraux provinciaux</w:t>
      </w:r>
      <w:r w:rsidRPr="007244B6">
        <w:rPr>
          <w:rFonts w:ascii="Arial Narrow" w:hAnsi="Arial Narrow"/>
          <w:noProof w:val="0"/>
          <w:sz w:val="22"/>
          <w:szCs w:val="22"/>
          <w:lang w:val="fr-FR"/>
        </w:rPr>
        <w:t> ;</w:t>
      </w:r>
    </w:p>
    <w:p w14:paraId="39EF9B13" w14:textId="470CBEBD" w:rsidR="00FB79C1" w:rsidRPr="007244B6" w:rsidRDefault="00FB79C1" w:rsidP="001F2290">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commissaires d’arrondissement et leurs employés ;</w:t>
      </w:r>
    </w:p>
    <w:p w14:paraId="381D0411" w14:textId="77777777"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commissaires et les agents de police et les agents de la force publique ;</w:t>
      </w:r>
    </w:p>
    <w:p w14:paraId="4C31C3B0" w14:textId="77777777" w:rsidR="00FB79C1" w:rsidRPr="007244B6" w:rsidRDefault="00FB79C1" w:rsidP="00580E8E">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employés de l’administration forestière lorsque leur compétence s’étend à des propriétés boisées soumises au régime forestier et gérées par la régie dans laquelle ils souhaitent exercer leurs fonctions ;</w:t>
      </w:r>
    </w:p>
    <w:p w14:paraId="2C2D03AA" w14:textId="77777777"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membres des cours et tribunaux civils et de justice de paix ;</w:t>
      </w:r>
    </w:p>
    <w:p w14:paraId="55F26A99" w14:textId="77777777" w:rsidR="00FB79C1" w:rsidRPr="007244B6" w:rsidRDefault="00FB79C1" w:rsidP="00580E8E">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membres du parquet, les greffiers et greffiers adjoints près des cours et tribunaux civils ou de commerce, et les greffiers de justice de paix ;</w:t>
      </w:r>
    </w:p>
    <w:p w14:paraId="4FF04141" w14:textId="77777777"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ministres du culte ;</w:t>
      </w:r>
    </w:p>
    <w:p w14:paraId="4F043401" w14:textId="77777777" w:rsidR="00FB79C1" w:rsidRPr="007244B6" w:rsidRDefault="00FB79C1" w:rsidP="00580E8E">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agents et employés des administrations fiscales, si le siège de la régie se trouve sur le territoire d’une commune faisant partie de leur circonscription ou de leur ressort, sauf ceux qui siègent comme conseillers communaux ;</w:t>
      </w:r>
    </w:p>
    <w:p w14:paraId="6F4BD896" w14:textId="47F88926"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w:t>
      </w:r>
      <w:r w:rsidR="00A94CB8" w:rsidRPr="007244B6">
        <w:rPr>
          <w:rFonts w:ascii="Arial Narrow" w:hAnsi="Arial Narrow"/>
          <w:noProof w:val="0"/>
          <w:sz w:val="22"/>
          <w:szCs w:val="22"/>
          <w:lang w:val="fr-FR"/>
        </w:rPr>
        <w:t>directeurs financiers</w:t>
      </w:r>
      <w:r w:rsidRPr="007244B6">
        <w:rPr>
          <w:rFonts w:ascii="Arial Narrow" w:hAnsi="Arial Narrow"/>
          <w:noProof w:val="0"/>
          <w:sz w:val="22"/>
          <w:szCs w:val="22"/>
          <w:lang w:val="fr-FR"/>
        </w:rPr>
        <w:t xml:space="preserve"> de CPAS ;</w:t>
      </w:r>
    </w:p>
    <w:p w14:paraId="4BC0E49C" w14:textId="65E111BA" w:rsidR="00FB79C1" w:rsidRPr="007244B6" w:rsidRDefault="00FB79C1" w:rsidP="005B4F8C">
      <w:pPr>
        <w:numPr>
          <w:ilvl w:val="0"/>
          <w:numId w:val="16"/>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w:t>
      </w:r>
      <w:r w:rsidR="00A94CB8" w:rsidRPr="007244B6">
        <w:rPr>
          <w:rFonts w:ascii="Arial Narrow" w:hAnsi="Arial Narrow"/>
          <w:noProof w:val="0"/>
          <w:sz w:val="22"/>
          <w:szCs w:val="22"/>
          <w:lang w:val="fr-FR"/>
        </w:rPr>
        <w:t>directeurs financiers</w:t>
      </w:r>
      <w:r w:rsidRPr="007244B6">
        <w:rPr>
          <w:rFonts w:ascii="Arial Narrow" w:hAnsi="Arial Narrow"/>
          <w:noProof w:val="0"/>
          <w:sz w:val="22"/>
          <w:szCs w:val="22"/>
          <w:lang w:val="fr-FR"/>
        </w:rPr>
        <w:t xml:space="preserve"> régionaux.</w:t>
      </w:r>
    </w:p>
    <w:p w14:paraId="420F00B9" w14:textId="77777777" w:rsidR="00FB79C1" w:rsidRPr="007244B6" w:rsidRDefault="00FB79C1" w:rsidP="00747377">
      <w:pPr>
        <w:ind w:left="426"/>
        <w:jc w:val="both"/>
        <w:rPr>
          <w:rFonts w:ascii="Arial Narrow" w:hAnsi="Arial Narrow"/>
          <w:noProof w:val="0"/>
          <w:sz w:val="22"/>
          <w:szCs w:val="22"/>
          <w:lang w:val="fr-FR"/>
        </w:rPr>
      </w:pPr>
    </w:p>
    <w:p w14:paraId="549BA10F" w14:textId="2491F6EF" w:rsidR="00FB79C1" w:rsidRPr="007244B6" w:rsidRDefault="00FB79C1" w:rsidP="00005902">
      <w:pPr>
        <w:pStyle w:val="Article"/>
        <w:rPr>
          <w:noProof w:val="0"/>
          <w:lang w:val="fr-FR"/>
        </w:rPr>
      </w:pPr>
      <w:r w:rsidRPr="007244B6">
        <w:rPr>
          <w:noProof w:val="0"/>
          <w:lang w:val="fr-FR"/>
        </w:rPr>
        <w:t>Les membres du conseil communal siégeant comme administrateurs ou commissaires dans les organes de la régie ne peuvent détenir aucun mandat rémunéré d’administrateur ou de commissaire, ni exercer aucune autre activité salari</w:t>
      </w:r>
      <w:r w:rsidR="005B573A">
        <w:rPr>
          <w:noProof w:val="0"/>
          <w:lang w:val="fr-FR"/>
        </w:rPr>
        <w:t>ée dans une filiale de celle-ci</w:t>
      </w:r>
      <w:r w:rsidRPr="007244B6">
        <w:rPr>
          <w:noProof w:val="0"/>
          <w:lang w:val="fr-FR"/>
        </w:rPr>
        <w:t>.</w:t>
      </w:r>
    </w:p>
    <w:p w14:paraId="717E8CD8" w14:textId="77777777" w:rsidR="00FB79C1" w:rsidRPr="007244B6" w:rsidRDefault="00FB79C1" w:rsidP="00580E8E">
      <w:pPr>
        <w:pStyle w:val="Titre2"/>
        <w:rPr>
          <w:noProof w:val="0"/>
        </w:rPr>
      </w:pPr>
      <w:bookmarkStart w:id="7" w:name="_Toc32869666"/>
      <w:r w:rsidRPr="007244B6">
        <w:rPr>
          <w:noProof w:val="0"/>
        </w:rPr>
        <w:t>De la vacance</w:t>
      </w:r>
      <w:bookmarkEnd w:id="7"/>
    </w:p>
    <w:p w14:paraId="1EEE36DA" w14:textId="1540BE2F" w:rsidR="00FB79C1" w:rsidRPr="007244B6" w:rsidRDefault="00FB79C1" w:rsidP="00005902">
      <w:pPr>
        <w:pStyle w:val="Article"/>
        <w:rPr>
          <w:noProof w:val="0"/>
          <w:lang w:val="fr-FR"/>
        </w:rPr>
      </w:pPr>
      <w:r w:rsidRPr="007244B6">
        <w:rPr>
          <w:noProof w:val="0"/>
          <w:lang w:val="fr-FR"/>
        </w:rPr>
        <w:t>En cas de décès, démission ou révocation d’un des mandataires ou commissaires, les mandataires ou commissaires restants pourvoient provisoirement à la vacance par cooptation ou répartition interne des tâches. Le remplaçant poursuit le mandat de celui qu’il remplace jusqu’à ce qu’un nouveau mandataire ou commissaire soit désigné.</w:t>
      </w:r>
    </w:p>
    <w:p w14:paraId="33BB10C1" w14:textId="77777777" w:rsidR="00FB79C1" w:rsidRPr="007244B6" w:rsidRDefault="00FB79C1" w:rsidP="005B4F8C">
      <w:pPr>
        <w:jc w:val="both"/>
        <w:rPr>
          <w:rFonts w:ascii="Arial Narrow" w:hAnsi="Arial Narrow"/>
          <w:noProof w:val="0"/>
          <w:sz w:val="22"/>
          <w:szCs w:val="22"/>
          <w:lang w:val="fr-FR"/>
        </w:rPr>
      </w:pPr>
    </w:p>
    <w:p w14:paraId="2A7E8180"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Le nouveau mandataire ainsi désigné achève le mandat de celui qu’il remplace.</w:t>
      </w:r>
    </w:p>
    <w:p w14:paraId="523AC69E" w14:textId="77777777" w:rsidR="00FB79C1" w:rsidRPr="007244B6" w:rsidRDefault="00FB79C1" w:rsidP="00580E8E">
      <w:pPr>
        <w:pStyle w:val="Titre2"/>
        <w:rPr>
          <w:noProof w:val="0"/>
        </w:rPr>
      </w:pPr>
      <w:bookmarkStart w:id="8" w:name="_Toc32869667"/>
      <w:r w:rsidRPr="007244B6">
        <w:rPr>
          <w:noProof w:val="0"/>
        </w:rPr>
        <w:t>Des interdictions</w:t>
      </w:r>
      <w:bookmarkEnd w:id="8"/>
    </w:p>
    <w:p w14:paraId="33E2814D" w14:textId="6FCCD914" w:rsidR="00FB79C1" w:rsidRPr="007244B6" w:rsidRDefault="00FB79C1" w:rsidP="00005902">
      <w:pPr>
        <w:pStyle w:val="Article"/>
        <w:rPr>
          <w:noProof w:val="0"/>
          <w:lang w:val="fr-FR"/>
        </w:rPr>
      </w:pPr>
      <w:r w:rsidRPr="007244B6">
        <w:rPr>
          <w:noProof w:val="0"/>
          <w:lang w:val="fr-FR"/>
        </w:rPr>
        <w:t>En tout état de cause, il est interdit à tout mandataire :</w:t>
      </w:r>
    </w:p>
    <w:p w14:paraId="13874203" w14:textId="77777777" w:rsidR="00FB79C1" w:rsidRPr="007244B6" w:rsidRDefault="00FB79C1" w:rsidP="00747377">
      <w:pPr>
        <w:ind w:left="426"/>
        <w:jc w:val="both"/>
        <w:rPr>
          <w:rFonts w:ascii="Arial Narrow" w:hAnsi="Arial Narrow"/>
          <w:noProof w:val="0"/>
          <w:sz w:val="22"/>
          <w:szCs w:val="22"/>
          <w:lang w:val="fr-FR"/>
        </w:rPr>
      </w:pPr>
    </w:p>
    <w:p w14:paraId="46FC3B2A" w14:textId="77777777" w:rsidR="00FB79C1" w:rsidRPr="007244B6" w:rsidRDefault="00FB79C1" w:rsidP="005B4F8C">
      <w:pPr>
        <w:numPr>
          <w:ilvl w:val="0"/>
          <w:numId w:val="17"/>
        </w:numPr>
        <w:ind w:left="851" w:hanging="437"/>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de</w:t>
      </w:r>
      <w:proofErr w:type="gramEnd"/>
      <w:r w:rsidRPr="007244B6">
        <w:rPr>
          <w:rFonts w:ascii="Arial Narrow" w:hAnsi="Arial Narrow"/>
          <w:noProof w:val="0"/>
          <w:sz w:val="22"/>
          <w:szCs w:val="22"/>
          <w:lang w:val="fr-FR"/>
        </w:rPr>
        <w:t xml:space="preserve"> prendre part directement ou indirectement à des marchés passés avec la régie ;</w:t>
      </w:r>
    </w:p>
    <w:p w14:paraId="55769E70" w14:textId="77777777" w:rsidR="00FB79C1" w:rsidRPr="007244B6" w:rsidRDefault="00FB79C1" w:rsidP="00580E8E">
      <w:pPr>
        <w:numPr>
          <w:ilvl w:val="0"/>
          <w:numId w:val="17"/>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d’intervenir</w:t>
      </w:r>
      <w:proofErr w:type="gramEnd"/>
      <w:r w:rsidRPr="007244B6">
        <w:rPr>
          <w:rFonts w:ascii="Arial Narrow" w:hAnsi="Arial Narrow"/>
          <w:noProof w:val="0"/>
          <w:sz w:val="22"/>
          <w:szCs w:val="22"/>
          <w:lang w:val="fr-FR"/>
        </w:rPr>
        <w:t xml:space="preserve"> comme avocat, notaire ou homme d’affaires dans des procès dirigés contre la régie. Il ne peut plaider, donner des avis ou suivre aucune affaire litigieuse dans l’intérêt de la régie, si ce n’est gratuitement.</w:t>
      </w:r>
    </w:p>
    <w:p w14:paraId="42A902E8" w14:textId="77777777" w:rsidR="00FB79C1" w:rsidRPr="007244B6" w:rsidRDefault="00FB79C1" w:rsidP="003332DA">
      <w:pPr>
        <w:pStyle w:val="Titre1"/>
        <w:rPr>
          <w:lang w:val="fr-FR"/>
        </w:rPr>
      </w:pPr>
      <w:bookmarkStart w:id="9" w:name="_Toc32869668"/>
      <w:r w:rsidRPr="007244B6">
        <w:rPr>
          <w:lang w:val="fr-FR"/>
        </w:rPr>
        <w:t>Règles spécifiques au conseil d’administration</w:t>
      </w:r>
      <w:bookmarkEnd w:id="9"/>
    </w:p>
    <w:p w14:paraId="68E15E69"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10" w:name="_Toc270058304"/>
      <w:bookmarkStart w:id="11" w:name="_Toc270058410"/>
      <w:bookmarkStart w:id="12" w:name="_Toc270058492"/>
      <w:bookmarkStart w:id="13" w:name="_Toc317077999"/>
      <w:bookmarkStart w:id="14" w:name="_Toc512423014"/>
      <w:bookmarkStart w:id="15" w:name="_Toc512423178"/>
      <w:bookmarkStart w:id="16" w:name="_Toc32869521"/>
      <w:bookmarkStart w:id="17" w:name="_Toc32869669"/>
      <w:bookmarkEnd w:id="10"/>
      <w:bookmarkEnd w:id="11"/>
      <w:bookmarkEnd w:id="12"/>
      <w:bookmarkEnd w:id="13"/>
      <w:bookmarkEnd w:id="14"/>
      <w:bookmarkEnd w:id="15"/>
      <w:bookmarkEnd w:id="16"/>
      <w:bookmarkEnd w:id="17"/>
    </w:p>
    <w:p w14:paraId="28EFE412" w14:textId="77777777" w:rsidR="00FB79C1" w:rsidRPr="007244B6" w:rsidRDefault="00FB79C1" w:rsidP="00580E8E">
      <w:pPr>
        <w:pStyle w:val="Titre2"/>
        <w:rPr>
          <w:noProof w:val="0"/>
        </w:rPr>
      </w:pPr>
      <w:bookmarkStart w:id="18" w:name="_Toc32869670"/>
      <w:r w:rsidRPr="007244B6">
        <w:rPr>
          <w:noProof w:val="0"/>
        </w:rPr>
        <w:t>Composition du conseil d’administration</w:t>
      </w:r>
      <w:bookmarkEnd w:id="18"/>
    </w:p>
    <w:p w14:paraId="160D5F08" w14:textId="54841284" w:rsidR="00FB79C1" w:rsidRPr="00843733" w:rsidRDefault="00FB79C1" w:rsidP="00005902">
      <w:pPr>
        <w:pStyle w:val="Article"/>
        <w:rPr>
          <w:noProof w:val="0"/>
          <w:highlight w:val="green"/>
          <w:lang w:val="fr-FR"/>
        </w:rPr>
      </w:pPr>
      <w:r w:rsidRPr="00843733">
        <w:rPr>
          <w:noProof w:val="0"/>
          <w:highlight w:val="green"/>
          <w:lang w:val="fr-FR"/>
        </w:rPr>
        <w:t>En vertu de l’article L1231-5, par. 2, al. 3, CDLD, le conseil</w:t>
      </w:r>
      <w:r w:rsidRPr="00843733">
        <w:rPr>
          <w:iCs/>
          <w:noProof w:val="0"/>
          <w:highlight w:val="green"/>
          <w:lang w:val="fr-FR"/>
        </w:rPr>
        <w:t xml:space="preserve"> d’administration est composé de la moitié au plus du nombre de conseillers communaux, sans que ce nombre puisse dépasser </w:t>
      </w:r>
      <w:r w:rsidR="00A15287" w:rsidRPr="00843733">
        <w:rPr>
          <w:iCs/>
          <w:noProof w:val="0"/>
          <w:highlight w:val="green"/>
          <w:lang w:val="fr-FR"/>
        </w:rPr>
        <w:t>12</w:t>
      </w:r>
      <w:r w:rsidR="00F23742" w:rsidRPr="00843733">
        <w:rPr>
          <w:iCs/>
          <w:noProof w:val="0"/>
          <w:highlight w:val="green"/>
          <w:lang w:val="fr-FR"/>
        </w:rPr>
        <w:t>.</w:t>
      </w:r>
      <w:r w:rsidRPr="00843733">
        <w:rPr>
          <w:iCs/>
          <w:noProof w:val="0"/>
          <w:highlight w:val="green"/>
          <w:lang w:val="fr-FR"/>
        </w:rPr>
        <w:t xml:space="preserve"> </w:t>
      </w:r>
      <w:r w:rsidR="0011051F" w:rsidRPr="00843733">
        <w:rPr>
          <w:iCs/>
          <w:noProof w:val="0"/>
          <w:highlight w:val="green"/>
          <w:lang w:val="fr-FR"/>
        </w:rPr>
        <w:t>Le CDLD prévoit également que l</w:t>
      </w:r>
      <w:r w:rsidRPr="00843733">
        <w:rPr>
          <w:noProof w:val="0"/>
          <w:highlight w:val="green"/>
          <w:lang w:val="fr-FR"/>
        </w:rPr>
        <w:t xml:space="preserve">a majorité du conseil d’administration </w:t>
      </w:r>
      <w:r w:rsidR="00E65564" w:rsidRPr="00843733">
        <w:rPr>
          <w:noProof w:val="0"/>
          <w:highlight w:val="green"/>
          <w:lang w:val="fr-FR"/>
        </w:rPr>
        <w:t>soit</w:t>
      </w:r>
      <w:r w:rsidRPr="00843733">
        <w:rPr>
          <w:noProof w:val="0"/>
          <w:highlight w:val="green"/>
          <w:lang w:val="fr-FR"/>
        </w:rPr>
        <w:t xml:space="preserve"> composée de membres du Conseil communal.</w:t>
      </w:r>
    </w:p>
    <w:p w14:paraId="1A037D3E" w14:textId="77777777" w:rsidR="00FB79C1" w:rsidRPr="00843733" w:rsidRDefault="00FB79C1" w:rsidP="005B4F8C">
      <w:pPr>
        <w:tabs>
          <w:tab w:val="left" w:pos="1418"/>
        </w:tabs>
        <w:jc w:val="both"/>
        <w:rPr>
          <w:rFonts w:ascii="Arial Narrow" w:hAnsi="Arial Narrow"/>
          <w:noProof w:val="0"/>
          <w:sz w:val="22"/>
          <w:szCs w:val="22"/>
          <w:highlight w:val="green"/>
          <w:lang w:val="fr-FR"/>
        </w:rPr>
      </w:pPr>
    </w:p>
    <w:p w14:paraId="12E86401" w14:textId="69C73DC6" w:rsidR="00FB79C1" w:rsidRPr="007244B6" w:rsidRDefault="00157659" w:rsidP="005B4F8C">
      <w:pPr>
        <w:tabs>
          <w:tab w:val="left" w:pos="1418"/>
        </w:tabs>
        <w:jc w:val="both"/>
        <w:rPr>
          <w:rFonts w:ascii="Arial Narrow" w:hAnsi="Arial Narrow"/>
          <w:noProof w:val="0"/>
          <w:sz w:val="22"/>
          <w:szCs w:val="22"/>
          <w:lang w:val="fr-FR"/>
        </w:rPr>
      </w:pPr>
      <w:r w:rsidRPr="00843733">
        <w:rPr>
          <w:rFonts w:ascii="Arial Narrow" w:hAnsi="Arial Narrow"/>
          <w:noProof w:val="0"/>
          <w:sz w:val="22"/>
          <w:szCs w:val="22"/>
          <w:highlight w:val="green"/>
          <w:lang w:val="fr-FR"/>
        </w:rPr>
        <w:t xml:space="preserve">En l’occurrence, </w:t>
      </w:r>
      <w:r w:rsidR="00FB79C1" w:rsidRPr="00843733">
        <w:rPr>
          <w:rFonts w:ascii="Arial Narrow" w:hAnsi="Arial Narrow"/>
          <w:noProof w:val="0"/>
          <w:sz w:val="22"/>
          <w:szCs w:val="22"/>
          <w:highlight w:val="green"/>
          <w:lang w:val="fr-FR"/>
        </w:rPr>
        <w:t xml:space="preserve">le conseil d’administration est composé </w:t>
      </w:r>
      <w:r w:rsidR="00D32D66" w:rsidRPr="00843733">
        <w:rPr>
          <w:rFonts w:ascii="Arial Narrow" w:hAnsi="Arial Narrow"/>
          <w:noProof w:val="0"/>
          <w:sz w:val="22"/>
          <w:szCs w:val="22"/>
          <w:highlight w:val="green"/>
          <w:lang w:val="fr-FR"/>
        </w:rPr>
        <w:t xml:space="preserve">9 </w:t>
      </w:r>
      <w:r w:rsidR="00FB79C1" w:rsidRPr="00843733">
        <w:rPr>
          <w:rFonts w:ascii="Arial Narrow" w:hAnsi="Arial Narrow"/>
          <w:noProof w:val="0"/>
          <w:sz w:val="22"/>
          <w:szCs w:val="22"/>
          <w:highlight w:val="green"/>
          <w:lang w:val="fr-FR"/>
        </w:rPr>
        <w:t>membres</w:t>
      </w:r>
      <w:r w:rsidR="00E65564" w:rsidRPr="00843733">
        <w:rPr>
          <w:rFonts w:ascii="Arial Narrow" w:hAnsi="Arial Narrow"/>
          <w:noProof w:val="0"/>
          <w:sz w:val="22"/>
          <w:szCs w:val="22"/>
          <w:highlight w:val="green"/>
          <w:lang w:val="fr-FR"/>
        </w:rPr>
        <w:t xml:space="preserve">, tous </w:t>
      </w:r>
      <w:r w:rsidR="00FB79C1" w:rsidRPr="00843733">
        <w:rPr>
          <w:rFonts w:ascii="Arial Narrow" w:hAnsi="Arial Narrow"/>
          <w:noProof w:val="0"/>
          <w:sz w:val="22"/>
          <w:szCs w:val="22"/>
          <w:highlight w:val="green"/>
          <w:lang w:val="fr-FR"/>
        </w:rPr>
        <w:t>conseillers communaux.</w:t>
      </w:r>
    </w:p>
    <w:p w14:paraId="785141D7" w14:textId="77777777" w:rsidR="00FB79C1" w:rsidRPr="007244B6" w:rsidRDefault="00FB79C1" w:rsidP="005B4F8C">
      <w:pPr>
        <w:jc w:val="both"/>
        <w:rPr>
          <w:rFonts w:ascii="Arial Narrow" w:hAnsi="Arial Narrow"/>
          <w:noProof w:val="0"/>
          <w:sz w:val="22"/>
          <w:szCs w:val="22"/>
          <w:lang w:val="fr-FR"/>
        </w:rPr>
      </w:pPr>
    </w:p>
    <w:p w14:paraId="6057E03F" w14:textId="38474EA0" w:rsidR="00FB79C1" w:rsidRPr="007244B6" w:rsidRDefault="00FB79C1" w:rsidP="00005902">
      <w:pPr>
        <w:pStyle w:val="Article"/>
        <w:rPr>
          <w:noProof w:val="0"/>
          <w:lang w:val="fr-FR"/>
        </w:rPr>
      </w:pPr>
      <w:r w:rsidRPr="007244B6">
        <w:rPr>
          <w:noProof w:val="0"/>
          <w:lang w:val="fr-FR"/>
        </w:rPr>
        <w:lastRenderedPageBreak/>
        <w:t>Nul ne peut, au sein de la régie, représenter la commune s’il est membre d’un des organes de gestion d’une personne morale de droit public ou privé qui compterait déjà des représentants au sein de la régie.</w:t>
      </w:r>
    </w:p>
    <w:p w14:paraId="2642B691" w14:textId="0A10ED53" w:rsidR="00FB79C1" w:rsidRPr="007244B6" w:rsidRDefault="00FB79C1" w:rsidP="00580E8E">
      <w:pPr>
        <w:pStyle w:val="Titre2"/>
        <w:rPr>
          <w:noProof w:val="0"/>
        </w:rPr>
      </w:pPr>
      <w:bookmarkStart w:id="19" w:name="_Toc32869671"/>
      <w:r w:rsidRPr="007244B6">
        <w:rPr>
          <w:noProof w:val="0"/>
        </w:rPr>
        <w:t>Mode de désignation des membres</w:t>
      </w:r>
      <w:bookmarkEnd w:id="19"/>
    </w:p>
    <w:p w14:paraId="68629ECE" w14:textId="43046E84" w:rsidR="00FB79C1" w:rsidRPr="007244B6" w:rsidRDefault="00FB79C1" w:rsidP="00005902">
      <w:pPr>
        <w:pStyle w:val="Article"/>
        <w:rPr>
          <w:i/>
          <w:iCs/>
          <w:noProof w:val="0"/>
          <w:lang w:val="fr-FR"/>
        </w:rPr>
      </w:pPr>
      <w:r w:rsidRPr="007244B6">
        <w:rPr>
          <w:noProof w:val="0"/>
          <w:lang w:val="fr-FR"/>
        </w:rPr>
        <w:t xml:space="preserve">Les membres du conseil d’administration de la régie sont désignés </w:t>
      </w:r>
      <w:r w:rsidRPr="007244B6">
        <w:rPr>
          <w:iCs/>
          <w:noProof w:val="0"/>
          <w:lang w:val="fr-FR"/>
        </w:rPr>
        <w:t>à la proportionnelle du conseil communal conformément aux articles 167 et 168 du Code électoral</w:t>
      </w:r>
      <w:r w:rsidR="00D32D66">
        <w:rPr>
          <w:iCs/>
          <w:noProof w:val="0"/>
          <w:lang w:val="fr-FR"/>
        </w:rPr>
        <w:t xml:space="preserve"> </w:t>
      </w:r>
      <w:r w:rsidR="00D32D66" w:rsidRPr="00D32D66">
        <w:rPr>
          <w:iCs/>
          <w:noProof w:val="0"/>
          <w:lang w:val="fr-FR"/>
        </w:rPr>
        <w:t>suivant un clivage majorité-opposition</w:t>
      </w:r>
      <w:r w:rsidRPr="007244B6">
        <w:rPr>
          <w:iCs/>
          <w:noProof w:val="0"/>
          <w:lang w:val="fr-FR"/>
        </w:rPr>
        <w:t>.</w:t>
      </w:r>
    </w:p>
    <w:p w14:paraId="2A7345A4" w14:textId="77777777" w:rsidR="00FB79C1" w:rsidRPr="007244B6" w:rsidRDefault="00FB79C1" w:rsidP="005B4F8C">
      <w:pPr>
        <w:pStyle w:val="Retraitcorpsdetexte"/>
        <w:ind w:left="0"/>
        <w:jc w:val="both"/>
        <w:rPr>
          <w:rFonts w:ascii="Arial Narrow" w:hAnsi="Arial Narrow"/>
          <w:iCs/>
          <w:sz w:val="22"/>
          <w:szCs w:val="22"/>
          <w:lang w:val="fr-FR"/>
        </w:rPr>
      </w:pPr>
    </w:p>
    <w:p w14:paraId="23436146" w14:textId="490C8003" w:rsidR="00FB79C1" w:rsidRPr="007244B6" w:rsidRDefault="004748CE" w:rsidP="004748CE">
      <w:pPr>
        <w:pStyle w:val="Retraitcorpsdetexte"/>
        <w:ind w:left="0"/>
        <w:jc w:val="both"/>
        <w:rPr>
          <w:rFonts w:ascii="Arial Narrow" w:hAnsi="Arial Narrow"/>
          <w:iCs/>
          <w:sz w:val="22"/>
          <w:szCs w:val="22"/>
          <w:lang w:val="fr-FR"/>
        </w:rPr>
      </w:pPr>
      <w:r w:rsidRPr="004748CE">
        <w:rPr>
          <w:rFonts w:ascii="Arial Narrow" w:hAnsi="Arial Narrow"/>
          <w:iCs/>
          <w:sz w:val="22"/>
          <w:szCs w:val="22"/>
          <w:lang w:val="fr-FR"/>
        </w:rPr>
        <w:t>Chaque groupe politique démocratique non représenté conformément au système de la représentation proportionnelle visée à l’alinéa précédent, a droit à un siège d’observateur tel que défini à l’article L5111-1 avec voix consultative. Par « groupe politique démocratique », il faut entendre formations politiques qui respectent les</w:t>
      </w:r>
      <w:r>
        <w:rPr>
          <w:rFonts w:ascii="Arial Narrow" w:hAnsi="Arial Narrow"/>
          <w:iCs/>
          <w:sz w:val="22"/>
          <w:szCs w:val="22"/>
          <w:lang w:val="fr-FR"/>
        </w:rPr>
        <w:t xml:space="preserve"> </w:t>
      </w:r>
      <w:r w:rsidRPr="004748CE">
        <w:rPr>
          <w:rFonts w:ascii="Arial Narrow" w:hAnsi="Arial Narrow"/>
          <w:iCs/>
          <w:sz w:val="22"/>
          <w:szCs w:val="22"/>
          <w:lang w:val="fr-FR"/>
        </w:rPr>
        <w:t>principes démocratiques énoncés notamment par la Convention de sauvegarde des droits de l’homme et des libertés fondamentales, par les protocoles additionnels</w:t>
      </w:r>
      <w:r>
        <w:rPr>
          <w:rFonts w:ascii="Arial Narrow" w:hAnsi="Arial Narrow"/>
          <w:iCs/>
          <w:sz w:val="22"/>
          <w:szCs w:val="22"/>
          <w:lang w:val="fr-FR"/>
        </w:rPr>
        <w:t xml:space="preserve"> </w:t>
      </w:r>
      <w:r w:rsidRPr="004748CE">
        <w:rPr>
          <w:rFonts w:ascii="Arial Narrow" w:hAnsi="Arial Narrow"/>
          <w:iCs/>
          <w:sz w:val="22"/>
          <w:szCs w:val="22"/>
          <w:lang w:val="fr-FR"/>
        </w:rPr>
        <w:t>à cette convention en vigueur en Belgique, par la loi du 30 juillet 1981 tendant à réprimer certains actes inspirés par le racisme et la xénophobie et par la loi du 23 mars 1995 tendant à réprimer la négation, la minimisation, la justification ou l’approbation du génocide commis par le régime national-socialiste pendant la Seconde Guerre mondiale ou toute autre forme de génocide, ainsi que les droits et libertés garantis par la Constitution.</w:t>
      </w:r>
    </w:p>
    <w:p w14:paraId="747D6CD0" w14:textId="77777777" w:rsidR="00FB79C1" w:rsidRPr="007244B6" w:rsidRDefault="00FB79C1" w:rsidP="005B4F8C">
      <w:pPr>
        <w:pStyle w:val="Retraitcorpsdetexte"/>
        <w:ind w:left="0"/>
        <w:jc w:val="both"/>
        <w:rPr>
          <w:rFonts w:ascii="Arial Narrow" w:hAnsi="Arial Narrow"/>
          <w:iCs/>
          <w:sz w:val="22"/>
          <w:szCs w:val="22"/>
          <w:lang w:val="fr-FR"/>
        </w:rPr>
      </w:pPr>
    </w:p>
    <w:p w14:paraId="5F36145A" w14:textId="77777777" w:rsidR="00FB79C1" w:rsidRPr="007244B6" w:rsidRDefault="00FB79C1" w:rsidP="005B4F8C">
      <w:pPr>
        <w:pStyle w:val="Retraitcorpsdetexte"/>
        <w:ind w:left="0"/>
        <w:jc w:val="both"/>
        <w:rPr>
          <w:rFonts w:ascii="Arial Narrow" w:hAnsi="Arial Narrow"/>
          <w:iCs/>
          <w:sz w:val="22"/>
          <w:szCs w:val="22"/>
          <w:lang w:val="fr-FR"/>
        </w:rPr>
      </w:pPr>
      <w:r w:rsidRPr="007244B6">
        <w:rPr>
          <w:rFonts w:ascii="Arial Narrow" w:hAnsi="Arial Narrow"/>
          <w:iCs/>
          <w:sz w:val="22"/>
          <w:szCs w:val="22"/>
          <w:lang w:val="fr-FR"/>
        </w:rPr>
        <w:t>Les administrateurs représentant la commune sont de sexe différent.</w:t>
      </w:r>
    </w:p>
    <w:p w14:paraId="38B7A1E1" w14:textId="77777777" w:rsidR="00FB79C1" w:rsidRPr="007244B6" w:rsidRDefault="00FB79C1" w:rsidP="005B4F8C">
      <w:pPr>
        <w:jc w:val="both"/>
        <w:rPr>
          <w:rFonts w:ascii="Arial Narrow" w:hAnsi="Arial Narrow"/>
          <w:noProof w:val="0"/>
          <w:sz w:val="22"/>
          <w:szCs w:val="22"/>
          <w:lang w:val="fr-FR"/>
        </w:rPr>
      </w:pPr>
    </w:p>
    <w:p w14:paraId="77C9FEC4"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 xml:space="preserve">Les candidats sont présentés par chaque groupe. </w:t>
      </w:r>
    </w:p>
    <w:p w14:paraId="1B3F90BA" w14:textId="77777777" w:rsidR="00FB79C1" w:rsidRPr="007244B6" w:rsidRDefault="00FB79C1" w:rsidP="005B4F8C">
      <w:pPr>
        <w:jc w:val="both"/>
        <w:rPr>
          <w:rFonts w:ascii="Arial Narrow" w:hAnsi="Arial Narrow"/>
          <w:noProof w:val="0"/>
          <w:sz w:val="22"/>
          <w:szCs w:val="22"/>
          <w:lang w:val="fr-FR"/>
        </w:rPr>
      </w:pPr>
    </w:p>
    <w:p w14:paraId="709FFC38" w14:textId="0582B52F" w:rsidR="00FB79C1" w:rsidRPr="007244B6" w:rsidRDefault="005B573A" w:rsidP="005B4F8C">
      <w:pPr>
        <w:jc w:val="both"/>
        <w:rPr>
          <w:rFonts w:ascii="Arial Narrow" w:hAnsi="Arial Narrow"/>
          <w:noProof w:val="0"/>
          <w:sz w:val="22"/>
          <w:szCs w:val="22"/>
          <w:lang w:val="fr-FR"/>
        </w:rPr>
      </w:pPr>
      <w:r>
        <w:rPr>
          <w:rFonts w:ascii="Arial Narrow" w:hAnsi="Arial Narrow"/>
          <w:noProof w:val="0"/>
          <w:sz w:val="22"/>
          <w:szCs w:val="22"/>
          <w:lang w:val="fr-FR"/>
        </w:rPr>
        <w:t>Lorsqu’</w:t>
      </w:r>
      <w:r w:rsidR="00FB79C1" w:rsidRPr="007244B6">
        <w:rPr>
          <w:rFonts w:ascii="Arial Narrow" w:hAnsi="Arial Narrow"/>
          <w:noProof w:val="0"/>
          <w:sz w:val="22"/>
          <w:szCs w:val="22"/>
          <w:lang w:val="fr-FR"/>
        </w:rPr>
        <w:t>un membre du conseil d’administration perd sa qualité de mandataire communal, il est présumé démissionnaire de plein droit et sans formalités. Il appartient alors au groupe politique dont émanait ce mandataire de proposer un remplaçant.</w:t>
      </w:r>
    </w:p>
    <w:p w14:paraId="370A52C6" w14:textId="145BC0F2" w:rsidR="004748CE" w:rsidRPr="00BA0AE3" w:rsidRDefault="00FB79C1" w:rsidP="00BA0AE3">
      <w:pPr>
        <w:pStyle w:val="Titre2"/>
        <w:rPr>
          <w:noProof w:val="0"/>
        </w:rPr>
      </w:pPr>
      <w:bookmarkStart w:id="20" w:name="_Toc32869672"/>
      <w:r w:rsidRPr="007244B6">
        <w:rPr>
          <w:noProof w:val="0"/>
        </w:rPr>
        <w:t>Du président et du vice-président</w:t>
      </w:r>
      <w:bookmarkEnd w:id="20"/>
    </w:p>
    <w:p w14:paraId="70529C94" w14:textId="51E9CA6F" w:rsidR="00FB79C1" w:rsidRPr="007244B6" w:rsidRDefault="004748CE" w:rsidP="00005902">
      <w:pPr>
        <w:pStyle w:val="Article"/>
        <w:rPr>
          <w:noProof w:val="0"/>
          <w:lang w:val="fr-FR"/>
        </w:rPr>
      </w:pPr>
      <w:r w:rsidRPr="004748CE">
        <w:rPr>
          <w:noProof w:val="0"/>
          <w:lang w:val="fr-FR"/>
        </w:rPr>
        <w:t>Le conseil d’administration choisit un président et un vice-président parmi ses membres</w:t>
      </w:r>
      <w:r w:rsidR="00FB79C1" w:rsidRPr="007244B6">
        <w:rPr>
          <w:noProof w:val="0"/>
          <w:lang w:val="fr-FR"/>
        </w:rPr>
        <w:t>, après un vote à la majorité simple.</w:t>
      </w:r>
    </w:p>
    <w:p w14:paraId="2C4DD6F9" w14:textId="77777777" w:rsidR="00FB79C1" w:rsidRPr="007244B6" w:rsidRDefault="00FB79C1" w:rsidP="005B4F8C">
      <w:pPr>
        <w:jc w:val="both"/>
        <w:rPr>
          <w:rFonts w:ascii="Arial Narrow" w:hAnsi="Arial Narrow"/>
          <w:b/>
          <w:noProof w:val="0"/>
          <w:sz w:val="22"/>
          <w:szCs w:val="22"/>
          <w:lang w:val="fr-FR"/>
        </w:rPr>
      </w:pPr>
    </w:p>
    <w:p w14:paraId="62B742B5" w14:textId="6D5C72B7" w:rsidR="00FB79C1" w:rsidRPr="007244B6" w:rsidRDefault="00FB79C1" w:rsidP="00BA0AE3">
      <w:pPr>
        <w:pStyle w:val="Article"/>
      </w:pPr>
      <w:r w:rsidRPr="00BA0AE3">
        <w:rPr>
          <w:noProof w:val="0"/>
          <w:lang w:val="fr-FR"/>
        </w:rPr>
        <w:t>En cas d’empêchement du président élu, la présidence de séance revient</w:t>
      </w:r>
      <w:r w:rsidR="00E83199">
        <w:rPr>
          <w:noProof w:val="0"/>
          <w:lang w:val="fr-FR"/>
        </w:rPr>
        <w:t xml:space="preserve"> </w:t>
      </w:r>
      <w:r w:rsidRPr="00BA0AE3">
        <w:rPr>
          <w:noProof w:val="0"/>
          <w:lang w:val="fr-FR"/>
        </w:rPr>
        <w:t>au vice-président élu.</w:t>
      </w:r>
      <w:r w:rsidR="004748CE" w:rsidRPr="00BA0AE3">
        <w:rPr>
          <w:noProof w:val="0"/>
          <w:lang w:val="fr-FR"/>
        </w:rPr>
        <w:t xml:space="preserve"> </w:t>
      </w:r>
      <w:r w:rsidRPr="007244B6">
        <w:t>En cas d’empêchement du vice-président élu, la présidence de séance revient au membre du conseil d’administration le plus ancien dans sa qualité de mandataire de la régie.</w:t>
      </w:r>
    </w:p>
    <w:p w14:paraId="2B870E32" w14:textId="77777777" w:rsidR="00FB79C1" w:rsidRPr="007244B6" w:rsidRDefault="00FB79C1" w:rsidP="00580E8E">
      <w:pPr>
        <w:pStyle w:val="Titre2"/>
        <w:rPr>
          <w:noProof w:val="0"/>
        </w:rPr>
      </w:pPr>
      <w:bookmarkStart w:id="21" w:name="_Toc32869673"/>
      <w:r w:rsidRPr="007244B6">
        <w:rPr>
          <w:noProof w:val="0"/>
        </w:rPr>
        <w:t>Du secrétaire</w:t>
      </w:r>
      <w:bookmarkEnd w:id="21"/>
    </w:p>
    <w:p w14:paraId="773851FA" w14:textId="4454DEC5" w:rsidR="00FB79C1" w:rsidRPr="007244B6" w:rsidRDefault="00FB79C1" w:rsidP="00005902">
      <w:pPr>
        <w:pStyle w:val="Article"/>
        <w:rPr>
          <w:noProof w:val="0"/>
          <w:lang w:val="fr-FR"/>
        </w:rPr>
      </w:pPr>
      <w:r w:rsidRPr="007244B6">
        <w:rPr>
          <w:noProof w:val="0"/>
          <w:lang w:val="fr-FR"/>
        </w:rPr>
        <w:t>Le conseil d’administration peut désigner, en tant que secrétaire</w:t>
      </w:r>
      <w:r w:rsidR="005B573A">
        <w:rPr>
          <w:noProof w:val="0"/>
          <w:lang w:val="fr-FR"/>
        </w:rPr>
        <w:t>,</w:t>
      </w:r>
      <w:r w:rsidRPr="007244B6">
        <w:rPr>
          <w:noProof w:val="0"/>
          <w:lang w:val="fr-FR"/>
        </w:rPr>
        <w:t xml:space="preserve"> toute personne membre de celui-ci ou membre du personnel de la régie.</w:t>
      </w:r>
    </w:p>
    <w:p w14:paraId="46ADDE67" w14:textId="77777777" w:rsidR="00FB79C1" w:rsidRPr="007244B6" w:rsidRDefault="00FB79C1" w:rsidP="005B4F8C">
      <w:pPr>
        <w:jc w:val="both"/>
        <w:rPr>
          <w:rFonts w:ascii="Arial Narrow" w:hAnsi="Arial Narrow"/>
          <w:noProof w:val="0"/>
          <w:sz w:val="22"/>
          <w:szCs w:val="22"/>
          <w:lang w:val="fr-FR"/>
        </w:rPr>
      </w:pPr>
    </w:p>
    <w:p w14:paraId="1739F58E"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En cas d’empêchement du secrétaire, le secrétariat revient au plus jeune membre du conseil d’administration.</w:t>
      </w:r>
    </w:p>
    <w:p w14:paraId="258DFDC9" w14:textId="77777777" w:rsidR="00FB79C1" w:rsidRPr="007244B6" w:rsidRDefault="00FB79C1" w:rsidP="00580E8E">
      <w:pPr>
        <w:pStyle w:val="Titre2"/>
        <w:rPr>
          <w:noProof w:val="0"/>
        </w:rPr>
      </w:pPr>
      <w:bookmarkStart w:id="22" w:name="_Toc32869674"/>
      <w:r w:rsidRPr="007244B6">
        <w:rPr>
          <w:noProof w:val="0"/>
        </w:rPr>
        <w:t>Pouvoirs</w:t>
      </w:r>
      <w:bookmarkEnd w:id="22"/>
    </w:p>
    <w:p w14:paraId="534DE082" w14:textId="7BDDDFC8" w:rsidR="00FB79C1" w:rsidRPr="007244B6" w:rsidRDefault="00FB79C1" w:rsidP="00005902">
      <w:pPr>
        <w:pStyle w:val="Article"/>
        <w:rPr>
          <w:noProof w:val="0"/>
          <w:lang w:val="fr-FR"/>
        </w:rPr>
      </w:pPr>
      <w:r w:rsidRPr="007244B6">
        <w:rPr>
          <w:noProof w:val="0"/>
          <w:lang w:val="fr-FR"/>
        </w:rPr>
        <w:t>Le conseil d’administration a le pouvoir d’accomplir tous les actes utiles ou nécessaires à la réalisation des objets de la régie.</w:t>
      </w:r>
    </w:p>
    <w:p w14:paraId="6DAAC8EB" w14:textId="77777777" w:rsidR="00FB79C1" w:rsidRPr="007244B6" w:rsidRDefault="00FB79C1" w:rsidP="005B4F8C">
      <w:pPr>
        <w:jc w:val="both"/>
        <w:rPr>
          <w:rFonts w:ascii="Arial Narrow" w:hAnsi="Arial Narrow"/>
          <w:b/>
          <w:noProof w:val="0"/>
          <w:sz w:val="22"/>
          <w:szCs w:val="22"/>
          <w:lang w:val="fr-FR"/>
        </w:rPr>
      </w:pPr>
    </w:p>
    <w:p w14:paraId="4BEADC93" w14:textId="318CDDD2"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 xml:space="preserve">Toutefois, il peut déléguer des pouvoirs au </w:t>
      </w:r>
      <w:r w:rsidR="00CE1D95">
        <w:rPr>
          <w:rFonts w:ascii="Arial Narrow" w:hAnsi="Arial Narrow"/>
          <w:noProof w:val="0"/>
          <w:sz w:val="22"/>
          <w:szCs w:val="22"/>
          <w:lang w:val="fr-FR"/>
        </w:rPr>
        <w:t>bureau exécutif</w:t>
      </w:r>
      <w:r w:rsidRPr="007244B6">
        <w:rPr>
          <w:rFonts w:ascii="Arial Narrow" w:hAnsi="Arial Narrow"/>
          <w:noProof w:val="0"/>
          <w:sz w:val="22"/>
          <w:szCs w:val="22"/>
          <w:lang w:val="fr-FR"/>
        </w:rPr>
        <w:t>.</w:t>
      </w:r>
    </w:p>
    <w:p w14:paraId="0C1CE153" w14:textId="77777777" w:rsidR="00FB79C1" w:rsidRPr="007244B6" w:rsidRDefault="00FB79C1" w:rsidP="005B4F8C">
      <w:pPr>
        <w:jc w:val="both"/>
        <w:rPr>
          <w:rFonts w:ascii="Arial Narrow" w:hAnsi="Arial Narrow"/>
          <w:noProof w:val="0"/>
          <w:sz w:val="22"/>
          <w:szCs w:val="22"/>
          <w:lang w:val="fr-FR"/>
        </w:rPr>
      </w:pPr>
    </w:p>
    <w:p w14:paraId="4AFCF289"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Dans cette hypothèse, cependant, les actes suivants continuent de relever de la compétence exclusive du conseil d’administration :</w:t>
      </w:r>
    </w:p>
    <w:p w14:paraId="64F15340" w14:textId="77777777" w:rsidR="00FB79C1" w:rsidRPr="007244B6" w:rsidRDefault="00FB79C1" w:rsidP="00747377">
      <w:pPr>
        <w:ind w:left="426"/>
        <w:jc w:val="both"/>
        <w:rPr>
          <w:rFonts w:ascii="Arial Narrow" w:hAnsi="Arial Narrow"/>
          <w:noProof w:val="0"/>
          <w:sz w:val="22"/>
          <w:szCs w:val="22"/>
          <w:lang w:val="fr-FR"/>
        </w:rPr>
      </w:pPr>
    </w:p>
    <w:p w14:paraId="1466F549" w14:textId="77777777" w:rsidR="00D32D66" w:rsidRPr="00710E93" w:rsidRDefault="00D32D66" w:rsidP="00D32D66">
      <w:pPr>
        <w:numPr>
          <w:ilvl w:val="0"/>
          <w:numId w:val="19"/>
        </w:numPr>
        <w:ind w:left="851" w:hanging="425"/>
        <w:jc w:val="both"/>
        <w:rPr>
          <w:rFonts w:ascii="Arial Narrow" w:hAnsi="Arial Narrow"/>
          <w:noProof w:val="0"/>
          <w:sz w:val="22"/>
          <w:szCs w:val="22"/>
          <w:lang w:val="fr-FR"/>
        </w:rPr>
      </w:pPr>
      <w:proofErr w:type="gramStart"/>
      <w:r w:rsidRPr="00710E93">
        <w:rPr>
          <w:rFonts w:ascii="Arial Narrow" w:hAnsi="Arial Narrow"/>
          <w:noProof w:val="0"/>
          <w:sz w:val="22"/>
          <w:szCs w:val="22"/>
          <w:lang w:val="fr-FR"/>
        </w:rPr>
        <w:t>l'ar</w:t>
      </w:r>
      <w:r>
        <w:rPr>
          <w:rFonts w:ascii="Arial Narrow" w:hAnsi="Arial Narrow"/>
          <w:noProof w:val="0"/>
          <w:sz w:val="22"/>
          <w:szCs w:val="22"/>
          <w:lang w:val="fr-FR"/>
        </w:rPr>
        <w:t>rêt</w:t>
      </w:r>
      <w:proofErr w:type="gramEnd"/>
      <w:r w:rsidRPr="00710E93">
        <w:rPr>
          <w:rFonts w:ascii="Arial Narrow" w:hAnsi="Arial Narrow"/>
          <w:noProof w:val="0"/>
          <w:sz w:val="22"/>
          <w:szCs w:val="22"/>
          <w:lang w:val="fr-FR"/>
        </w:rPr>
        <w:t xml:space="preserve"> des comptes annuels et du plan d'entreprise ;</w:t>
      </w:r>
    </w:p>
    <w:p w14:paraId="7C93B002" w14:textId="4CDC9C4E" w:rsidR="00D32D66" w:rsidRDefault="00D32D66" w:rsidP="00D32D66">
      <w:pPr>
        <w:numPr>
          <w:ilvl w:val="0"/>
          <w:numId w:val="19"/>
        </w:numPr>
        <w:ind w:left="851" w:hanging="425"/>
        <w:jc w:val="both"/>
        <w:rPr>
          <w:rFonts w:ascii="Arial Narrow" w:hAnsi="Arial Narrow"/>
          <w:noProof w:val="0"/>
          <w:sz w:val="22"/>
          <w:szCs w:val="22"/>
          <w:lang w:val="fr-FR"/>
        </w:rPr>
      </w:pPr>
      <w:proofErr w:type="gramStart"/>
      <w:r w:rsidRPr="00710E93">
        <w:rPr>
          <w:rFonts w:ascii="Arial Narrow" w:hAnsi="Arial Narrow"/>
          <w:noProof w:val="0"/>
          <w:sz w:val="22"/>
          <w:szCs w:val="22"/>
          <w:lang w:val="fr-FR"/>
        </w:rPr>
        <w:t>l'approbation</w:t>
      </w:r>
      <w:proofErr w:type="gramEnd"/>
      <w:r w:rsidRPr="00710E93">
        <w:rPr>
          <w:rFonts w:ascii="Arial Narrow" w:hAnsi="Arial Narrow"/>
          <w:noProof w:val="0"/>
          <w:sz w:val="22"/>
          <w:szCs w:val="22"/>
          <w:lang w:val="fr-FR"/>
        </w:rPr>
        <w:t xml:space="preserve"> du contrat de gestion</w:t>
      </w:r>
      <w:r>
        <w:rPr>
          <w:rFonts w:ascii="Arial Narrow" w:hAnsi="Arial Narrow"/>
          <w:noProof w:val="0"/>
          <w:sz w:val="22"/>
          <w:szCs w:val="22"/>
          <w:lang w:val="fr-FR"/>
        </w:rPr>
        <w:t> ;</w:t>
      </w:r>
    </w:p>
    <w:p w14:paraId="43F18A54" w14:textId="10C54FD1" w:rsidR="00FB79C1" w:rsidRPr="007244B6" w:rsidRDefault="006B6E59" w:rsidP="005B4F8C">
      <w:pPr>
        <w:numPr>
          <w:ilvl w:val="0"/>
          <w:numId w:val="19"/>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lastRenderedPageBreak/>
        <w:t>la</w:t>
      </w:r>
      <w:proofErr w:type="gramEnd"/>
      <w:r w:rsidRPr="007244B6">
        <w:rPr>
          <w:rFonts w:ascii="Arial Narrow" w:hAnsi="Arial Narrow"/>
          <w:noProof w:val="0"/>
          <w:sz w:val="22"/>
          <w:szCs w:val="22"/>
          <w:lang w:val="fr-FR"/>
        </w:rPr>
        <w:t xml:space="preserve"> passation de contrats ou de marchés publics dont la dépense à approuver dépasse, hors taxe sur la valeur ajoutée, les montants fixés par le Roi pour le recours à la procédure négociée sans </w:t>
      </w:r>
      <w:r w:rsidR="00781A68">
        <w:rPr>
          <w:rFonts w:ascii="Arial Narrow" w:hAnsi="Arial Narrow"/>
          <w:noProof w:val="0"/>
          <w:sz w:val="22"/>
          <w:szCs w:val="22"/>
          <w:lang w:val="fr-FR"/>
        </w:rPr>
        <w:t>publication préalable</w:t>
      </w:r>
      <w:r w:rsidRPr="007244B6">
        <w:rPr>
          <w:rFonts w:ascii="Arial Narrow" w:hAnsi="Arial Narrow"/>
          <w:noProof w:val="0"/>
          <w:sz w:val="22"/>
          <w:szCs w:val="22"/>
          <w:lang w:val="fr-FR"/>
        </w:rPr>
        <w:t> ;</w:t>
      </w:r>
    </w:p>
    <w:p w14:paraId="24549CB2" w14:textId="77777777" w:rsidR="00FB79C1" w:rsidRPr="007244B6" w:rsidRDefault="00FB79C1" w:rsidP="005B4F8C">
      <w:pPr>
        <w:numPr>
          <w:ilvl w:val="0"/>
          <w:numId w:val="19"/>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la</w:t>
      </w:r>
      <w:proofErr w:type="gramEnd"/>
      <w:r w:rsidRPr="007244B6">
        <w:rPr>
          <w:rFonts w:ascii="Arial Narrow" w:hAnsi="Arial Narrow"/>
          <w:noProof w:val="0"/>
          <w:sz w:val="22"/>
          <w:szCs w:val="22"/>
          <w:lang w:val="fr-FR"/>
        </w:rPr>
        <w:t xml:space="preserve"> passation de contrat de plus de 9 ans (y compris les contrats de droits réels) ;</w:t>
      </w:r>
    </w:p>
    <w:p w14:paraId="5D0C2CE2" w14:textId="77777777" w:rsidR="00FB79C1" w:rsidRPr="007244B6" w:rsidRDefault="00FB79C1" w:rsidP="005B4F8C">
      <w:pPr>
        <w:numPr>
          <w:ilvl w:val="0"/>
          <w:numId w:val="19"/>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les</w:t>
      </w:r>
      <w:proofErr w:type="gramEnd"/>
      <w:r w:rsidRPr="007244B6">
        <w:rPr>
          <w:rFonts w:ascii="Arial Narrow" w:hAnsi="Arial Narrow"/>
          <w:noProof w:val="0"/>
          <w:sz w:val="22"/>
          <w:szCs w:val="22"/>
          <w:lang w:val="fr-FR"/>
        </w:rPr>
        <w:t xml:space="preserve"> hypothèques sur les immeubles propriétés de la régie ;</w:t>
      </w:r>
    </w:p>
    <w:p w14:paraId="3722BA3C" w14:textId="77777777" w:rsidR="00FB79C1" w:rsidRPr="007244B6" w:rsidRDefault="00FB79C1" w:rsidP="005B4F8C">
      <w:pPr>
        <w:numPr>
          <w:ilvl w:val="0"/>
          <w:numId w:val="19"/>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la</w:t>
      </w:r>
      <w:proofErr w:type="gramEnd"/>
      <w:r w:rsidRPr="007244B6">
        <w:rPr>
          <w:rFonts w:ascii="Arial Narrow" w:hAnsi="Arial Narrow"/>
          <w:noProof w:val="0"/>
          <w:sz w:val="22"/>
          <w:szCs w:val="22"/>
          <w:lang w:val="fr-FR"/>
        </w:rPr>
        <w:t xml:space="preserve"> mainlevée après paiement de toutes inscriptions hypothécaires ou privilégiées ;</w:t>
      </w:r>
    </w:p>
    <w:p w14:paraId="4A4F6B5C" w14:textId="77777777" w:rsidR="00FB79C1" w:rsidRPr="007244B6" w:rsidRDefault="00FB79C1" w:rsidP="005B4F8C">
      <w:pPr>
        <w:numPr>
          <w:ilvl w:val="0"/>
          <w:numId w:val="19"/>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le</w:t>
      </w:r>
      <w:proofErr w:type="gramEnd"/>
      <w:r w:rsidRPr="007244B6">
        <w:rPr>
          <w:rFonts w:ascii="Arial Narrow" w:hAnsi="Arial Narrow"/>
          <w:noProof w:val="0"/>
          <w:sz w:val="22"/>
          <w:szCs w:val="22"/>
          <w:lang w:val="fr-FR"/>
        </w:rPr>
        <w:t xml:space="preserve"> consentement à toute subrogation et cautionnement (ou l’acceptation de ceux-ci).</w:t>
      </w:r>
    </w:p>
    <w:p w14:paraId="63D680E9" w14:textId="77777777" w:rsidR="00FB79C1" w:rsidRPr="007244B6" w:rsidRDefault="00FB79C1" w:rsidP="00580E8E">
      <w:pPr>
        <w:pStyle w:val="Titre2"/>
        <w:rPr>
          <w:noProof w:val="0"/>
        </w:rPr>
      </w:pPr>
      <w:bookmarkStart w:id="23" w:name="_Toc32869675"/>
      <w:r w:rsidRPr="007244B6">
        <w:rPr>
          <w:noProof w:val="0"/>
        </w:rPr>
        <w:t>Tenue des séances et délibérations du conseil d’administration</w:t>
      </w:r>
      <w:bookmarkEnd w:id="23"/>
    </w:p>
    <w:p w14:paraId="371C5857" w14:textId="77777777" w:rsidR="00FB79C1" w:rsidRPr="007244B6" w:rsidRDefault="00FB79C1" w:rsidP="00747377">
      <w:pPr>
        <w:pStyle w:val="Titre3"/>
        <w:rPr>
          <w:noProof w:val="0"/>
          <w:lang w:val="fr-FR"/>
        </w:rPr>
      </w:pPr>
      <w:bookmarkStart w:id="24" w:name="_Toc32869676"/>
      <w:r w:rsidRPr="007244B6">
        <w:rPr>
          <w:noProof w:val="0"/>
          <w:lang w:val="fr-FR"/>
        </w:rPr>
        <w:t>De la fréquence des séances</w:t>
      </w:r>
      <w:bookmarkEnd w:id="24"/>
    </w:p>
    <w:p w14:paraId="5575D872" w14:textId="09DF035B" w:rsidR="00FB79C1" w:rsidRPr="007244B6" w:rsidRDefault="00FB79C1" w:rsidP="00005902">
      <w:pPr>
        <w:pStyle w:val="Article"/>
        <w:rPr>
          <w:noProof w:val="0"/>
          <w:lang w:val="fr-FR"/>
        </w:rPr>
      </w:pPr>
      <w:r w:rsidRPr="007244B6">
        <w:rPr>
          <w:noProof w:val="0"/>
          <w:lang w:val="fr-FR"/>
        </w:rPr>
        <w:t>Le conseil d’administration se réunit toutes les fois que l’exige l’intérêt de la régie et, notamment, pour approuver les comptes et le plan d’entreprise, pour établir le rapport d’activités et pour faire rapport au conseil communal sur demande de ce dernier.</w:t>
      </w:r>
    </w:p>
    <w:p w14:paraId="24FD7B43" w14:textId="77777777" w:rsidR="00FB79C1" w:rsidRPr="007244B6" w:rsidRDefault="00FB79C1" w:rsidP="00747377">
      <w:pPr>
        <w:pStyle w:val="Titre3"/>
        <w:rPr>
          <w:noProof w:val="0"/>
          <w:lang w:val="fr-FR"/>
        </w:rPr>
      </w:pPr>
      <w:bookmarkStart w:id="25" w:name="_Toc32869677"/>
      <w:r w:rsidRPr="007244B6">
        <w:rPr>
          <w:noProof w:val="0"/>
          <w:lang w:val="fr-FR"/>
        </w:rPr>
        <w:t>De la convocation aux séances</w:t>
      </w:r>
      <w:bookmarkEnd w:id="25"/>
    </w:p>
    <w:p w14:paraId="2B6E77C2" w14:textId="4B906BBC" w:rsidR="00FB79C1" w:rsidRPr="007244B6" w:rsidRDefault="00FB79C1" w:rsidP="00005902">
      <w:pPr>
        <w:pStyle w:val="Article"/>
        <w:rPr>
          <w:noProof w:val="0"/>
          <w:lang w:val="fr-FR"/>
        </w:rPr>
      </w:pPr>
      <w:r w:rsidRPr="007244B6">
        <w:rPr>
          <w:noProof w:val="0"/>
          <w:lang w:val="fr-FR"/>
        </w:rPr>
        <w:t>La compétence de décider que le conseil d’administration se réunira tel jour, à telle heure, appartient au président ou, en son absence, à son remplaçant.</w:t>
      </w:r>
    </w:p>
    <w:p w14:paraId="47F50CB7" w14:textId="77777777" w:rsidR="00FB79C1" w:rsidRPr="007244B6" w:rsidRDefault="00FB79C1" w:rsidP="005B4F8C">
      <w:pPr>
        <w:jc w:val="both"/>
        <w:rPr>
          <w:rFonts w:ascii="Arial Narrow" w:hAnsi="Arial Narrow"/>
          <w:b/>
          <w:noProof w:val="0"/>
          <w:sz w:val="22"/>
          <w:szCs w:val="22"/>
          <w:lang w:val="fr-FR"/>
        </w:rPr>
      </w:pPr>
    </w:p>
    <w:p w14:paraId="1EF5AE03" w14:textId="7E81F58B" w:rsidR="00FB79C1" w:rsidRPr="007244B6" w:rsidRDefault="00FB79C1" w:rsidP="00005902">
      <w:pPr>
        <w:pStyle w:val="Article"/>
        <w:rPr>
          <w:noProof w:val="0"/>
          <w:lang w:val="fr-FR"/>
        </w:rPr>
      </w:pPr>
      <w:r w:rsidRPr="007244B6">
        <w:rPr>
          <w:noProof w:val="0"/>
          <w:lang w:val="fr-FR"/>
        </w:rPr>
        <w:t>Sur la demande d’un tiers des membres du conseil d’administration, le président ou son remplaçant est tenu de convoquer cette assemblée aux jours et heures indiqués.</w:t>
      </w:r>
    </w:p>
    <w:p w14:paraId="52216149" w14:textId="77777777" w:rsidR="00FB79C1" w:rsidRPr="007244B6" w:rsidRDefault="00FB79C1" w:rsidP="005B4F8C">
      <w:pPr>
        <w:jc w:val="both"/>
        <w:rPr>
          <w:rFonts w:ascii="Arial Narrow" w:hAnsi="Arial Narrow"/>
          <w:b/>
          <w:noProof w:val="0"/>
          <w:sz w:val="22"/>
          <w:szCs w:val="22"/>
          <w:lang w:val="fr-FR"/>
        </w:rPr>
      </w:pPr>
    </w:p>
    <w:p w14:paraId="659E1033"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Lorsque le nombre des membres du conseil d’administration n’est pas un multiple de 3, il y a lieu, pour la détermination du tiers, d’arrondir à l’unité supérieure le résultat de la division par 3.</w:t>
      </w:r>
    </w:p>
    <w:p w14:paraId="7BE056D4" w14:textId="77777777" w:rsidR="00FB79C1" w:rsidRPr="007244B6" w:rsidRDefault="00FB79C1" w:rsidP="005B4F8C">
      <w:pPr>
        <w:jc w:val="both"/>
        <w:rPr>
          <w:rFonts w:ascii="Arial Narrow" w:hAnsi="Arial Narrow"/>
          <w:noProof w:val="0"/>
          <w:sz w:val="22"/>
          <w:szCs w:val="22"/>
          <w:lang w:val="fr-FR"/>
        </w:rPr>
      </w:pPr>
    </w:p>
    <w:p w14:paraId="0BE04742" w14:textId="6D94E3CF" w:rsidR="00D32D66" w:rsidRPr="00D32D66" w:rsidRDefault="00FB79C1" w:rsidP="00D32D66">
      <w:pPr>
        <w:pStyle w:val="Article"/>
        <w:rPr>
          <w:noProof w:val="0"/>
          <w:lang w:val="fr-FR"/>
        </w:rPr>
      </w:pPr>
      <w:r w:rsidRPr="007244B6">
        <w:rPr>
          <w:noProof w:val="0"/>
          <w:lang w:val="fr-FR"/>
        </w:rPr>
        <w:t xml:space="preserve">Le conseil d’administration délibère </w:t>
      </w:r>
      <w:r w:rsidR="00D32D66" w:rsidRPr="00D32D66">
        <w:rPr>
          <w:noProof w:val="0"/>
          <w:lang w:val="fr-FR"/>
        </w:rPr>
        <w:t>uniquement si la majorité de ses membres en fonction sont présents physiquement ou à distance, conformément aux articles L6511-1 à L6511-3. Les procurations ne sont pas prises en compte dans le calcul du quorum de présence.</w:t>
      </w:r>
    </w:p>
    <w:p w14:paraId="361A580A" w14:textId="77777777" w:rsidR="00D32D66" w:rsidRPr="00686B11" w:rsidRDefault="00D32D66" w:rsidP="00D32D66">
      <w:pPr>
        <w:pStyle w:val="Article"/>
        <w:numPr>
          <w:ilvl w:val="0"/>
          <w:numId w:val="0"/>
        </w:numPr>
        <w:rPr>
          <w:noProof w:val="0"/>
          <w:lang w:val="fr-FR"/>
        </w:rPr>
      </w:pPr>
    </w:p>
    <w:p w14:paraId="2BB03FCA" w14:textId="77777777" w:rsidR="00D32D66" w:rsidRPr="00686B11" w:rsidRDefault="00D32D66" w:rsidP="00D32D66">
      <w:pPr>
        <w:pStyle w:val="Article"/>
        <w:numPr>
          <w:ilvl w:val="0"/>
          <w:numId w:val="0"/>
        </w:numPr>
        <w:rPr>
          <w:noProof w:val="0"/>
          <w:lang w:val="fr-FR"/>
        </w:rPr>
      </w:pPr>
      <w:r w:rsidRPr="00686B11">
        <w:rPr>
          <w:noProof w:val="0"/>
          <w:lang w:val="fr-FR"/>
        </w:rPr>
        <w:t>Chaque administrateur peut être porteur d'une seule procuration.</w:t>
      </w:r>
    </w:p>
    <w:p w14:paraId="238BFF27" w14:textId="77777777" w:rsidR="00D32D66" w:rsidRPr="00686B11" w:rsidRDefault="00D32D66" w:rsidP="00D32D66">
      <w:pPr>
        <w:pStyle w:val="Article"/>
        <w:numPr>
          <w:ilvl w:val="0"/>
          <w:numId w:val="0"/>
        </w:numPr>
        <w:rPr>
          <w:noProof w:val="0"/>
          <w:lang w:val="fr-FR"/>
        </w:rPr>
      </w:pPr>
    </w:p>
    <w:p w14:paraId="7B797988" w14:textId="612B98D7" w:rsidR="00F771FA" w:rsidRPr="00BA0AE3" w:rsidRDefault="00D32D66" w:rsidP="003E19B2">
      <w:pPr>
        <w:pStyle w:val="Article"/>
        <w:numPr>
          <w:ilvl w:val="0"/>
          <w:numId w:val="0"/>
        </w:numPr>
        <w:rPr>
          <w:b/>
          <w:noProof w:val="0"/>
          <w:lang w:val="fr-FR"/>
        </w:rPr>
      </w:pPr>
      <w:r w:rsidRPr="001508B2">
        <w:rPr>
          <w:noProof w:val="0"/>
          <w:highlight w:val="green"/>
          <w:lang w:val="fr-FR"/>
        </w:rPr>
        <w:t>Cependant, si le conseil d’administration a été convoqué deux fois sans s'être trouvé en nombre compétent, il pourra, après une nouvelle convocation, délibérer, quel que soit le nombre des membres présents, sur les objets mis pour la troisième fois à l'ordre du jour</w:t>
      </w:r>
      <w:r w:rsidR="00F771FA" w:rsidRPr="001508B2">
        <w:rPr>
          <w:noProof w:val="0"/>
          <w:highlight w:val="green"/>
          <w:lang w:val="fr-FR"/>
        </w:rPr>
        <w:t>.</w:t>
      </w:r>
    </w:p>
    <w:p w14:paraId="7E09981D" w14:textId="77777777" w:rsidR="00FB79C1" w:rsidRPr="007244B6" w:rsidRDefault="00FB79C1" w:rsidP="005B4F8C">
      <w:pPr>
        <w:jc w:val="both"/>
        <w:rPr>
          <w:rFonts w:ascii="Arial Narrow" w:hAnsi="Arial Narrow"/>
          <w:noProof w:val="0"/>
          <w:sz w:val="22"/>
          <w:szCs w:val="22"/>
          <w:lang w:val="fr-FR"/>
        </w:rPr>
      </w:pPr>
    </w:p>
    <w:p w14:paraId="511D9E39" w14:textId="0730E39C" w:rsidR="00FB79C1" w:rsidRPr="007244B6" w:rsidRDefault="00FB79C1" w:rsidP="00005902">
      <w:pPr>
        <w:pStyle w:val="Article"/>
        <w:rPr>
          <w:noProof w:val="0"/>
          <w:lang w:val="fr-FR"/>
        </w:rPr>
      </w:pPr>
      <w:r w:rsidRPr="007244B6">
        <w:rPr>
          <w:noProof w:val="0"/>
          <w:lang w:val="fr-FR"/>
        </w:rPr>
        <w:t>Les convocations sont signées par le président ou son remplaçant et contiennent l’ordre du jour.</w:t>
      </w:r>
      <w:r w:rsidR="004C4C69">
        <w:rPr>
          <w:noProof w:val="0"/>
          <w:lang w:val="fr-FR"/>
        </w:rPr>
        <w:t xml:space="preserve"> La convocation de la première séance du conseil d’administration est signée par le Bourgmestre et le Directeur général.</w:t>
      </w:r>
    </w:p>
    <w:p w14:paraId="784BDD20" w14:textId="77777777" w:rsidR="00FB79C1" w:rsidRPr="007244B6" w:rsidRDefault="00FB79C1" w:rsidP="005B4F8C">
      <w:pPr>
        <w:jc w:val="both"/>
        <w:rPr>
          <w:rFonts w:ascii="Arial Narrow" w:hAnsi="Arial Narrow"/>
          <w:noProof w:val="0"/>
          <w:sz w:val="22"/>
          <w:szCs w:val="22"/>
          <w:lang w:val="fr-FR"/>
        </w:rPr>
      </w:pPr>
    </w:p>
    <w:p w14:paraId="116F0E76"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La compétence de décider de l’ordre du jour appartient au président ou, en son absence, à son remplaçant.</w:t>
      </w:r>
    </w:p>
    <w:p w14:paraId="6C8A85D4" w14:textId="77777777" w:rsidR="00FB79C1" w:rsidRPr="007244B6" w:rsidRDefault="00FB79C1" w:rsidP="005B4F8C">
      <w:pPr>
        <w:jc w:val="both"/>
        <w:rPr>
          <w:rFonts w:ascii="Arial Narrow" w:hAnsi="Arial Narrow"/>
          <w:noProof w:val="0"/>
          <w:sz w:val="22"/>
          <w:szCs w:val="22"/>
          <w:lang w:val="fr-FR"/>
        </w:rPr>
      </w:pPr>
    </w:p>
    <w:p w14:paraId="193D025D"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Lorsque le président ou, en son absence, son remplaçant, convoque le conseil d’administration sur demande d’un tiers de ses membres, l’ordre du jour de la réunion comprend, par ordre de priorité, les points indiqués par les demandeurs de la réunion.</w:t>
      </w:r>
    </w:p>
    <w:p w14:paraId="54907670" w14:textId="77777777" w:rsidR="00FB79C1" w:rsidRPr="007244B6" w:rsidRDefault="00FB79C1" w:rsidP="005B4F8C">
      <w:pPr>
        <w:jc w:val="both"/>
        <w:rPr>
          <w:rFonts w:ascii="Arial Narrow" w:hAnsi="Arial Narrow"/>
          <w:noProof w:val="0"/>
          <w:sz w:val="22"/>
          <w:szCs w:val="22"/>
          <w:lang w:val="fr-FR"/>
        </w:rPr>
      </w:pPr>
    </w:p>
    <w:p w14:paraId="451C798F"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Tout membre du conseil d’administration, peut demander l’inscription d’un ou plusieurs points supplémentaires à l’ordre du jour d’une réunion, à la double condition que :</w:t>
      </w:r>
    </w:p>
    <w:p w14:paraId="707038BD" w14:textId="77777777" w:rsidR="00FB79C1" w:rsidRPr="007244B6" w:rsidRDefault="00FB79C1" w:rsidP="00747377">
      <w:pPr>
        <w:ind w:left="1276"/>
        <w:jc w:val="both"/>
        <w:rPr>
          <w:rFonts w:ascii="Arial Narrow" w:hAnsi="Arial Narrow"/>
          <w:noProof w:val="0"/>
          <w:sz w:val="22"/>
          <w:szCs w:val="22"/>
          <w:lang w:val="fr-FR"/>
        </w:rPr>
      </w:pPr>
    </w:p>
    <w:p w14:paraId="1C3DAA0A" w14:textId="77777777" w:rsidR="00FB79C1" w:rsidRPr="007244B6" w:rsidRDefault="00FB79C1" w:rsidP="00FB0A00">
      <w:pPr>
        <w:numPr>
          <w:ilvl w:val="0"/>
          <w:numId w:val="20"/>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sa</w:t>
      </w:r>
      <w:proofErr w:type="gramEnd"/>
      <w:r w:rsidRPr="007244B6">
        <w:rPr>
          <w:rFonts w:ascii="Arial Narrow" w:hAnsi="Arial Narrow"/>
          <w:noProof w:val="0"/>
          <w:sz w:val="22"/>
          <w:szCs w:val="22"/>
          <w:lang w:val="fr-FR"/>
        </w:rPr>
        <w:t xml:space="preserve"> proposition soit remise au président ou à son remplaçant au moins 5 jours francs avant la réunion du conseil d’administration ;</w:t>
      </w:r>
    </w:p>
    <w:p w14:paraId="04B11362" w14:textId="77777777" w:rsidR="00FB79C1" w:rsidRPr="007244B6" w:rsidRDefault="00FB79C1" w:rsidP="005B4F8C">
      <w:pPr>
        <w:numPr>
          <w:ilvl w:val="0"/>
          <w:numId w:val="20"/>
        </w:numPr>
        <w:ind w:left="851" w:hanging="425"/>
        <w:jc w:val="both"/>
        <w:rPr>
          <w:rFonts w:ascii="Arial Narrow" w:hAnsi="Arial Narrow"/>
          <w:noProof w:val="0"/>
          <w:sz w:val="22"/>
          <w:szCs w:val="22"/>
          <w:lang w:val="fr-FR"/>
        </w:rPr>
      </w:pPr>
      <w:proofErr w:type="gramStart"/>
      <w:r w:rsidRPr="007244B6">
        <w:rPr>
          <w:rFonts w:ascii="Arial Narrow" w:hAnsi="Arial Narrow"/>
          <w:noProof w:val="0"/>
          <w:sz w:val="22"/>
          <w:szCs w:val="22"/>
          <w:lang w:val="fr-FR"/>
        </w:rPr>
        <w:t>elle</w:t>
      </w:r>
      <w:proofErr w:type="gramEnd"/>
      <w:r w:rsidRPr="007244B6">
        <w:rPr>
          <w:rFonts w:ascii="Arial Narrow" w:hAnsi="Arial Narrow"/>
          <w:noProof w:val="0"/>
          <w:sz w:val="22"/>
          <w:szCs w:val="22"/>
          <w:lang w:val="fr-FR"/>
        </w:rPr>
        <w:t xml:space="preserve"> soit accompagnée d’une note explicative.</w:t>
      </w:r>
    </w:p>
    <w:p w14:paraId="18415099" w14:textId="77777777" w:rsidR="00FB79C1" w:rsidRPr="007244B6" w:rsidRDefault="00FB79C1" w:rsidP="00747377">
      <w:pPr>
        <w:ind w:left="1276"/>
        <w:jc w:val="both"/>
        <w:rPr>
          <w:rFonts w:ascii="Arial Narrow" w:hAnsi="Arial Narrow"/>
          <w:noProof w:val="0"/>
          <w:sz w:val="22"/>
          <w:szCs w:val="22"/>
          <w:lang w:val="fr-FR"/>
        </w:rPr>
      </w:pPr>
    </w:p>
    <w:p w14:paraId="1CBDC7B0" w14:textId="77777777" w:rsidR="00FB79C1" w:rsidRPr="007244B6" w:rsidRDefault="00FB79C1" w:rsidP="005B4F8C">
      <w:pPr>
        <w:pStyle w:val="Retraitcorpsdetexte2"/>
        <w:ind w:left="0"/>
        <w:jc w:val="both"/>
        <w:rPr>
          <w:rFonts w:ascii="Arial Narrow" w:hAnsi="Arial Narrow"/>
          <w:sz w:val="22"/>
          <w:szCs w:val="22"/>
        </w:rPr>
      </w:pPr>
      <w:r w:rsidRPr="007244B6">
        <w:rPr>
          <w:rFonts w:ascii="Arial Narrow" w:hAnsi="Arial Narrow"/>
          <w:sz w:val="22"/>
          <w:szCs w:val="22"/>
        </w:rPr>
        <w:lastRenderedPageBreak/>
        <w:t>Le président ou son remplaçant transmet sans délai les points complémentaires de l’ordre du jour de la réunion aux membres du conseil d’administration.</w:t>
      </w:r>
    </w:p>
    <w:p w14:paraId="37A27711" w14:textId="77777777" w:rsidR="00FB79C1" w:rsidRPr="007244B6" w:rsidRDefault="00FB79C1" w:rsidP="00747377">
      <w:pPr>
        <w:ind w:left="1276"/>
        <w:jc w:val="both"/>
        <w:rPr>
          <w:rFonts w:ascii="Arial Narrow" w:hAnsi="Arial Narrow"/>
          <w:noProof w:val="0"/>
          <w:sz w:val="22"/>
          <w:szCs w:val="22"/>
          <w:lang w:val="fr-FR"/>
        </w:rPr>
      </w:pPr>
    </w:p>
    <w:p w14:paraId="7BC8B58A" w14:textId="643CF1C6" w:rsidR="006B6E59" w:rsidRPr="007244B6" w:rsidRDefault="006B6E59" w:rsidP="006B6E59">
      <w:pPr>
        <w:pStyle w:val="Article"/>
        <w:rPr>
          <w:noProof w:val="0"/>
          <w:lang w:val="fr-FR"/>
        </w:rPr>
      </w:pPr>
      <w:r w:rsidRPr="007244B6">
        <w:rPr>
          <w:noProof w:val="0"/>
          <w:lang w:val="fr-FR"/>
        </w:rPr>
        <w:t xml:space="preserve">La convocation du conseil d’administration se fait, soit, par </w:t>
      </w:r>
      <w:proofErr w:type="gramStart"/>
      <w:r w:rsidRPr="007244B6">
        <w:rPr>
          <w:noProof w:val="0"/>
          <w:lang w:val="fr-FR"/>
        </w:rPr>
        <w:t>e-mail</w:t>
      </w:r>
      <w:proofErr w:type="gramEnd"/>
      <w:r w:rsidRPr="007244B6">
        <w:rPr>
          <w:noProof w:val="0"/>
          <w:lang w:val="fr-FR"/>
        </w:rPr>
        <w:t>, soit, par écrit et à domicile, en ce compris le domicile élu, au moins 7 jours francs avant celui de la réunion</w:t>
      </w:r>
      <w:r w:rsidR="004C4C69">
        <w:rPr>
          <w:noProof w:val="0"/>
          <w:lang w:val="fr-FR"/>
        </w:rPr>
        <w:t>.</w:t>
      </w:r>
    </w:p>
    <w:p w14:paraId="1F990622" w14:textId="77777777" w:rsidR="00FB79C1" w:rsidRPr="007244B6" w:rsidRDefault="00FB79C1" w:rsidP="00747377">
      <w:pPr>
        <w:pStyle w:val="Titre3"/>
        <w:rPr>
          <w:noProof w:val="0"/>
          <w:lang w:val="fr-FR"/>
        </w:rPr>
      </w:pPr>
      <w:bookmarkStart w:id="26" w:name="_Toc32869678"/>
      <w:r w:rsidRPr="007244B6">
        <w:rPr>
          <w:noProof w:val="0"/>
          <w:lang w:val="fr-FR"/>
        </w:rPr>
        <w:t>De la mise des dossiers à la disposition des membres du conseil d’administration</w:t>
      </w:r>
      <w:bookmarkEnd w:id="26"/>
    </w:p>
    <w:p w14:paraId="4C8CF688" w14:textId="43501CF9" w:rsidR="00FB79C1" w:rsidRPr="007244B6" w:rsidRDefault="00FB79C1" w:rsidP="00005902">
      <w:pPr>
        <w:pStyle w:val="Article"/>
        <w:rPr>
          <w:noProof w:val="0"/>
          <w:lang w:val="fr-FR"/>
        </w:rPr>
      </w:pPr>
      <w:r w:rsidRPr="007244B6">
        <w:rPr>
          <w:noProof w:val="0"/>
          <w:lang w:val="fr-FR"/>
        </w:rPr>
        <w:t>Toutes les pièces se rapportant à l’ordre du jour sont mises à la disposition, sans déplacement, des membres du conseil d’administration, ce dès l’envoi de l’ordre du jour.</w:t>
      </w:r>
    </w:p>
    <w:p w14:paraId="56DA9160" w14:textId="77777777" w:rsidR="00FB79C1" w:rsidRPr="007244B6" w:rsidRDefault="00FB79C1" w:rsidP="00747377">
      <w:pPr>
        <w:pStyle w:val="Titre3"/>
        <w:rPr>
          <w:noProof w:val="0"/>
          <w:lang w:val="fr-FR"/>
        </w:rPr>
      </w:pPr>
      <w:bookmarkStart w:id="27" w:name="_Toc32869679"/>
      <w:r w:rsidRPr="007244B6">
        <w:rPr>
          <w:noProof w:val="0"/>
          <w:lang w:val="fr-FR"/>
        </w:rPr>
        <w:t>Des procurations</w:t>
      </w:r>
      <w:bookmarkEnd w:id="27"/>
    </w:p>
    <w:p w14:paraId="1A080524" w14:textId="6BDCD851" w:rsidR="00FB79C1" w:rsidRPr="007244B6" w:rsidRDefault="00FB79C1" w:rsidP="00005902">
      <w:pPr>
        <w:pStyle w:val="Article"/>
        <w:rPr>
          <w:noProof w:val="0"/>
          <w:lang w:val="fr-FR"/>
        </w:rPr>
      </w:pPr>
      <w:r w:rsidRPr="007244B6">
        <w:rPr>
          <w:noProof w:val="0"/>
          <w:lang w:val="fr-FR"/>
        </w:rPr>
        <w:t>Chacun des administrateurs de la régie peut, par tout moyen approp</w:t>
      </w:r>
      <w:r w:rsidR="007244B6">
        <w:rPr>
          <w:noProof w:val="0"/>
          <w:lang w:val="fr-FR"/>
        </w:rPr>
        <w:t>rié, donner procuration à un de</w:t>
      </w:r>
      <w:r w:rsidRPr="007244B6">
        <w:rPr>
          <w:noProof w:val="0"/>
          <w:lang w:val="fr-FR"/>
        </w:rPr>
        <w:t xml:space="preserve"> ses collègues administrateurs pour qu’il le représente et vote pour lui à une séance déterminée du conseil d’administration.</w:t>
      </w:r>
    </w:p>
    <w:p w14:paraId="40B9F3D2" w14:textId="77777777" w:rsidR="00FB79C1" w:rsidRPr="007244B6" w:rsidRDefault="00FB79C1" w:rsidP="005B4F8C">
      <w:pPr>
        <w:pStyle w:val="Retraitcorpsdetexte3"/>
        <w:ind w:left="0"/>
        <w:jc w:val="both"/>
        <w:rPr>
          <w:rFonts w:ascii="Arial Narrow" w:hAnsi="Arial Narrow"/>
          <w:b w:val="0"/>
          <w:sz w:val="22"/>
          <w:szCs w:val="22"/>
        </w:rPr>
      </w:pPr>
    </w:p>
    <w:p w14:paraId="5C3E2384"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Aucun administrateur ne peut être porteur de plus d’une procuration.</w:t>
      </w:r>
    </w:p>
    <w:p w14:paraId="56E5762A" w14:textId="77777777" w:rsidR="00FB79C1" w:rsidRPr="007244B6" w:rsidRDefault="00FB79C1" w:rsidP="005B4F8C">
      <w:pPr>
        <w:pStyle w:val="Retraitcorpsdetexte3"/>
        <w:ind w:left="0"/>
        <w:jc w:val="both"/>
        <w:rPr>
          <w:rFonts w:ascii="Arial Narrow" w:hAnsi="Arial Narrow"/>
          <w:b w:val="0"/>
          <w:sz w:val="22"/>
          <w:szCs w:val="22"/>
        </w:rPr>
      </w:pPr>
    </w:p>
    <w:p w14:paraId="3BF302B9"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Les procurations sont conservées au siège social de la régie et transcrites à la suite du procès-verbal de séance.</w:t>
      </w:r>
    </w:p>
    <w:p w14:paraId="74BC4866" w14:textId="77777777" w:rsidR="00FB79C1" w:rsidRPr="007244B6" w:rsidRDefault="00FB79C1" w:rsidP="00747377">
      <w:pPr>
        <w:pStyle w:val="Titre3"/>
        <w:rPr>
          <w:noProof w:val="0"/>
          <w:lang w:val="fr-FR"/>
        </w:rPr>
      </w:pPr>
      <w:bookmarkStart w:id="28" w:name="_Toc32869680"/>
      <w:r w:rsidRPr="007244B6">
        <w:rPr>
          <w:noProof w:val="0"/>
          <w:lang w:val="fr-FR"/>
        </w:rPr>
        <w:t>Des oppositions d’intérêts</w:t>
      </w:r>
      <w:bookmarkEnd w:id="28"/>
    </w:p>
    <w:p w14:paraId="76325F0C" w14:textId="72E84201" w:rsidR="00FB79C1" w:rsidRPr="007244B6" w:rsidRDefault="00FB79C1" w:rsidP="00005902">
      <w:pPr>
        <w:pStyle w:val="Article"/>
        <w:rPr>
          <w:noProof w:val="0"/>
          <w:lang w:val="fr-FR"/>
        </w:rPr>
      </w:pPr>
      <w:r w:rsidRPr="007244B6">
        <w:rPr>
          <w:noProof w:val="0"/>
          <w:lang w:val="fr-FR"/>
        </w:rPr>
        <w:t xml:space="preserve">L’administrateur qui a directement ou indirectement un intérêt opposé de nature patrimoniale à une décision ou une opération relevant du conseil d’administration doit s’abstenir de siéger </w:t>
      </w:r>
      <w:r w:rsidR="00F057EC">
        <w:rPr>
          <w:noProof w:val="0"/>
          <w:lang w:val="fr-FR"/>
        </w:rPr>
        <w:t>lorsqu’</w:t>
      </w:r>
      <w:r w:rsidRPr="007244B6">
        <w:rPr>
          <w:noProof w:val="0"/>
          <w:lang w:val="fr-FR"/>
        </w:rPr>
        <w:t>il est traité de cette décision ou opération.</w:t>
      </w:r>
    </w:p>
    <w:p w14:paraId="05754214" w14:textId="77777777" w:rsidR="00FB79C1" w:rsidRPr="007244B6" w:rsidRDefault="00FB79C1" w:rsidP="00747377">
      <w:pPr>
        <w:pStyle w:val="Titre3"/>
        <w:rPr>
          <w:noProof w:val="0"/>
          <w:lang w:val="fr-FR"/>
        </w:rPr>
      </w:pPr>
      <w:bookmarkStart w:id="29" w:name="_Toc32869681"/>
      <w:r w:rsidRPr="007244B6">
        <w:rPr>
          <w:noProof w:val="0"/>
          <w:lang w:val="fr-FR"/>
        </w:rPr>
        <w:t>Des experts</w:t>
      </w:r>
      <w:bookmarkEnd w:id="29"/>
    </w:p>
    <w:p w14:paraId="7E74B056" w14:textId="7B9CF76A" w:rsidR="00FB79C1" w:rsidRPr="007244B6" w:rsidRDefault="00FB79C1" w:rsidP="00005902">
      <w:pPr>
        <w:pStyle w:val="Article"/>
        <w:rPr>
          <w:noProof w:val="0"/>
          <w:lang w:val="fr-FR"/>
        </w:rPr>
      </w:pPr>
      <w:r w:rsidRPr="007244B6">
        <w:rPr>
          <w:noProof w:val="0"/>
          <w:lang w:val="fr-FR"/>
        </w:rPr>
        <w:t>Si les circonstances l’exigent, moyennant délibération préalable, le conseil d’administration peut autoriser à siéger en son sein des personnes étrangères aux organes de la régie et ce, en tant qu’experts. Les experts n’ont pas voix délibérative.</w:t>
      </w:r>
    </w:p>
    <w:p w14:paraId="5D9DC07C" w14:textId="77777777" w:rsidR="00FB79C1" w:rsidRPr="007244B6" w:rsidRDefault="00FB79C1" w:rsidP="00747377">
      <w:pPr>
        <w:pStyle w:val="Titre3"/>
        <w:rPr>
          <w:noProof w:val="0"/>
          <w:lang w:val="fr-FR"/>
        </w:rPr>
      </w:pPr>
      <w:bookmarkStart w:id="30" w:name="_Toc32869682"/>
      <w:r w:rsidRPr="007244B6">
        <w:rPr>
          <w:noProof w:val="0"/>
          <w:lang w:val="fr-FR"/>
        </w:rPr>
        <w:t>De la police des séances</w:t>
      </w:r>
      <w:bookmarkEnd w:id="30"/>
    </w:p>
    <w:p w14:paraId="07EE4EF5" w14:textId="4FCC9D2F" w:rsidR="00FB79C1" w:rsidRPr="007244B6" w:rsidRDefault="00FB79C1" w:rsidP="00005902">
      <w:pPr>
        <w:pStyle w:val="Article"/>
        <w:rPr>
          <w:noProof w:val="0"/>
          <w:lang w:val="fr-FR"/>
        </w:rPr>
      </w:pPr>
      <w:r w:rsidRPr="007244B6">
        <w:rPr>
          <w:noProof w:val="0"/>
          <w:lang w:val="fr-FR"/>
        </w:rPr>
        <w:t>La police des séances appartient au président ou à son remplaçant.</w:t>
      </w:r>
    </w:p>
    <w:p w14:paraId="5C57D4C9" w14:textId="77777777" w:rsidR="00FB79C1" w:rsidRPr="007244B6" w:rsidRDefault="00FB79C1" w:rsidP="00747377">
      <w:pPr>
        <w:pStyle w:val="Titre3"/>
        <w:rPr>
          <w:noProof w:val="0"/>
          <w:lang w:val="fr-FR"/>
        </w:rPr>
      </w:pPr>
      <w:bookmarkStart w:id="31" w:name="_Toc32869683"/>
      <w:r w:rsidRPr="007244B6">
        <w:rPr>
          <w:noProof w:val="0"/>
          <w:lang w:val="fr-FR"/>
        </w:rPr>
        <w:t>De la prise de décisions</w:t>
      </w:r>
      <w:bookmarkEnd w:id="31"/>
    </w:p>
    <w:p w14:paraId="0814427F" w14:textId="454F492D" w:rsidR="00A319DD" w:rsidRPr="007244B6" w:rsidRDefault="00FB79C1" w:rsidP="00BA0AE3">
      <w:pPr>
        <w:pStyle w:val="Article"/>
        <w:rPr>
          <w:lang w:eastAsia="fr-FR"/>
        </w:rPr>
      </w:pPr>
      <w:r w:rsidRPr="007244B6">
        <w:rPr>
          <w:noProof w:val="0"/>
          <w:lang w:val="fr-FR"/>
        </w:rPr>
        <w:t>Les décisions sont prises à la majorité absolue des voix. En cas de parité des voix, la voix du président est prépondérante.</w:t>
      </w:r>
    </w:p>
    <w:p w14:paraId="0C47CA4C" w14:textId="77777777" w:rsidR="00A319DD" w:rsidRPr="007244B6" w:rsidRDefault="00A319DD" w:rsidP="005B4F8C">
      <w:pPr>
        <w:pStyle w:val="Retraitcorpsdetexte3"/>
        <w:ind w:left="0"/>
        <w:jc w:val="both"/>
        <w:rPr>
          <w:rFonts w:ascii="Arial Narrow" w:hAnsi="Arial Narrow"/>
          <w:b w:val="0"/>
          <w:sz w:val="22"/>
          <w:szCs w:val="22"/>
        </w:rPr>
      </w:pPr>
    </w:p>
    <w:p w14:paraId="196DFCF4" w14:textId="42C8D98A" w:rsidR="00FB79C1" w:rsidRPr="007244B6" w:rsidRDefault="00FB79C1" w:rsidP="00005902">
      <w:pPr>
        <w:pStyle w:val="Article"/>
        <w:rPr>
          <w:noProof w:val="0"/>
          <w:lang w:val="fr-FR"/>
        </w:rPr>
      </w:pPr>
      <w:r w:rsidRPr="007244B6">
        <w:rPr>
          <w:noProof w:val="0"/>
          <w:lang w:val="fr-FR"/>
        </w:rPr>
        <w:t>Sauf pour les questions de personnes, le vote est exprimé à voix haute. Le président détermine à chaque fois l’ordre du vote.</w:t>
      </w:r>
    </w:p>
    <w:p w14:paraId="2B8DED1D" w14:textId="77777777" w:rsidR="00FB79C1" w:rsidRPr="007244B6" w:rsidRDefault="00FB79C1" w:rsidP="005B4F8C">
      <w:pPr>
        <w:pStyle w:val="Retraitcorpsdetexte3"/>
        <w:ind w:left="0"/>
        <w:jc w:val="both"/>
        <w:rPr>
          <w:rFonts w:ascii="Arial Narrow" w:hAnsi="Arial Narrow"/>
          <w:b w:val="0"/>
          <w:sz w:val="22"/>
          <w:szCs w:val="22"/>
        </w:rPr>
      </w:pPr>
    </w:p>
    <w:p w14:paraId="7ECE4E85"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Pour les questions de personnes, le vote a lieu à bulletins secrets. Le secret du vote est assuré par l’utilisation de bulletins de vote préparés de telle façon que, pour voter, les membres n’aient plus qu’à noircir un cercle ou à tracer une croix sur un cercle sous le « oui » ou le « non ».</w:t>
      </w:r>
    </w:p>
    <w:p w14:paraId="4BA72E1D" w14:textId="77777777" w:rsidR="00FB79C1" w:rsidRPr="007244B6" w:rsidRDefault="00FB79C1" w:rsidP="005B4F8C">
      <w:pPr>
        <w:pStyle w:val="Retraitcorpsdetexte3"/>
        <w:ind w:left="0"/>
        <w:jc w:val="both"/>
        <w:rPr>
          <w:rFonts w:ascii="Arial Narrow" w:hAnsi="Arial Narrow"/>
          <w:b w:val="0"/>
          <w:sz w:val="22"/>
          <w:szCs w:val="22"/>
        </w:rPr>
      </w:pPr>
    </w:p>
    <w:p w14:paraId="67A0FAA8"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L’abstention se manifeste par un bulletin blanc.</w:t>
      </w:r>
    </w:p>
    <w:p w14:paraId="25BCDCFE" w14:textId="77777777" w:rsidR="00FB79C1" w:rsidRPr="007244B6" w:rsidRDefault="00FB79C1" w:rsidP="00747377">
      <w:pPr>
        <w:pStyle w:val="Retraitcorpsdetexte3"/>
        <w:ind w:left="1276"/>
        <w:jc w:val="both"/>
        <w:rPr>
          <w:rFonts w:ascii="Arial Narrow" w:hAnsi="Arial Narrow"/>
          <w:b w:val="0"/>
          <w:sz w:val="22"/>
          <w:szCs w:val="22"/>
        </w:rPr>
      </w:pPr>
    </w:p>
    <w:p w14:paraId="5976CD92"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Tout bulletin de vote comportant des marques permettant d’identifier son auteur est nul et n’est pas pris en considération dans le décompte des voix.</w:t>
      </w:r>
    </w:p>
    <w:p w14:paraId="3DB936F3" w14:textId="77777777" w:rsidR="00FB79C1" w:rsidRPr="007244B6" w:rsidRDefault="00FB79C1" w:rsidP="00747377">
      <w:pPr>
        <w:pStyle w:val="Retraitcorpsdetexte3"/>
        <w:ind w:left="1276"/>
        <w:jc w:val="both"/>
        <w:rPr>
          <w:rFonts w:ascii="Arial Narrow" w:hAnsi="Arial Narrow"/>
          <w:b w:val="0"/>
          <w:sz w:val="22"/>
          <w:szCs w:val="22"/>
        </w:rPr>
      </w:pPr>
    </w:p>
    <w:p w14:paraId="057DEB1D"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Pour le vote et le dépouillement, le bureau est composé du président ou de son remplaçant et des deux membres du conseil d’administration les plus jeunes.</w:t>
      </w:r>
    </w:p>
    <w:p w14:paraId="4AB15B0D" w14:textId="77777777" w:rsidR="00FB79C1" w:rsidRPr="007244B6" w:rsidRDefault="00FB79C1" w:rsidP="005B4F8C">
      <w:pPr>
        <w:pStyle w:val="Retraitcorpsdetexte3"/>
        <w:ind w:left="0"/>
        <w:jc w:val="both"/>
        <w:rPr>
          <w:rFonts w:ascii="Arial Narrow" w:hAnsi="Arial Narrow"/>
          <w:b w:val="0"/>
          <w:sz w:val="22"/>
          <w:szCs w:val="22"/>
        </w:rPr>
      </w:pPr>
    </w:p>
    <w:p w14:paraId="10FEDF50"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Avant qu’il ne soit procédé au dépouillement, les bulletins sont décomptés. Si leur nombre ne coïncide pas avec celui des membres du conseil d’administration ayant pris part au vote, les bulletins sont annulés et les membres sont invités à voter à nouveau.</w:t>
      </w:r>
    </w:p>
    <w:p w14:paraId="1CC9AE85" w14:textId="77777777" w:rsidR="00FB79C1" w:rsidRPr="007244B6" w:rsidRDefault="00FB79C1" w:rsidP="00747377">
      <w:pPr>
        <w:pStyle w:val="Retraitcorpsdetexte3"/>
        <w:ind w:left="1276"/>
        <w:jc w:val="both"/>
        <w:rPr>
          <w:rFonts w:ascii="Arial Narrow" w:hAnsi="Arial Narrow"/>
          <w:b w:val="0"/>
          <w:sz w:val="22"/>
          <w:szCs w:val="22"/>
        </w:rPr>
      </w:pPr>
    </w:p>
    <w:p w14:paraId="0038EF79" w14:textId="2E4E4EE3" w:rsidR="00FB79C1" w:rsidRPr="007244B6" w:rsidRDefault="00FB79C1" w:rsidP="00005902">
      <w:pPr>
        <w:pStyle w:val="Article"/>
        <w:rPr>
          <w:noProof w:val="0"/>
          <w:lang w:val="fr-FR"/>
        </w:rPr>
      </w:pPr>
      <w:r w:rsidRPr="007244B6">
        <w:rPr>
          <w:noProof w:val="0"/>
          <w:lang w:val="fr-FR"/>
        </w:rPr>
        <w:t>Après chaque vote, le président ou son remplaçant proclame le résultat.</w:t>
      </w:r>
    </w:p>
    <w:p w14:paraId="2347AF8E" w14:textId="77777777" w:rsidR="00FB79C1" w:rsidRPr="007244B6" w:rsidRDefault="00FB79C1" w:rsidP="00747377">
      <w:pPr>
        <w:pStyle w:val="Titre3"/>
        <w:rPr>
          <w:noProof w:val="0"/>
          <w:lang w:val="fr-FR"/>
        </w:rPr>
      </w:pPr>
      <w:bookmarkStart w:id="32" w:name="_Toc32869684"/>
      <w:r w:rsidRPr="007244B6">
        <w:rPr>
          <w:noProof w:val="0"/>
          <w:lang w:val="fr-FR"/>
        </w:rPr>
        <w:t>Du procès-verbal des séances</w:t>
      </w:r>
      <w:bookmarkEnd w:id="32"/>
    </w:p>
    <w:p w14:paraId="10268FB7" w14:textId="0D352672" w:rsidR="00FB79C1" w:rsidRPr="007244B6" w:rsidRDefault="00FB79C1" w:rsidP="00005902">
      <w:pPr>
        <w:pStyle w:val="Article"/>
        <w:rPr>
          <w:noProof w:val="0"/>
          <w:lang w:val="fr-FR"/>
        </w:rPr>
      </w:pPr>
      <w:r w:rsidRPr="007244B6">
        <w:rPr>
          <w:noProof w:val="0"/>
          <w:lang w:val="fr-FR"/>
        </w:rPr>
        <w:t>Les délibérations du conseil d’administration sont constatées par des procès-verbaux rédigés par le secrétaire.</w:t>
      </w:r>
    </w:p>
    <w:p w14:paraId="32641907" w14:textId="77777777" w:rsidR="00FB79C1" w:rsidRPr="007244B6" w:rsidRDefault="00FB79C1" w:rsidP="005B4F8C">
      <w:pPr>
        <w:pStyle w:val="Retraitcorpsdetexte3"/>
        <w:ind w:left="0"/>
        <w:jc w:val="both"/>
        <w:rPr>
          <w:rFonts w:ascii="Arial Narrow" w:hAnsi="Arial Narrow"/>
          <w:b w:val="0"/>
          <w:sz w:val="22"/>
          <w:szCs w:val="22"/>
        </w:rPr>
      </w:pPr>
    </w:p>
    <w:p w14:paraId="4520E833"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 xml:space="preserve">A chaque séance, le secrétaire donne lecture du procès-verbal de la séance précédente, à moins que celui-ci n’ait été envoyé au préalable à tous les membres au moins 7 jours francs avant la réunion. </w:t>
      </w:r>
    </w:p>
    <w:p w14:paraId="1A78D162" w14:textId="77777777" w:rsidR="00FB79C1" w:rsidRPr="007244B6" w:rsidRDefault="00FB79C1" w:rsidP="005B4F8C">
      <w:pPr>
        <w:pStyle w:val="Retraitcorpsdetexte3"/>
        <w:ind w:left="0"/>
        <w:jc w:val="both"/>
        <w:rPr>
          <w:rFonts w:ascii="Arial Narrow" w:hAnsi="Arial Narrow"/>
          <w:b w:val="0"/>
          <w:sz w:val="22"/>
          <w:szCs w:val="22"/>
        </w:rPr>
      </w:pPr>
    </w:p>
    <w:p w14:paraId="280562D0" w14:textId="0DB70F6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Après approbation, le procès</w:t>
      </w:r>
      <w:r w:rsidR="004C4C69">
        <w:rPr>
          <w:rFonts w:ascii="Arial Narrow" w:hAnsi="Arial Narrow"/>
          <w:b w:val="0"/>
          <w:sz w:val="22"/>
          <w:szCs w:val="22"/>
        </w:rPr>
        <w:t>-</w:t>
      </w:r>
      <w:r w:rsidRPr="007244B6">
        <w:rPr>
          <w:rFonts w:ascii="Arial Narrow" w:hAnsi="Arial Narrow"/>
          <w:b w:val="0"/>
          <w:sz w:val="22"/>
          <w:szCs w:val="22"/>
        </w:rPr>
        <w:t xml:space="preserve">verbal est signé par le président et le secrétaire ou, à défaut, leurs remplaçants. </w:t>
      </w:r>
    </w:p>
    <w:p w14:paraId="71AC809A" w14:textId="77777777" w:rsidR="00FB79C1" w:rsidRPr="007244B6" w:rsidRDefault="00FB79C1" w:rsidP="005B4F8C">
      <w:pPr>
        <w:pStyle w:val="Retraitcorpsdetexte3"/>
        <w:ind w:left="0"/>
        <w:jc w:val="both"/>
        <w:rPr>
          <w:rFonts w:ascii="Arial Narrow" w:hAnsi="Arial Narrow"/>
          <w:b w:val="0"/>
          <w:sz w:val="22"/>
          <w:szCs w:val="22"/>
        </w:rPr>
      </w:pPr>
    </w:p>
    <w:p w14:paraId="01CE993F"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Il est conservé dans les archives de la régie. Les expéditions ou extraits à délivrer sont signés par le président du conseil d’administration ou, à défaut, par son remplaçant et par le secrétaire.</w:t>
      </w:r>
    </w:p>
    <w:p w14:paraId="74D19F19" w14:textId="6642E778" w:rsidR="00FB79C1" w:rsidRPr="007244B6" w:rsidRDefault="00FB79C1" w:rsidP="00580E8E">
      <w:pPr>
        <w:pStyle w:val="Titre2"/>
        <w:rPr>
          <w:noProof w:val="0"/>
        </w:rPr>
      </w:pPr>
      <w:bookmarkStart w:id="33" w:name="_Toc32869685"/>
      <w:r w:rsidRPr="007244B6">
        <w:rPr>
          <w:noProof w:val="0"/>
        </w:rPr>
        <w:t>Du règlement d’ordre intérieur</w:t>
      </w:r>
      <w:bookmarkEnd w:id="33"/>
    </w:p>
    <w:p w14:paraId="28D1692F" w14:textId="5787AE58" w:rsidR="00FB79C1" w:rsidRPr="007244B6" w:rsidRDefault="00FB79C1" w:rsidP="00005902">
      <w:pPr>
        <w:pStyle w:val="Article"/>
        <w:rPr>
          <w:noProof w:val="0"/>
          <w:lang w:val="fr-FR"/>
        </w:rPr>
      </w:pPr>
      <w:r w:rsidRPr="007244B6">
        <w:rPr>
          <w:noProof w:val="0"/>
          <w:lang w:val="fr-FR"/>
        </w:rPr>
        <w:t>Pour le surplus, le conseil d’administration peut arrêter son règlement d’ordre intérieur.</w:t>
      </w:r>
    </w:p>
    <w:p w14:paraId="04BD0785" w14:textId="5E4C4897" w:rsidR="00FB79C1" w:rsidRPr="007244B6" w:rsidRDefault="00FB79C1" w:rsidP="003332DA">
      <w:pPr>
        <w:pStyle w:val="Titre1"/>
        <w:rPr>
          <w:lang w:val="fr-FR"/>
        </w:rPr>
      </w:pPr>
      <w:bookmarkStart w:id="34" w:name="_Toc32869686"/>
      <w:r w:rsidRPr="007244B6">
        <w:rPr>
          <w:lang w:val="fr-FR"/>
        </w:rPr>
        <w:t xml:space="preserve">Règles spécifiques au </w:t>
      </w:r>
      <w:r w:rsidR="00F024C8">
        <w:rPr>
          <w:lang w:val="fr-FR"/>
        </w:rPr>
        <w:t>bureau exécutif</w:t>
      </w:r>
      <w:bookmarkEnd w:id="34"/>
    </w:p>
    <w:p w14:paraId="62D62BD1"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35" w:name="_Toc270058325"/>
      <w:bookmarkStart w:id="36" w:name="_Toc270058431"/>
      <w:bookmarkStart w:id="37" w:name="_Toc270058513"/>
      <w:bookmarkStart w:id="38" w:name="_Toc317078019"/>
      <w:bookmarkStart w:id="39" w:name="_Toc512423036"/>
      <w:bookmarkStart w:id="40" w:name="_Toc512423200"/>
      <w:bookmarkStart w:id="41" w:name="_Toc32869539"/>
      <w:bookmarkStart w:id="42" w:name="_Toc32869687"/>
      <w:bookmarkEnd w:id="35"/>
      <w:bookmarkEnd w:id="36"/>
      <w:bookmarkEnd w:id="37"/>
      <w:bookmarkEnd w:id="38"/>
      <w:bookmarkEnd w:id="39"/>
      <w:bookmarkEnd w:id="40"/>
      <w:bookmarkEnd w:id="41"/>
      <w:bookmarkEnd w:id="42"/>
    </w:p>
    <w:p w14:paraId="4D5BDB19" w14:textId="77777777" w:rsidR="00FB79C1" w:rsidRPr="007244B6" w:rsidRDefault="00FB79C1" w:rsidP="00580E8E">
      <w:pPr>
        <w:pStyle w:val="Titre2"/>
        <w:rPr>
          <w:noProof w:val="0"/>
        </w:rPr>
      </w:pPr>
      <w:bookmarkStart w:id="43" w:name="_Toc32869688"/>
      <w:r w:rsidRPr="007244B6">
        <w:rPr>
          <w:noProof w:val="0"/>
        </w:rPr>
        <w:t>Mode de désignation</w:t>
      </w:r>
      <w:bookmarkEnd w:id="43"/>
    </w:p>
    <w:p w14:paraId="5BCBA0ED" w14:textId="70B459E6" w:rsidR="00FB79C1" w:rsidRPr="007244B6" w:rsidRDefault="00FB79C1" w:rsidP="00BA0AE3">
      <w:pPr>
        <w:pStyle w:val="Article"/>
        <w:rPr>
          <w:noProof w:val="0"/>
        </w:rPr>
      </w:pPr>
      <w:r w:rsidRPr="007244B6">
        <w:rPr>
          <w:noProof w:val="0"/>
          <w:lang w:val="fr-FR"/>
        </w:rPr>
        <w:t xml:space="preserve">Le </w:t>
      </w:r>
      <w:r w:rsidR="006335A0">
        <w:rPr>
          <w:noProof w:val="0"/>
          <w:lang w:val="fr-FR"/>
        </w:rPr>
        <w:t>bureau exécutif</w:t>
      </w:r>
      <w:r w:rsidRPr="007244B6">
        <w:rPr>
          <w:noProof w:val="0"/>
          <w:lang w:val="fr-FR"/>
        </w:rPr>
        <w:t xml:space="preserve"> est composé </w:t>
      </w:r>
      <w:r w:rsidR="006335A0" w:rsidRPr="006335A0">
        <w:rPr>
          <w:noProof w:val="0"/>
          <w:lang w:val="fr-FR"/>
        </w:rPr>
        <w:t xml:space="preserve">de </w:t>
      </w:r>
      <w:r w:rsidR="006335A0">
        <w:rPr>
          <w:noProof w:val="0"/>
          <w:lang w:val="fr-FR"/>
        </w:rPr>
        <w:t>3</w:t>
      </w:r>
      <w:r w:rsidR="006335A0" w:rsidRPr="006335A0">
        <w:rPr>
          <w:noProof w:val="0"/>
          <w:lang w:val="fr-FR"/>
        </w:rPr>
        <w:t xml:space="preserve"> administrateurs, en ce compris le président et le vice-président, choisis par le conseil d’administration en son sein.</w:t>
      </w:r>
    </w:p>
    <w:p w14:paraId="76511B27" w14:textId="77777777" w:rsidR="00FB79C1" w:rsidRPr="007244B6" w:rsidRDefault="00FB79C1" w:rsidP="00580E8E">
      <w:pPr>
        <w:pStyle w:val="Titre2"/>
        <w:rPr>
          <w:noProof w:val="0"/>
        </w:rPr>
      </w:pPr>
      <w:bookmarkStart w:id="44" w:name="_Toc32869689"/>
      <w:r w:rsidRPr="007244B6">
        <w:rPr>
          <w:noProof w:val="0"/>
        </w:rPr>
        <w:t>Pouvoirs</w:t>
      </w:r>
      <w:bookmarkEnd w:id="44"/>
    </w:p>
    <w:p w14:paraId="07D2B385" w14:textId="6D01F959" w:rsidR="006335A0" w:rsidRPr="00BA0AE3" w:rsidRDefault="006335A0" w:rsidP="006335A0">
      <w:pPr>
        <w:pStyle w:val="Article"/>
        <w:rPr>
          <w:lang w:val="fr-FR"/>
        </w:rPr>
      </w:pPr>
      <w:r w:rsidRPr="006335A0">
        <w:rPr>
          <w:noProof w:val="0"/>
          <w:lang w:val="fr-FR"/>
        </w:rPr>
        <w:t>Le bureau exécutif est chargé de la gestion journalière, de la représentation quant à cette gestion, ainsi que de l’exécution des décisions du conseil d’administration.</w:t>
      </w:r>
    </w:p>
    <w:p w14:paraId="2608B70F" w14:textId="59916CFB" w:rsidR="00FB79C1" w:rsidRPr="007244B6" w:rsidRDefault="00FB79C1" w:rsidP="00580E8E">
      <w:pPr>
        <w:pStyle w:val="Titre2"/>
        <w:rPr>
          <w:noProof w:val="0"/>
        </w:rPr>
      </w:pPr>
      <w:bookmarkStart w:id="45" w:name="_Toc32869690"/>
      <w:r w:rsidRPr="007244B6">
        <w:rPr>
          <w:noProof w:val="0"/>
        </w:rPr>
        <w:t>Relations avec le conseil d’administration</w:t>
      </w:r>
      <w:bookmarkEnd w:id="45"/>
    </w:p>
    <w:p w14:paraId="011A599F" w14:textId="5DA5CC71" w:rsidR="00FB79C1" w:rsidRPr="00BA0AE3" w:rsidRDefault="00FB79C1" w:rsidP="00BA0AE3">
      <w:pPr>
        <w:pStyle w:val="Article"/>
        <w:rPr>
          <w:b/>
          <w:noProof w:val="0"/>
          <w:lang w:val="fr-FR"/>
        </w:rPr>
      </w:pPr>
      <w:r w:rsidRPr="007244B6">
        <w:rPr>
          <w:noProof w:val="0"/>
          <w:lang w:val="fr-FR"/>
        </w:rPr>
        <w:t xml:space="preserve">Lorsqu’il y a délégation consentie au </w:t>
      </w:r>
      <w:r w:rsidR="006335A0">
        <w:rPr>
          <w:noProof w:val="0"/>
          <w:lang w:val="fr-FR"/>
        </w:rPr>
        <w:t>bureau exécutif</w:t>
      </w:r>
      <w:r w:rsidRPr="007244B6">
        <w:rPr>
          <w:noProof w:val="0"/>
          <w:lang w:val="fr-FR"/>
        </w:rPr>
        <w:t>, celui-ci fait rapport au conseil d’administration au moins tous les six mois.</w:t>
      </w:r>
    </w:p>
    <w:p w14:paraId="1ADB4C92" w14:textId="3CA0E052" w:rsidR="00FB79C1" w:rsidRPr="007244B6" w:rsidRDefault="00FB79C1" w:rsidP="00580E8E">
      <w:pPr>
        <w:pStyle w:val="Titre2"/>
        <w:rPr>
          <w:noProof w:val="0"/>
        </w:rPr>
      </w:pPr>
      <w:bookmarkStart w:id="46" w:name="_Toc32869691"/>
      <w:r w:rsidRPr="007244B6">
        <w:rPr>
          <w:noProof w:val="0"/>
        </w:rPr>
        <w:t xml:space="preserve">Tenue des séances et délibérations du </w:t>
      </w:r>
      <w:r w:rsidR="00474C29">
        <w:rPr>
          <w:noProof w:val="0"/>
        </w:rPr>
        <w:t>bureau exécutif</w:t>
      </w:r>
      <w:bookmarkEnd w:id="46"/>
    </w:p>
    <w:p w14:paraId="6A153874" w14:textId="77777777" w:rsidR="00FB79C1" w:rsidRPr="007244B6" w:rsidRDefault="00FB79C1" w:rsidP="00747377">
      <w:pPr>
        <w:pStyle w:val="Titre3"/>
        <w:rPr>
          <w:noProof w:val="0"/>
          <w:lang w:val="fr-FR"/>
        </w:rPr>
      </w:pPr>
      <w:bookmarkStart w:id="47" w:name="_Toc32869692"/>
      <w:r w:rsidRPr="007244B6">
        <w:rPr>
          <w:noProof w:val="0"/>
          <w:lang w:val="fr-FR"/>
        </w:rPr>
        <w:t>Fréquence des séances</w:t>
      </w:r>
      <w:bookmarkEnd w:id="47"/>
    </w:p>
    <w:p w14:paraId="4B23BBEB" w14:textId="5675D586" w:rsidR="00FB79C1" w:rsidRPr="007244B6" w:rsidRDefault="00FB79C1" w:rsidP="00005902">
      <w:pPr>
        <w:pStyle w:val="Article"/>
        <w:rPr>
          <w:noProof w:val="0"/>
          <w:lang w:val="fr-FR"/>
        </w:rPr>
      </w:pPr>
      <w:r w:rsidRPr="007244B6">
        <w:rPr>
          <w:noProof w:val="0"/>
          <w:lang w:val="fr-FR"/>
        </w:rPr>
        <w:t xml:space="preserve">Le </w:t>
      </w:r>
      <w:r w:rsidR="006335A0">
        <w:rPr>
          <w:noProof w:val="0"/>
          <w:lang w:val="fr-FR"/>
        </w:rPr>
        <w:t>bureau exécutif</w:t>
      </w:r>
      <w:r w:rsidRPr="007244B6">
        <w:rPr>
          <w:noProof w:val="0"/>
          <w:lang w:val="fr-FR"/>
        </w:rPr>
        <w:t xml:space="preserve"> se réunit chaque fois que l’exige l’accomplissement de ses missions légales ou statutaires.</w:t>
      </w:r>
    </w:p>
    <w:p w14:paraId="34ECF0ED" w14:textId="77777777" w:rsidR="00FB79C1" w:rsidRPr="007244B6" w:rsidRDefault="00FB79C1" w:rsidP="00747377">
      <w:pPr>
        <w:pStyle w:val="Titre3"/>
        <w:rPr>
          <w:noProof w:val="0"/>
          <w:lang w:val="fr-FR"/>
        </w:rPr>
      </w:pPr>
      <w:bookmarkStart w:id="48" w:name="_Toc32869693"/>
      <w:r w:rsidRPr="007244B6">
        <w:rPr>
          <w:noProof w:val="0"/>
          <w:lang w:val="fr-FR"/>
        </w:rPr>
        <w:t>De la convocation aux séances</w:t>
      </w:r>
      <w:bookmarkEnd w:id="48"/>
    </w:p>
    <w:p w14:paraId="333F3394" w14:textId="5CA3FB48" w:rsidR="00FB79C1" w:rsidRPr="007244B6" w:rsidRDefault="00FB79C1" w:rsidP="00005902">
      <w:pPr>
        <w:pStyle w:val="Article"/>
        <w:rPr>
          <w:noProof w:val="0"/>
          <w:lang w:val="fr-FR"/>
        </w:rPr>
      </w:pPr>
      <w:r w:rsidRPr="007244B6">
        <w:rPr>
          <w:noProof w:val="0"/>
          <w:lang w:val="fr-FR"/>
        </w:rPr>
        <w:t xml:space="preserve">La compétence de décider que le </w:t>
      </w:r>
      <w:r w:rsidR="006335A0">
        <w:rPr>
          <w:noProof w:val="0"/>
          <w:lang w:val="fr-FR"/>
        </w:rPr>
        <w:t>bureau exécutif</w:t>
      </w:r>
      <w:r w:rsidRPr="007244B6">
        <w:rPr>
          <w:noProof w:val="0"/>
          <w:lang w:val="fr-FR"/>
        </w:rPr>
        <w:t xml:space="preserve"> se réunira tel jour, à telle heure, appartient </w:t>
      </w:r>
      <w:r w:rsidR="006335A0">
        <w:rPr>
          <w:noProof w:val="0"/>
          <w:lang w:val="fr-FR"/>
        </w:rPr>
        <w:t>au président</w:t>
      </w:r>
      <w:r w:rsidRPr="007244B6">
        <w:rPr>
          <w:noProof w:val="0"/>
          <w:lang w:val="fr-FR"/>
        </w:rPr>
        <w:t xml:space="preserve"> ou, en son absence, à son remplaçant.</w:t>
      </w:r>
    </w:p>
    <w:p w14:paraId="1AAA834B" w14:textId="77777777" w:rsidR="00FB79C1" w:rsidRPr="007244B6" w:rsidRDefault="00FB79C1" w:rsidP="005B4F8C">
      <w:pPr>
        <w:jc w:val="both"/>
        <w:rPr>
          <w:rFonts w:ascii="Arial Narrow" w:hAnsi="Arial Narrow"/>
          <w:b/>
          <w:noProof w:val="0"/>
          <w:sz w:val="22"/>
          <w:szCs w:val="22"/>
          <w:lang w:val="fr-FR"/>
        </w:rPr>
      </w:pPr>
    </w:p>
    <w:p w14:paraId="13DCBA3C" w14:textId="5F0B191D" w:rsidR="00FB79C1" w:rsidRPr="007244B6" w:rsidRDefault="00FB79C1" w:rsidP="00005902">
      <w:pPr>
        <w:pStyle w:val="Article"/>
        <w:rPr>
          <w:noProof w:val="0"/>
          <w:lang w:val="fr-FR"/>
        </w:rPr>
      </w:pPr>
      <w:r w:rsidRPr="007244B6">
        <w:rPr>
          <w:noProof w:val="0"/>
          <w:lang w:val="fr-FR"/>
        </w:rPr>
        <w:t xml:space="preserve">Le </w:t>
      </w:r>
      <w:r w:rsidR="00474C29">
        <w:rPr>
          <w:noProof w:val="0"/>
          <w:lang w:val="fr-FR"/>
        </w:rPr>
        <w:t>bureau exécutif</w:t>
      </w:r>
      <w:r w:rsidRPr="007244B6">
        <w:rPr>
          <w:noProof w:val="0"/>
          <w:lang w:val="fr-FR"/>
        </w:rPr>
        <w:t xml:space="preserve"> ne délibère valablement que si la majorité de ses membres sont présents.</w:t>
      </w:r>
    </w:p>
    <w:p w14:paraId="15E14C3B" w14:textId="77777777" w:rsidR="00FB79C1" w:rsidRPr="007244B6" w:rsidRDefault="00FB79C1" w:rsidP="005B4F8C">
      <w:pPr>
        <w:jc w:val="both"/>
        <w:rPr>
          <w:rFonts w:ascii="Arial Narrow" w:hAnsi="Arial Narrow"/>
          <w:b/>
          <w:noProof w:val="0"/>
          <w:sz w:val="22"/>
          <w:szCs w:val="22"/>
          <w:lang w:val="fr-FR"/>
        </w:rPr>
      </w:pPr>
    </w:p>
    <w:p w14:paraId="7F3626A5" w14:textId="47CF5D07" w:rsidR="00FB79C1" w:rsidRPr="007244B6" w:rsidRDefault="00FB79C1" w:rsidP="00005902">
      <w:pPr>
        <w:pStyle w:val="Article"/>
        <w:rPr>
          <w:noProof w:val="0"/>
          <w:lang w:val="fr-FR"/>
        </w:rPr>
      </w:pPr>
      <w:r w:rsidRPr="007244B6">
        <w:rPr>
          <w:noProof w:val="0"/>
          <w:lang w:val="fr-FR"/>
        </w:rPr>
        <w:lastRenderedPageBreak/>
        <w:t xml:space="preserve">La convocation du </w:t>
      </w:r>
      <w:r w:rsidR="00474C29">
        <w:rPr>
          <w:noProof w:val="0"/>
          <w:lang w:val="fr-FR"/>
        </w:rPr>
        <w:t>bureau exécutif</w:t>
      </w:r>
      <w:r w:rsidRPr="007244B6">
        <w:rPr>
          <w:noProof w:val="0"/>
          <w:lang w:val="fr-FR"/>
        </w:rPr>
        <w:t xml:space="preserve"> se fait par tout moyen approprié au moins 2 jours francs avant celui de la réunion.</w:t>
      </w:r>
    </w:p>
    <w:p w14:paraId="5B757AC5" w14:textId="6688AA20" w:rsidR="00FB79C1" w:rsidRPr="007244B6" w:rsidRDefault="00FB79C1" w:rsidP="00747377">
      <w:pPr>
        <w:pStyle w:val="Titre3"/>
        <w:rPr>
          <w:noProof w:val="0"/>
          <w:lang w:val="fr-FR"/>
        </w:rPr>
      </w:pPr>
      <w:bookmarkStart w:id="49" w:name="_Toc32869694"/>
      <w:r w:rsidRPr="007244B6">
        <w:rPr>
          <w:noProof w:val="0"/>
          <w:lang w:val="fr-FR"/>
        </w:rPr>
        <w:t>De la présidence des séances</w:t>
      </w:r>
      <w:bookmarkEnd w:id="49"/>
    </w:p>
    <w:p w14:paraId="44F3AC4F" w14:textId="3A432B3A" w:rsidR="00FB79C1" w:rsidRPr="007244B6" w:rsidRDefault="00FB79C1" w:rsidP="00005902">
      <w:pPr>
        <w:pStyle w:val="Article"/>
        <w:rPr>
          <w:b/>
          <w:noProof w:val="0"/>
          <w:lang w:val="fr-FR"/>
        </w:rPr>
      </w:pPr>
      <w:r w:rsidRPr="007244B6">
        <w:rPr>
          <w:noProof w:val="0"/>
          <w:lang w:val="fr-FR"/>
        </w:rPr>
        <w:t xml:space="preserve">Les séances du </w:t>
      </w:r>
      <w:r w:rsidR="00474C29">
        <w:rPr>
          <w:noProof w:val="0"/>
          <w:lang w:val="fr-FR"/>
        </w:rPr>
        <w:t>bureau exécutif</w:t>
      </w:r>
      <w:r w:rsidR="00C47F0E" w:rsidRPr="007244B6">
        <w:rPr>
          <w:noProof w:val="0"/>
          <w:lang w:val="fr-FR"/>
        </w:rPr>
        <w:t xml:space="preserve"> sont présidées par </w:t>
      </w:r>
      <w:r w:rsidR="006335A0">
        <w:rPr>
          <w:noProof w:val="0"/>
          <w:lang w:val="fr-FR"/>
        </w:rPr>
        <w:t>le président</w:t>
      </w:r>
      <w:r w:rsidRPr="007244B6">
        <w:rPr>
          <w:noProof w:val="0"/>
          <w:lang w:val="fr-FR"/>
        </w:rPr>
        <w:t xml:space="preserve"> ou, à défaut, par son remplaçant</w:t>
      </w:r>
      <w:r w:rsidRPr="007244B6">
        <w:rPr>
          <w:b/>
          <w:noProof w:val="0"/>
          <w:lang w:val="fr-FR"/>
        </w:rPr>
        <w:t>.</w:t>
      </w:r>
    </w:p>
    <w:p w14:paraId="53263D3F" w14:textId="77777777" w:rsidR="00FB79C1" w:rsidRPr="007244B6" w:rsidRDefault="00FB79C1" w:rsidP="005B4F8C">
      <w:pPr>
        <w:pStyle w:val="Retraitcorpsdetexte3"/>
        <w:ind w:left="0"/>
        <w:jc w:val="both"/>
        <w:rPr>
          <w:rFonts w:ascii="Arial Narrow" w:hAnsi="Arial Narrow"/>
          <w:b w:val="0"/>
          <w:sz w:val="22"/>
          <w:szCs w:val="22"/>
        </w:rPr>
      </w:pPr>
    </w:p>
    <w:p w14:paraId="7D087EF6" w14:textId="3DDE1574" w:rsidR="00FB79C1" w:rsidRPr="007244B6" w:rsidRDefault="00FB79C1" w:rsidP="00005902">
      <w:pPr>
        <w:pStyle w:val="Article"/>
        <w:rPr>
          <w:noProof w:val="0"/>
          <w:lang w:val="fr-FR"/>
        </w:rPr>
      </w:pPr>
      <w:r w:rsidRPr="007244B6">
        <w:rPr>
          <w:noProof w:val="0"/>
          <w:lang w:val="fr-FR"/>
        </w:rPr>
        <w:t>Le président empêché peut se faire remplacer par tout autre membre qu’il désignera par tout moyen approprié.</w:t>
      </w:r>
    </w:p>
    <w:p w14:paraId="49FBA4D8" w14:textId="77777777" w:rsidR="00FB79C1" w:rsidRPr="007244B6" w:rsidRDefault="00FB79C1" w:rsidP="008009EB">
      <w:pPr>
        <w:pStyle w:val="Titre3"/>
        <w:rPr>
          <w:noProof w:val="0"/>
          <w:lang w:val="fr-FR"/>
        </w:rPr>
      </w:pPr>
      <w:bookmarkStart w:id="50" w:name="_Toc32869695"/>
      <w:r w:rsidRPr="007244B6">
        <w:rPr>
          <w:noProof w:val="0"/>
          <w:lang w:val="fr-FR"/>
        </w:rPr>
        <w:t>Des procurations</w:t>
      </w:r>
      <w:bookmarkEnd w:id="50"/>
    </w:p>
    <w:p w14:paraId="357AEC73" w14:textId="0656130C" w:rsidR="00FB79C1" w:rsidRPr="007244B6" w:rsidRDefault="00FB79C1" w:rsidP="00BA0AE3">
      <w:pPr>
        <w:pStyle w:val="Article"/>
      </w:pPr>
      <w:r w:rsidRPr="007244B6">
        <w:rPr>
          <w:noProof w:val="0"/>
          <w:lang w:val="fr-FR"/>
        </w:rPr>
        <w:t xml:space="preserve">Chacun des </w:t>
      </w:r>
      <w:r w:rsidR="006335A0">
        <w:rPr>
          <w:noProof w:val="0"/>
          <w:lang w:val="fr-FR"/>
        </w:rPr>
        <w:t>membres du bureau exécutif</w:t>
      </w:r>
      <w:r w:rsidRPr="007244B6">
        <w:rPr>
          <w:noProof w:val="0"/>
          <w:lang w:val="fr-FR"/>
        </w:rPr>
        <w:t xml:space="preserve"> peut, par tout moyen approprié, donner procuration à un </w:t>
      </w:r>
      <w:r w:rsidR="006335A0">
        <w:rPr>
          <w:noProof w:val="0"/>
          <w:lang w:val="fr-FR"/>
        </w:rPr>
        <w:t>autre membre</w:t>
      </w:r>
      <w:r w:rsidRPr="007244B6">
        <w:rPr>
          <w:noProof w:val="0"/>
          <w:lang w:val="fr-FR"/>
        </w:rPr>
        <w:t xml:space="preserve"> pour qu’il le représente et vote pour lui à une séance déterminée.</w:t>
      </w:r>
      <w:r w:rsidR="006335A0">
        <w:t xml:space="preserve"> </w:t>
      </w:r>
      <w:r w:rsidRPr="007244B6">
        <w:t>Les procurations sont conservées au siège social de la régie.</w:t>
      </w:r>
    </w:p>
    <w:p w14:paraId="47CDCE05" w14:textId="77777777" w:rsidR="00FB79C1" w:rsidRPr="007244B6" w:rsidRDefault="00FB79C1" w:rsidP="00747377">
      <w:pPr>
        <w:pStyle w:val="Titre3"/>
        <w:rPr>
          <w:noProof w:val="0"/>
          <w:lang w:val="fr-FR"/>
        </w:rPr>
      </w:pPr>
      <w:bookmarkStart w:id="51" w:name="_Toc32869696"/>
      <w:r w:rsidRPr="007244B6">
        <w:rPr>
          <w:noProof w:val="0"/>
          <w:lang w:val="fr-FR"/>
        </w:rPr>
        <w:t>Des oppositions d’intérêts</w:t>
      </w:r>
      <w:bookmarkEnd w:id="51"/>
    </w:p>
    <w:p w14:paraId="3D657247" w14:textId="110355A4" w:rsidR="00FB79C1" w:rsidRPr="007244B6" w:rsidRDefault="00FB79C1" w:rsidP="00005902">
      <w:pPr>
        <w:pStyle w:val="Article"/>
        <w:rPr>
          <w:noProof w:val="0"/>
          <w:lang w:val="fr-FR"/>
        </w:rPr>
      </w:pPr>
      <w:r w:rsidRPr="007244B6">
        <w:rPr>
          <w:noProof w:val="0"/>
          <w:lang w:val="fr-FR"/>
        </w:rPr>
        <w:t xml:space="preserve">Le membre du </w:t>
      </w:r>
      <w:r w:rsidR="006335A0">
        <w:rPr>
          <w:noProof w:val="0"/>
          <w:lang w:val="fr-FR"/>
        </w:rPr>
        <w:t>bureau exécutif</w:t>
      </w:r>
      <w:r w:rsidRPr="007244B6">
        <w:rPr>
          <w:noProof w:val="0"/>
          <w:lang w:val="fr-FR"/>
        </w:rPr>
        <w:t xml:space="preserve"> qui a directement ou indirectement un intérêt opposé de nature patrimoniale à une décision ou une opération relevant du </w:t>
      </w:r>
      <w:r w:rsidR="006335A0">
        <w:rPr>
          <w:noProof w:val="0"/>
          <w:lang w:val="fr-FR"/>
        </w:rPr>
        <w:t>bureau exécutif</w:t>
      </w:r>
      <w:r w:rsidRPr="007244B6">
        <w:rPr>
          <w:noProof w:val="0"/>
          <w:lang w:val="fr-FR"/>
        </w:rPr>
        <w:t xml:space="preserve"> doit s’abstenir de siéger </w:t>
      </w:r>
      <w:r w:rsidR="00F057EC">
        <w:rPr>
          <w:noProof w:val="0"/>
          <w:lang w:val="fr-FR"/>
        </w:rPr>
        <w:t>lorsqu’</w:t>
      </w:r>
      <w:r w:rsidRPr="007244B6">
        <w:rPr>
          <w:noProof w:val="0"/>
          <w:lang w:val="fr-FR"/>
        </w:rPr>
        <w:t>il est traité de cette décision ou opération.</w:t>
      </w:r>
    </w:p>
    <w:p w14:paraId="77DDED2C" w14:textId="77777777" w:rsidR="00FB79C1" w:rsidRPr="007244B6" w:rsidRDefault="00FB79C1" w:rsidP="00747377">
      <w:pPr>
        <w:pStyle w:val="Titre3"/>
        <w:rPr>
          <w:noProof w:val="0"/>
          <w:lang w:val="fr-FR"/>
        </w:rPr>
      </w:pPr>
      <w:bookmarkStart w:id="52" w:name="_Toc32869697"/>
      <w:r w:rsidRPr="007244B6">
        <w:rPr>
          <w:noProof w:val="0"/>
          <w:lang w:val="fr-FR"/>
        </w:rPr>
        <w:t>De la police des séances</w:t>
      </w:r>
      <w:bookmarkEnd w:id="52"/>
    </w:p>
    <w:p w14:paraId="17E0B9F5" w14:textId="47F938FD" w:rsidR="00FB79C1" w:rsidRPr="007244B6" w:rsidRDefault="00FB79C1" w:rsidP="00005902">
      <w:pPr>
        <w:pStyle w:val="Article"/>
        <w:rPr>
          <w:noProof w:val="0"/>
          <w:lang w:val="fr-FR"/>
        </w:rPr>
      </w:pPr>
      <w:r w:rsidRPr="007244B6">
        <w:rPr>
          <w:noProof w:val="0"/>
          <w:lang w:val="fr-FR"/>
        </w:rPr>
        <w:t xml:space="preserve">La police des séances appartient </w:t>
      </w:r>
      <w:r w:rsidR="00F057EC">
        <w:rPr>
          <w:noProof w:val="0"/>
          <w:lang w:val="fr-FR"/>
        </w:rPr>
        <w:t>au président</w:t>
      </w:r>
      <w:r w:rsidRPr="007244B6">
        <w:rPr>
          <w:noProof w:val="0"/>
          <w:lang w:val="fr-FR"/>
        </w:rPr>
        <w:t xml:space="preserve"> ou à son remplaçant.</w:t>
      </w:r>
    </w:p>
    <w:p w14:paraId="234AA0FB" w14:textId="77777777" w:rsidR="00FB79C1" w:rsidRPr="007244B6" w:rsidRDefault="00FB79C1" w:rsidP="00C76F0B">
      <w:pPr>
        <w:pStyle w:val="Titre3"/>
        <w:rPr>
          <w:noProof w:val="0"/>
          <w:lang w:val="fr-FR"/>
        </w:rPr>
      </w:pPr>
      <w:bookmarkStart w:id="53" w:name="_Toc32869698"/>
      <w:r w:rsidRPr="007244B6">
        <w:rPr>
          <w:noProof w:val="0"/>
          <w:lang w:val="fr-FR"/>
        </w:rPr>
        <w:t>De la prise de décisions</w:t>
      </w:r>
      <w:bookmarkEnd w:id="53"/>
    </w:p>
    <w:p w14:paraId="010E80C6" w14:textId="7A3EC1B2" w:rsidR="00FB79C1" w:rsidRPr="007244B6" w:rsidRDefault="00FB79C1" w:rsidP="00005902">
      <w:pPr>
        <w:pStyle w:val="Article"/>
        <w:rPr>
          <w:noProof w:val="0"/>
          <w:lang w:val="fr-FR"/>
        </w:rPr>
      </w:pPr>
      <w:r w:rsidRPr="007244B6">
        <w:rPr>
          <w:noProof w:val="0"/>
          <w:lang w:val="fr-FR"/>
        </w:rPr>
        <w:t xml:space="preserve">Les décisions sont prises à la majorité absolue des voix. En cas de parité des voix, la voix </w:t>
      </w:r>
      <w:r w:rsidR="00A51ED2">
        <w:rPr>
          <w:noProof w:val="0"/>
          <w:lang w:val="fr-FR"/>
        </w:rPr>
        <w:t>du président</w:t>
      </w:r>
      <w:r w:rsidRPr="007244B6">
        <w:rPr>
          <w:noProof w:val="0"/>
          <w:lang w:val="fr-FR"/>
        </w:rPr>
        <w:t xml:space="preserve"> est prépondérante.</w:t>
      </w:r>
    </w:p>
    <w:p w14:paraId="2FDBDE00" w14:textId="77777777" w:rsidR="00FB79C1" w:rsidRPr="007244B6" w:rsidRDefault="00FB79C1" w:rsidP="00580E8E">
      <w:pPr>
        <w:pStyle w:val="Titre2"/>
        <w:rPr>
          <w:noProof w:val="0"/>
        </w:rPr>
      </w:pPr>
      <w:bookmarkStart w:id="54" w:name="_Toc32869699"/>
      <w:r w:rsidRPr="007244B6">
        <w:rPr>
          <w:noProof w:val="0"/>
        </w:rPr>
        <w:t>Du règlement d’ordre intérieur</w:t>
      </w:r>
      <w:bookmarkEnd w:id="54"/>
    </w:p>
    <w:p w14:paraId="20E06431" w14:textId="3660D13B" w:rsidR="00FB79C1" w:rsidRPr="007244B6" w:rsidRDefault="00FB79C1" w:rsidP="00005902">
      <w:pPr>
        <w:pStyle w:val="Article"/>
        <w:rPr>
          <w:noProof w:val="0"/>
          <w:lang w:val="fr-FR"/>
        </w:rPr>
      </w:pPr>
      <w:r w:rsidRPr="007244B6">
        <w:rPr>
          <w:noProof w:val="0"/>
          <w:lang w:val="fr-FR"/>
        </w:rPr>
        <w:t xml:space="preserve">Pour le surplus, le </w:t>
      </w:r>
      <w:r w:rsidR="00474C29">
        <w:rPr>
          <w:noProof w:val="0"/>
          <w:lang w:val="fr-FR"/>
        </w:rPr>
        <w:t>bureau exécutif</w:t>
      </w:r>
      <w:r w:rsidRPr="007244B6">
        <w:rPr>
          <w:noProof w:val="0"/>
          <w:lang w:val="fr-FR"/>
        </w:rPr>
        <w:t xml:space="preserve"> peut arrêter son règlement d’ordre intérieur.</w:t>
      </w:r>
    </w:p>
    <w:p w14:paraId="5B707C7F" w14:textId="77777777" w:rsidR="00FB79C1" w:rsidRPr="007244B6" w:rsidRDefault="00FB79C1" w:rsidP="003332DA">
      <w:pPr>
        <w:pStyle w:val="Titre1"/>
        <w:rPr>
          <w:lang w:val="fr-FR"/>
        </w:rPr>
      </w:pPr>
      <w:bookmarkStart w:id="55" w:name="_Toc32869700"/>
      <w:r w:rsidRPr="007244B6">
        <w:rPr>
          <w:lang w:val="fr-FR"/>
        </w:rPr>
        <w:t>Règles spécifiques au collège des commissaires</w:t>
      </w:r>
      <w:bookmarkEnd w:id="55"/>
    </w:p>
    <w:p w14:paraId="05650608"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56" w:name="_Toc270058340"/>
      <w:bookmarkStart w:id="57" w:name="_Toc270058446"/>
      <w:bookmarkStart w:id="58" w:name="_Toc270058528"/>
      <w:bookmarkStart w:id="59" w:name="_Toc317078034"/>
      <w:bookmarkStart w:id="60" w:name="_Toc512423054"/>
      <w:bookmarkStart w:id="61" w:name="_Toc512423218"/>
      <w:bookmarkStart w:id="62" w:name="_Toc32869553"/>
      <w:bookmarkStart w:id="63" w:name="_Toc32869701"/>
      <w:bookmarkEnd w:id="56"/>
      <w:bookmarkEnd w:id="57"/>
      <w:bookmarkEnd w:id="58"/>
      <w:bookmarkEnd w:id="59"/>
      <w:bookmarkEnd w:id="60"/>
      <w:bookmarkEnd w:id="61"/>
      <w:bookmarkEnd w:id="62"/>
      <w:bookmarkEnd w:id="63"/>
    </w:p>
    <w:p w14:paraId="0FA517FB" w14:textId="77777777" w:rsidR="00FB79C1" w:rsidRPr="007244B6" w:rsidRDefault="00FB79C1" w:rsidP="00580E8E">
      <w:pPr>
        <w:pStyle w:val="Titre2"/>
        <w:rPr>
          <w:noProof w:val="0"/>
        </w:rPr>
      </w:pPr>
      <w:bookmarkStart w:id="64" w:name="_Toc32869702"/>
      <w:r w:rsidRPr="007244B6">
        <w:rPr>
          <w:noProof w:val="0"/>
        </w:rPr>
        <w:t>Mode de désignation</w:t>
      </w:r>
      <w:bookmarkEnd w:id="64"/>
    </w:p>
    <w:p w14:paraId="4B95BF11" w14:textId="3693C3F7" w:rsidR="00FB79C1" w:rsidRPr="007244B6" w:rsidRDefault="00FB79C1" w:rsidP="00005902">
      <w:pPr>
        <w:pStyle w:val="Article"/>
        <w:rPr>
          <w:noProof w:val="0"/>
          <w:lang w:val="fr-FR"/>
        </w:rPr>
      </w:pPr>
      <w:r w:rsidRPr="007244B6">
        <w:rPr>
          <w:noProof w:val="0"/>
          <w:lang w:val="fr-FR"/>
        </w:rPr>
        <w:t>Le conseil communal désigne trois commissaires qui composeront le collège des commissaires de la régie.</w:t>
      </w:r>
    </w:p>
    <w:p w14:paraId="4ACFC292" w14:textId="77777777" w:rsidR="00FB79C1" w:rsidRPr="007244B6" w:rsidRDefault="00FB79C1" w:rsidP="00747377">
      <w:pPr>
        <w:ind w:left="426"/>
        <w:jc w:val="both"/>
        <w:rPr>
          <w:rFonts w:ascii="Arial Narrow" w:hAnsi="Arial Narrow"/>
          <w:b/>
          <w:noProof w:val="0"/>
          <w:sz w:val="22"/>
          <w:szCs w:val="22"/>
          <w:lang w:val="fr-FR"/>
        </w:rPr>
      </w:pPr>
    </w:p>
    <w:p w14:paraId="1F683B40"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Ils sont choisis en dehors du conseil d’administration.</w:t>
      </w:r>
    </w:p>
    <w:p w14:paraId="7CB5C26A" w14:textId="77777777" w:rsidR="00FB79C1" w:rsidRPr="007244B6" w:rsidRDefault="00FB79C1" w:rsidP="005B4F8C">
      <w:pPr>
        <w:jc w:val="both"/>
        <w:rPr>
          <w:rFonts w:ascii="Arial Narrow" w:hAnsi="Arial Narrow"/>
          <w:noProof w:val="0"/>
          <w:sz w:val="22"/>
          <w:szCs w:val="22"/>
          <w:lang w:val="fr-FR"/>
        </w:rPr>
      </w:pPr>
    </w:p>
    <w:p w14:paraId="63F0573D"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Deux commissaires doivent faire partie du conseil communal.</w:t>
      </w:r>
    </w:p>
    <w:p w14:paraId="164FAD62" w14:textId="77777777" w:rsidR="00FB79C1" w:rsidRPr="007244B6" w:rsidRDefault="00FB79C1" w:rsidP="005B4F8C">
      <w:pPr>
        <w:jc w:val="both"/>
        <w:rPr>
          <w:rFonts w:ascii="Arial Narrow" w:hAnsi="Arial Narrow"/>
          <w:noProof w:val="0"/>
          <w:sz w:val="22"/>
          <w:szCs w:val="22"/>
          <w:lang w:val="fr-FR"/>
        </w:rPr>
      </w:pPr>
    </w:p>
    <w:p w14:paraId="09BB4380"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Un commissaire doit être membre de l’institut des réviseurs d’entreprises.  Il est obligatoirement choisi en dehors du conseil communal.</w:t>
      </w:r>
    </w:p>
    <w:p w14:paraId="70193022" w14:textId="77777777" w:rsidR="00FB79C1" w:rsidRPr="007244B6" w:rsidRDefault="00FB79C1" w:rsidP="00580E8E">
      <w:pPr>
        <w:pStyle w:val="Titre2"/>
        <w:rPr>
          <w:noProof w:val="0"/>
        </w:rPr>
      </w:pPr>
      <w:bookmarkStart w:id="65" w:name="_Toc32869703"/>
      <w:r w:rsidRPr="007244B6">
        <w:rPr>
          <w:noProof w:val="0"/>
        </w:rPr>
        <w:t>Pouvoirs</w:t>
      </w:r>
      <w:bookmarkEnd w:id="65"/>
    </w:p>
    <w:p w14:paraId="11586FC1" w14:textId="5DD19D0A" w:rsidR="00FB79C1" w:rsidRPr="007244B6" w:rsidRDefault="00FB79C1" w:rsidP="00005902">
      <w:pPr>
        <w:pStyle w:val="Article"/>
        <w:rPr>
          <w:noProof w:val="0"/>
          <w:lang w:val="fr-FR"/>
        </w:rPr>
      </w:pPr>
      <w:r w:rsidRPr="007244B6">
        <w:rPr>
          <w:noProof w:val="0"/>
          <w:lang w:val="fr-FR"/>
        </w:rPr>
        <w:t>Le collège des commissaires contrôle la situation financière et les comptes annuels de la régie.</w:t>
      </w:r>
    </w:p>
    <w:p w14:paraId="08C40C11" w14:textId="77777777" w:rsidR="00FB79C1" w:rsidRPr="007244B6" w:rsidRDefault="00FB79C1" w:rsidP="005B4F8C">
      <w:pPr>
        <w:jc w:val="both"/>
        <w:rPr>
          <w:rFonts w:ascii="Arial Narrow" w:hAnsi="Arial Narrow"/>
          <w:noProof w:val="0"/>
          <w:sz w:val="22"/>
          <w:szCs w:val="22"/>
          <w:lang w:val="fr-FR"/>
        </w:rPr>
      </w:pPr>
    </w:p>
    <w:p w14:paraId="640FB08E" w14:textId="4D827F52" w:rsidR="00FB79C1" w:rsidRPr="007244B6" w:rsidRDefault="00FB79C1" w:rsidP="00005902">
      <w:pPr>
        <w:pStyle w:val="Article"/>
        <w:rPr>
          <w:noProof w:val="0"/>
          <w:lang w:val="fr-FR"/>
        </w:rPr>
      </w:pPr>
      <w:r w:rsidRPr="007244B6">
        <w:rPr>
          <w:noProof w:val="0"/>
          <w:lang w:val="fr-FR"/>
        </w:rPr>
        <w:t>Le commissaire membre de l’Institut des réviseurs d’entreprises fait un rapport technique dans le respect des dispositions du CS.</w:t>
      </w:r>
    </w:p>
    <w:p w14:paraId="48F52342" w14:textId="77777777" w:rsidR="00FB79C1" w:rsidRPr="007244B6" w:rsidRDefault="00FB79C1" w:rsidP="005B4F8C">
      <w:pPr>
        <w:jc w:val="both"/>
        <w:rPr>
          <w:rFonts w:ascii="Arial Narrow" w:hAnsi="Arial Narrow"/>
          <w:b/>
          <w:noProof w:val="0"/>
          <w:sz w:val="22"/>
          <w:szCs w:val="22"/>
          <w:lang w:val="fr-FR"/>
        </w:rPr>
      </w:pPr>
    </w:p>
    <w:p w14:paraId="7F56757D" w14:textId="77777777" w:rsidR="00FB79C1" w:rsidRPr="007244B6" w:rsidRDefault="00FB79C1" w:rsidP="00DF79E1">
      <w:pPr>
        <w:jc w:val="both"/>
        <w:rPr>
          <w:rFonts w:ascii="Arial Narrow" w:hAnsi="Arial Narrow"/>
          <w:noProof w:val="0"/>
          <w:sz w:val="22"/>
          <w:szCs w:val="22"/>
          <w:lang w:val="fr-FR"/>
        </w:rPr>
      </w:pPr>
      <w:r w:rsidRPr="007244B6">
        <w:rPr>
          <w:rFonts w:ascii="Arial Narrow" w:hAnsi="Arial Narrow"/>
          <w:noProof w:val="0"/>
          <w:sz w:val="22"/>
          <w:szCs w:val="22"/>
          <w:lang w:val="fr-FR"/>
        </w:rPr>
        <w:t>Les Commissaires qui ne sont pas membres de l’institut des réviseurs d’entreprises font un rapport distinct sous forme libre.</w:t>
      </w:r>
    </w:p>
    <w:p w14:paraId="32E6266F" w14:textId="77777777" w:rsidR="00FB79C1" w:rsidRPr="007244B6" w:rsidRDefault="00FB79C1" w:rsidP="00580E8E">
      <w:pPr>
        <w:pStyle w:val="Titre2"/>
        <w:rPr>
          <w:noProof w:val="0"/>
        </w:rPr>
      </w:pPr>
      <w:bookmarkStart w:id="66" w:name="_Toc32869704"/>
      <w:r w:rsidRPr="007244B6">
        <w:rPr>
          <w:noProof w:val="0"/>
        </w:rPr>
        <w:t>Relations avec les autres organes de gestion de la régie</w:t>
      </w:r>
      <w:bookmarkEnd w:id="66"/>
    </w:p>
    <w:p w14:paraId="425D4B10" w14:textId="7DBE1B48" w:rsidR="00FB79C1" w:rsidRPr="007244B6" w:rsidRDefault="009160C7" w:rsidP="00005902">
      <w:pPr>
        <w:pStyle w:val="Article"/>
        <w:rPr>
          <w:noProof w:val="0"/>
          <w:lang w:val="fr-FR"/>
        </w:rPr>
      </w:pPr>
      <w:r w:rsidRPr="007244B6">
        <w:rPr>
          <w:noProof w:val="0"/>
          <w:lang w:val="fr-FR"/>
        </w:rPr>
        <w:t>Le collège des commissaires établit les rapports qu’il communique au conseil d’administration</w:t>
      </w:r>
      <w:r>
        <w:rPr>
          <w:noProof w:val="0"/>
          <w:lang w:val="fr-FR"/>
        </w:rPr>
        <w:t xml:space="preserve"> en vue de l’arrêt provisoire des comptes annuels.</w:t>
      </w:r>
      <w:r w:rsidRPr="007244B6">
        <w:rPr>
          <w:noProof w:val="0"/>
          <w:lang w:val="fr-FR"/>
        </w:rPr>
        <w:t xml:space="preserve"> </w:t>
      </w:r>
      <w:r>
        <w:rPr>
          <w:noProof w:val="0"/>
          <w:lang w:val="fr-FR"/>
        </w:rPr>
        <w:t>Ces rapports sont joints a</w:t>
      </w:r>
      <w:r w:rsidRPr="007244B6">
        <w:rPr>
          <w:noProof w:val="0"/>
          <w:lang w:val="fr-FR"/>
        </w:rPr>
        <w:t xml:space="preserve">u rapport d’activités </w:t>
      </w:r>
      <w:r>
        <w:rPr>
          <w:noProof w:val="0"/>
          <w:lang w:val="fr-FR"/>
        </w:rPr>
        <w:t>que</w:t>
      </w:r>
      <w:r w:rsidRPr="007244B6">
        <w:rPr>
          <w:noProof w:val="0"/>
          <w:lang w:val="fr-FR"/>
        </w:rPr>
        <w:t xml:space="preserve"> la régie </w:t>
      </w:r>
      <w:r>
        <w:rPr>
          <w:noProof w:val="0"/>
          <w:lang w:val="fr-FR"/>
        </w:rPr>
        <w:t>communique au conseil communal en vue de l’approbation définitive des comptes annuels</w:t>
      </w:r>
      <w:r w:rsidR="00FB79C1" w:rsidRPr="007244B6">
        <w:rPr>
          <w:noProof w:val="0"/>
          <w:lang w:val="fr-FR"/>
        </w:rPr>
        <w:t>.</w:t>
      </w:r>
    </w:p>
    <w:p w14:paraId="10157D62" w14:textId="77777777" w:rsidR="00FB79C1" w:rsidRPr="007244B6" w:rsidRDefault="00FB79C1" w:rsidP="00580E8E">
      <w:pPr>
        <w:pStyle w:val="Titre2"/>
        <w:rPr>
          <w:noProof w:val="0"/>
        </w:rPr>
      </w:pPr>
      <w:bookmarkStart w:id="67" w:name="_Toc32869705"/>
      <w:r w:rsidRPr="007244B6">
        <w:rPr>
          <w:noProof w:val="0"/>
        </w:rPr>
        <w:t>Tenue des séances et délibérations du collège des commissaires</w:t>
      </w:r>
      <w:bookmarkEnd w:id="67"/>
    </w:p>
    <w:p w14:paraId="2377C08A" w14:textId="77777777" w:rsidR="00FB79C1" w:rsidRPr="007244B6" w:rsidRDefault="00FB79C1" w:rsidP="00C76F0B">
      <w:pPr>
        <w:pStyle w:val="Titre3"/>
        <w:rPr>
          <w:noProof w:val="0"/>
          <w:lang w:val="fr-FR"/>
        </w:rPr>
      </w:pPr>
      <w:bookmarkStart w:id="68" w:name="_Toc32869706"/>
      <w:r w:rsidRPr="007244B6">
        <w:rPr>
          <w:noProof w:val="0"/>
          <w:lang w:val="fr-FR"/>
        </w:rPr>
        <w:t>Fréquence des réunions</w:t>
      </w:r>
      <w:bookmarkEnd w:id="68"/>
    </w:p>
    <w:p w14:paraId="442240DB" w14:textId="211372C9" w:rsidR="00FB79C1" w:rsidRPr="007244B6" w:rsidRDefault="00FB79C1" w:rsidP="00005902">
      <w:pPr>
        <w:pStyle w:val="Article"/>
        <w:rPr>
          <w:noProof w:val="0"/>
          <w:lang w:val="fr-FR"/>
        </w:rPr>
      </w:pPr>
      <w:r w:rsidRPr="007244B6">
        <w:rPr>
          <w:noProof w:val="0"/>
          <w:lang w:val="fr-FR"/>
        </w:rPr>
        <w:t>Le collège des commissaires se réunit chaque fois que l’exige l’accomplissement de ses missions légales ou statutaires.</w:t>
      </w:r>
    </w:p>
    <w:p w14:paraId="711ED96A" w14:textId="77777777" w:rsidR="00FB79C1" w:rsidRPr="007244B6" w:rsidRDefault="00FB79C1" w:rsidP="008009EB">
      <w:pPr>
        <w:pStyle w:val="Titre3"/>
        <w:ind w:left="1440"/>
        <w:rPr>
          <w:noProof w:val="0"/>
          <w:lang w:val="fr-FR"/>
        </w:rPr>
      </w:pPr>
      <w:bookmarkStart w:id="69" w:name="_Toc32869707"/>
      <w:r w:rsidRPr="007244B6">
        <w:rPr>
          <w:noProof w:val="0"/>
          <w:lang w:val="fr-FR"/>
        </w:rPr>
        <w:t>Indépendance des commissaires</w:t>
      </w:r>
      <w:bookmarkEnd w:id="69"/>
    </w:p>
    <w:p w14:paraId="478798C4" w14:textId="02274E08" w:rsidR="00FB79C1" w:rsidRPr="007244B6" w:rsidRDefault="00FB79C1" w:rsidP="00005902">
      <w:pPr>
        <w:pStyle w:val="Article"/>
        <w:rPr>
          <w:noProof w:val="0"/>
          <w:lang w:val="fr-FR"/>
        </w:rPr>
      </w:pPr>
      <w:r w:rsidRPr="007244B6">
        <w:rPr>
          <w:noProof w:val="0"/>
          <w:lang w:val="fr-FR"/>
        </w:rPr>
        <w:t>Les commissaires ne peuvent accepter de se trouver placés dans une situation qui met en cause leur indépendance dans l’exercice de leur mission.</w:t>
      </w:r>
    </w:p>
    <w:p w14:paraId="37FC685A" w14:textId="77777777" w:rsidR="00FB79C1" w:rsidRPr="007244B6" w:rsidRDefault="00FB79C1" w:rsidP="008009EB">
      <w:pPr>
        <w:pStyle w:val="Titre3"/>
        <w:ind w:left="1440"/>
        <w:rPr>
          <w:noProof w:val="0"/>
          <w:lang w:val="fr-FR"/>
        </w:rPr>
      </w:pPr>
      <w:bookmarkStart w:id="70" w:name="_Toc32869708"/>
      <w:r w:rsidRPr="007244B6">
        <w:rPr>
          <w:noProof w:val="0"/>
          <w:lang w:val="fr-FR"/>
        </w:rPr>
        <w:t>Des experts</w:t>
      </w:r>
      <w:bookmarkEnd w:id="70"/>
    </w:p>
    <w:p w14:paraId="693C13AB" w14:textId="38E9478C" w:rsidR="00FB79C1" w:rsidRPr="007244B6" w:rsidRDefault="00FB79C1" w:rsidP="00005902">
      <w:pPr>
        <w:pStyle w:val="Article"/>
        <w:rPr>
          <w:noProof w:val="0"/>
          <w:lang w:val="fr-FR"/>
        </w:rPr>
      </w:pPr>
      <w:r w:rsidRPr="007244B6">
        <w:rPr>
          <w:noProof w:val="0"/>
          <w:lang w:val="fr-FR"/>
        </w:rPr>
        <w:t>Si les circonstances l’exigent, moyennant délibération préalable du collège des commissaires, des personnes étrangères aux organes de la régie peuvent y siéger, en tant qu’expert.</w:t>
      </w:r>
    </w:p>
    <w:p w14:paraId="40CB7232" w14:textId="77777777" w:rsidR="00FB79C1" w:rsidRPr="007244B6" w:rsidRDefault="00FB79C1" w:rsidP="005B4F8C">
      <w:pPr>
        <w:pStyle w:val="Retraitcorpsdetexte3"/>
        <w:tabs>
          <w:tab w:val="left" w:pos="1134"/>
        </w:tabs>
        <w:ind w:left="0"/>
        <w:jc w:val="both"/>
        <w:rPr>
          <w:rFonts w:ascii="Arial Narrow" w:hAnsi="Arial Narrow"/>
          <w:sz w:val="22"/>
          <w:szCs w:val="22"/>
        </w:rPr>
      </w:pPr>
    </w:p>
    <w:p w14:paraId="57E8B14B" w14:textId="77777777" w:rsidR="00FB79C1" w:rsidRPr="007244B6" w:rsidRDefault="00FB79C1" w:rsidP="005B4F8C">
      <w:pPr>
        <w:pStyle w:val="Retraitcorpsdetexte3"/>
        <w:ind w:left="0"/>
        <w:jc w:val="both"/>
        <w:rPr>
          <w:rFonts w:ascii="Arial Narrow" w:hAnsi="Arial Narrow"/>
          <w:b w:val="0"/>
          <w:sz w:val="22"/>
          <w:szCs w:val="22"/>
        </w:rPr>
      </w:pPr>
      <w:r w:rsidRPr="007244B6">
        <w:rPr>
          <w:rFonts w:ascii="Arial Narrow" w:hAnsi="Arial Narrow"/>
          <w:b w:val="0"/>
          <w:sz w:val="22"/>
          <w:szCs w:val="22"/>
        </w:rPr>
        <w:t>Elles n’ont pas de voix délibérative.</w:t>
      </w:r>
    </w:p>
    <w:p w14:paraId="14E66EE1" w14:textId="3B47A5B1" w:rsidR="00FB79C1" w:rsidRPr="007244B6" w:rsidRDefault="00FB79C1" w:rsidP="008009EB">
      <w:pPr>
        <w:pStyle w:val="Titre3"/>
        <w:ind w:left="1440"/>
        <w:rPr>
          <w:noProof w:val="0"/>
          <w:lang w:val="fr-FR"/>
        </w:rPr>
      </w:pPr>
      <w:bookmarkStart w:id="71" w:name="_Toc32869709"/>
      <w:r w:rsidRPr="007244B6">
        <w:rPr>
          <w:noProof w:val="0"/>
          <w:lang w:val="fr-FR"/>
        </w:rPr>
        <w:t>Du règlement d’ordre intérieur</w:t>
      </w:r>
      <w:bookmarkEnd w:id="71"/>
    </w:p>
    <w:p w14:paraId="67385F0A" w14:textId="686A9A01" w:rsidR="00FB79C1" w:rsidRPr="00BA0AE3" w:rsidRDefault="00FB79C1" w:rsidP="00005902">
      <w:pPr>
        <w:pStyle w:val="Article"/>
        <w:rPr>
          <w:noProof w:val="0"/>
          <w:lang w:val="fr-FR"/>
        </w:rPr>
      </w:pPr>
      <w:r w:rsidRPr="007244B6">
        <w:rPr>
          <w:noProof w:val="0"/>
          <w:lang w:val="fr-FR"/>
        </w:rPr>
        <w:t xml:space="preserve">Pour le surplus, le collège des commissaires peut arrêter son règlement d’ordre intérieur, lequel est soumis à </w:t>
      </w:r>
      <w:r w:rsidRPr="00BA0AE3">
        <w:rPr>
          <w:noProof w:val="0"/>
          <w:lang w:val="fr-FR"/>
        </w:rPr>
        <w:t>l’approbation du conseil d’administration.</w:t>
      </w:r>
    </w:p>
    <w:p w14:paraId="78A2F066" w14:textId="77777777" w:rsidR="00FB79C1" w:rsidRPr="00BA0AE3" w:rsidRDefault="00FB79C1" w:rsidP="003332DA">
      <w:pPr>
        <w:pStyle w:val="Titre1"/>
        <w:rPr>
          <w:lang w:val="fr-FR"/>
        </w:rPr>
      </w:pPr>
      <w:bookmarkStart w:id="72" w:name="_Toc32869710"/>
      <w:r w:rsidRPr="00BA0AE3">
        <w:rPr>
          <w:lang w:val="fr-FR"/>
        </w:rPr>
        <w:t>Règles spécifiques au conseil consultatif des utilisateurs</w:t>
      </w:r>
      <w:bookmarkEnd w:id="72"/>
    </w:p>
    <w:p w14:paraId="3F8861F2" w14:textId="5CA30888" w:rsidR="0098706B" w:rsidRPr="00BA0AE3" w:rsidRDefault="00B457C6" w:rsidP="00005902">
      <w:pPr>
        <w:pStyle w:val="Article"/>
        <w:rPr>
          <w:noProof w:val="0"/>
          <w:lang w:val="fr-FR"/>
        </w:rPr>
      </w:pPr>
      <w:r w:rsidRPr="00BA0AE3">
        <w:rPr>
          <w:noProof w:val="0"/>
          <w:lang w:val="fr-FR"/>
        </w:rPr>
        <w:t>Il est formé un conseil des utilisateurs, ayant pouvoir consultatif en matière d’animation et d’élaboration de programme d’activités de la régie. Ce conseil se réunit au moins deux fois par an. Son mode de fonctionnement est déterminé dans le règlement d’ordre intérieur. Ce dernier sera communiqué au conseil d'administration, au président du conseil des utilisateurs, aux utilisateurs et à l’administration compétente de la Fédération Wallonie-Bruxelles. Le règlement d’ordre d’intérieur reprendra, notamment, le Code d’éthique sportive en vigueur en Fédération Wallonie-Bruxelles</w:t>
      </w:r>
      <w:r w:rsidRPr="00BA0AE3">
        <w:rPr>
          <w:i/>
          <w:noProof w:val="0"/>
          <w:lang w:val="fr-FR"/>
        </w:rPr>
        <w:t>.</w:t>
      </w:r>
    </w:p>
    <w:p w14:paraId="3AEA03CB" w14:textId="77777777" w:rsidR="00FB79C1" w:rsidRPr="007244B6" w:rsidRDefault="00FB79C1" w:rsidP="003332DA">
      <w:pPr>
        <w:pStyle w:val="Titre1"/>
        <w:rPr>
          <w:lang w:val="fr-FR"/>
        </w:rPr>
      </w:pPr>
      <w:bookmarkStart w:id="73" w:name="_Toc32869711"/>
      <w:r w:rsidRPr="007244B6">
        <w:rPr>
          <w:lang w:val="fr-FR"/>
        </w:rPr>
        <w:t>Relation entre la régie et le conseil communal</w:t>
      </w:r>
      <w:bookmarkEnd w:id="73"/>
    </w:p>
    <w:p w14:paraId="3EA067E6" w14:textId="77777777" w:rsidR="00FB79C1" w:rsidRPr="007244B6" w:rsidRDefault="00FB79C1" w:rsidP="008009EB">
      <w:pPr>
        <w:pStyle w:val="Paragraphedeliste"/>
        <w:numPr>
          <w:ilvl w:val="0"/>
          <w:numId w:val="25"/>
        </w:numPr>
        <w:spacing w:before="480" w:after="240"/>
        <w:jc w:val="both"/>
        <w:outlineLvl w:val="1"/>
        <w:rPr>
          <w:rFonts w:ascii="Arial Narrow" w:hAnsi="Arial Narrow"/>
          <w:noProof w:val="0"/>
          <w:vanish/>
          <w:sz w:val="22"/>
          <w:szCs w:val="22"/>
          <w:u w:val="single"/>
          <w:lang w:val="fr-FR"/>
        </w:rPr>
      </w:pPr>
      <w:bookmarkStart w:id="74" w:name="_Toc270058350"/>
      <w:bookmarkStart w:id="75" w:name="_Toc270058456"/>
      <w:bookmarkStart w:id="76" w:name="_Toc270058538"/>
      <w:bookmarkStart w:id="77" w:name="_Toc317078045"/>
      <w:bookmarkStart w:id="78" w:name="_Toc512423065"/>
      <w:bookmarkStart w:id="79" w:name="_Toc512423229"/>
      <w:bookmarkStart w:id="80" w:name="_Toc32869564"/>
      <w:bookmarkStart w:id="81" w:name="_Toc32869712"/>
      <w:bookmarkEnd w:id="74"/>
      <w:bookmarkEnd w:id="75"/>
      <w:bookmarkEnd w:id="76"/>
      <w:bookmarkEnd w:id="77"/>
      <w:bookmarkEnd w:id="78"/>
      <w:bookmarkEnd w:id="79"/>
      <w:bookmarkEnd w:id="80"/>
      <w:bookmarkEnd w:id="81"/>
    </w:p>
    <w:p w14:paraId="2ABEC4A3" w14:textId="76C086ED" w:rsidR="00FB79C1" w:rsidRPr="007244B6" w:rsidRDefault="00C326C8" w:rsidP="00580E8E">
      <w:pPr>
        <w:pStyle w:val="Titre2"/>
        <w:rPr>
          <w:noProof w:val="0"/>
        </w:rPr>
      </w:pPr>
      <w:bookmarkStart w:id="82" w:name="_Toc32869713"/>
      <w:r w:rsidRPr="007244B6">
        <w:rPr>
          <w:noProof w:val="0"/>
        </w:rPr>
        <w:t>Contrat de gestion, p</w:t>
      </w:r>
      <w:r w:rsidR="00FB79C1" w:rsidRPr="007244B6">
        <w:rPr>
          <w:noProof w:val="0"/>
        </w:rPr>
        <w:t>lan d’entreprise et rapport d’activités</w:t>
      </w:r>
      <w:bookmarkEnd w:id="82"/>
    </w:p>
    <w:p w14:paraId="793EE1CC" w14:textId="0AA0AA8B" w:rsidR="00C326C8" w:rsidRPr="007244B6" w:rsidRDefault="00C326C8" w:rsidP="00005902">
      <w:pPr>
        <w:pStyle w:val="Article"/>
        <w:rPr>
          <w:noProof w:val="0"/>
          <w:lang w:val="fr-FR"/>
        </w:rPr>
      </w:pPr>
      <w:r w:rsidRPr="007244B6">
        <w:rPr>
          <w:noProof w:val="0"/>
          <w:lang w:val="fr-FR"/>
        </w:rPr>
        <w:t>La régie conclut un contrat de gestion avec la commune. Il précise au minimum la nature et l’étendue des tâches que la régie devra assumer, ainsi que les ind</w:t>
      </w:r>
      <w:r w:rsidR="006B1E5F">
        <w:rPr>
          <w:noProof w:val="0"/>
          <w:lang w:val="fr-FR"/>
        </w:rPr>
        <w:t>icateurs permettant d’évaluer la</w:t>
      </w:r>
      <w:r w:rsidRPr="007244B6">
        <w:rPr>
          <w:noProof w:val="0"/>
          <w:lang w:val="fr-FR"/>
        </w:rPr>
        <w:t xml:space="preserve"> réalisation de ses missions. Le contrat de gestion est établi pour une durée de trois ans et est renouvelable.</w:t>
      </w:r>
    </w:p>
    <w:p w14:paraId="5BAC3A21" w14:textId="77777777" w:rsidR="00C326C8" w:rsidRPr="007244B6" w:rsidRDefault="00C326C8" w:rsidP="005B4F8C">
      <w:pPr>
        <w:jc w:val="both"/>
        <w:rPr>
          <w:rFonts w:ascii="Arial Narrow" w:hAnsi="Arial Narrow"/>
          <w:b/>
          <w:noProof w:val="0"/>
          <w:sz w:val="22"/>
          <w:szCs w:val="22"/>
          <w:lang w:val="fr-FR"/>
        </w:rPr>
      </w:pPr>
    </w:p>
    <w:p w14:paraId="738A7222" w14:textId="75585F1E" w:rsidR="00FB79C1" w:rsidRPr="007244B6" w:rsidRDefault="00FB79C1" w:rsidP="00005902">
      <w:pPr>
        <w:pStyle w:val="Article"/>
        <w:rPr>
          <w:noProof w:val="0"/>
          <w:lang w:val="fr-FR"/>
        </w:rPr>
      </w:pPr>
      <w:r w:rsidRPr="007244B6">
        <w:rPr>
          <w:noProof w:val="0"/>
          <w:lang w:val="fr-FR"/>
        </w:rPr>
        <w:t>Le conseil d’administration établit et adopte chaque année un plan d’entreprise ainsi qu’un rapport d’activités.</w:t>
      </w:r>
    </w:p>
    <w:p w14:paraId="21498926" w14:textId="77777777" w:rsidR="00FB79C1" w:rsidRPr="007244B6" w:rsidRDefault="00FB79C1" w:rsidP="005B4F8C">
      <w:pPr>
        <w:jc w:val="both"/>
        <w:rPr>
          <w:rFonts w:ascii="Arial Narrow" w:hAnsi="Arial Narrow"/>
          <w:noProof w:val="0"/>
          <w:sz w:val="22"/>
          <w:szCs w:val="22"/>
          <w:lang w:val="fr-FR"/>
        </w:rPr>
      </w:pPr>
    </w:p>
    <w:p w14:paraId="1D1F47F4"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Le plan d’entreprise doit être soumis au conseil communal pour le 31 décembre de chaque année au plus tard.</w:t>
      </w:r>
    </w:p>
    <w:p w14:paraId="54182A9D" w14:textId="77777777" w:rsidR="00FB79C1" w:rsidRPr="007244B6" w:rsidRDefault="00FB79C1" w:rsidP="005B4F8C">
      <w:pPr>
        <w:jc w:val="both"/>
        <w:rPr>
          <w:rFonts w:ascii="Arial Narrow" w:hAnsi="Arial Narrow"/>
          <w:noProof w:val="0"/>
          <w:sz w:val="22"/>
          <w:szCs w:val="22"/>
          <w:lang w:val="fr-FR"/>
        </w:rPr>
      </w:pPr>
    </w:p>
    <w:p w14:paraId="3E27B41C"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Le rapport d’activités doit être soumis au conseil communal pour le 30 juin de chaque année au plus tard.  Y seront joints : le bilan de la régie, le compte de résultats et ses annexes, le compte d’exploitation et les rapports du collège des commissaires.</w:t>
      </w:r>
    </w:p>
    <w:p w14:paraId="14355F4E" w14:textId="77777777" w:rsidR="00FB79C1" w:rsidRPr="007244B6" w:rsidRDefault="00FB79C1" w:rsidP="005B4F8C">
      <w:pPr>
        <w:jc w:val="both"/>
        <w:rPr>
          <w:rFonts w:ascii="Arial Narrow" w:hAnsi="Arial Narrow"/>
          <w:noProof w:val="0"/>
          <w:sz w:val="22"/>
          <w:szCs w:val="22"/>
          <w:lang w:val="fr-FR"/>
        </w:rPr>
      </w:pPr>
    </w:p>
    <w:p w14:paraId="5E95F19A" w14:textId="5A45F31D" w:rsidR="00FB79C1" w:rsidRPr="007244B6" w:rsidRDefault="00FB79C1" w:rsidP="00005902">
      <w:pPr>
        <w:pStyle w:val="Article"/>
        <w:rPr>
          <w:noProof w:val="0"/>
          <w:lang w:val="fr-FR"/>
        </w:rPr>
      </w:pPr>
      <w:r w:rsidRPr="007244B6">
        <w:rPr>
          <w:noProof w:val="0"/>
          <w:lang w:val="fr-FR"/>
        </w:rPr>
        <w:t>Le plan d’entreprise fixe les objectifs et la stratégie à moyen terme de la régie.</w:t>
      </w:r>
    </w:p>
    <w:p w14:paraId="3962789D" w14:textId="77777777" w:rsidR="00FB79C1" w:rsidRPr="007244B6" w:rsidRDefault="00FB79C1" w:rsidP="005B4F8C">
      <w:pPr>
        <w:jc w:val="both"/>
        <w:rPr>
          <w:rFonts w:ascii="Arial Narrow" w:hAnsi="Arial Narrow"/>
          <w:noProof w:val="0"/>
          <w:sz w:val="22"/>
          <w:szCs w:val="22"/>
          <w:lang w:val="fr-FR"/>
        </w:rPr>
      </w:pPr>
    </w:p>
    <w:p w14:paraId="11B9E672" w14:textId="488C8B0F" w:rsidR="00FB79C1" w:rsidRPr="007244B6" w:rsidRDefault="00FB79C1" w:rsidP="00005902">
      <w:pPr>
        <w:pStyle w:val="Article"/>
        <w:rPr>
          <w:noProof w:val="0"/>
          <w:lang w:val="fr-FR"/>
        </w:rPr>
      </w:pPr>
      <w:r w:rsidRPr="007244B6">
        <w:rPr>
          <w:noProof w:val="0"/>
          <w:lang w:val="fr-FR"/>
        </w:rPr>
        <w:t>Le plan d’entreprise et le rapport d’activités sont communiqués au conseil communal lors de la première séance de ce dernier qui suit leur adoption par le conseil d’administration de la régie.</w:t>
      </w:r>
    </w:p>
    <w:p w14:paraId="23CA5ADD" w14:textId="77777777" w:rsidR="00FB79C1" w:rsidRPr="007244B6" w:rsidRDefault="00FB79C1" w:rsidP="005B4F8C">
      <w:pPr>
        <w:jc w:val="both"/>
        <w:rPr>
          <w:rFonts w:ascii="Arial Narrow" w:hAnsi="Arial Narrow"/>
          <w:noProof w:val="0"/>
          <w:sz w:val="22"/>
          <w:szCs w:val="22"/>
          <w:lang w:val="fr-FR"/>
        </w:rPr>
      </w:pPr>
    </w:p>
    <w:p w14:paraId="250C93A6"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Le conseil communal peut demander au président du conseil d’administration de venir présenter ces documents en séance publique du conseil communal.</w:t>
      </w:r>
    </w:p>
    <w:p w14:paraId="6E890618" w14:textId="77777777" w:rsidR="00FB79C1" w:rsidRPr="007244B6" w:rsidRDefault="00FB79C1" w:rsidP="00580E8E">
      <w:pPr>
        <w:pStyle w:val="Titre2"/>
        <w:rPr>
          <w:noProof w:val="0"/>
        </w:rPr>
      </w:pPr>
      <w:bookmarkStart w:id="83" w:name="_Toc32869714"/>
      <w:r w:rsidRPr="007244B6">
        <w:rPr>
          <w:noProof w:val="0"/>
        </w:rPr>
        <w:t>Droit d’interrogation du conseil communal</w:t>
      </w:r>
      <w:bookmarkEnd w:id="83"/>
    </w:p>
    <w:p w14:paraId="19BBA8CD" w14:textId="52BF8B06" w:rsidR="00FB79C1" w:rsidRPr="007244B6" w:rsidRDefault="00FB79C1" w:rsidP="00005902">
      <w:pPr>
        <w:pStyle w:val="Article"/>
        <w:rPr>
          <w:noProof w:val="0"/>
          <w:lang w:val="fr-FR"/>
        </w:rPr>
      </w:pPr>
      <w:r w:rsidRPr="007244B6">
        <w:rPr>
          <w:noProof w:val="0"/>
          <w:lang w:val="fr-FR"/>
        </w:rPr>
        <w:t>Le conseil communal peut, à tout moment, demander au conseil d’administration un rapport sur les activités de la régie ou sur certaines d’entre elles.</w:t>
      </w:r>
    </w:p>
    <w:p w14:paraId="4F479178" w14:textId="77777777" w:rsidR="00FB79C1" w:rsidRPr="007244B6" w:rsidRDefault="00FB79C1" w:rsidP="005B4F8C">
      <w:pPr>
        <w:jc w:val="both"/>
        <w:rPr>
          <w:rFonts w:ascii="Arial Narrow" w:hAnsi="Arial Narrow"/>
          <w:noProof w:val="0"/>
          <w:sz w:val="22"/>
          <w:szCs w:val="22"/>
          <w:lang w:val="fr-FR"/>
        </w:rPr>
      </w:pPr>
    </w:p>
    <w:p w14:paraId="07A49000"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Toute demande d’interrogation émanant d’un conseiller communal doit être soumise au conseil communal qui délibère sur son opportunité.</w:t>
      </w:r>
    </w:p>
    <w:p w14:paraId="4F34F696" w14:textId="77777777" w:rsidR="00FB79C1" w:rsidRPr="007244B6" w:rsidRDefault="00FB79C1" w:rsidP="005B4F8C">
      <w:pPr>
        <w:jc w:val="both"/>
        <w:rPr>
          <w:rFonts w:ascii="Arial Narrow" w:hAnsi="Arial Narrow"/>
          <w:noProof w:val="0"/>
          <w:sz w:val="22"/>
          <w:szCs w:val="22"/>
          <w:lang w:val="fr-FR"/>
        </w:rPr>
      </w:pPr>
    </w:p>
    <w:p w14:paraId="3DE4C73D"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La demande d’interrogation doit être adressée au président du conseil d’administration (ou à son remplaçant) qui met la question à l’ordre du jour du prochain conseil d’administration, lequel a obligatoirement lieu endéans un délai de 2 mois.</w:t>
      </w:r>
    </w:p>
    <w:p w14:paraId="0CBC3479" w14:textId="77777777" w:rsidR="00FB79C1" w:rsidRPr="007244B6" w:rsidRDefault="00FB79C1" w:rsidP="005B4F8C">
      <w:pPr>
        <w:jc w:val="both"/>
        <w:rPr>
          <w:rFonts w:ascii="Arial Narrow" w:hAnsi="Arial Narrow"/>
          <w:noProof w:val="0"/>
          <w:sz w:val="22"/>
          <w:szCs w:val="22"/>
          <w:lang w:val="fr-FR"/>
        </w:rPr>
      </w:pPr>
    </w:p>
    <w:p w14:paraId="2B35BA1C"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Si la réponse à l’interrogation du conseil communal nécessite des investigations complémentaires, le traitement de la question peut être reporté à un conseil d’administration qui suit celui à l’ordre du jour duquel la question était portée.</w:t>
      </w:r>
    </w:p>
    <w:p w14:paraId="473187D5" w14:textId="77777777" w:rsidR="00FB79C1" w:rsidRPr="007244B6" w:rsidRDefault="00FB79C1" w:rsidP="005B4F8C">
      <w:pPr>
        <w:jc w:val="both"/>
        <w:rPr>
          <w:rFonts w:ascii="Arial Narrow" w:hAnsi="Arial Narrow"/>
          <w:noProof w:val="0"/>
          <w:sz w:val="22"/>
          <w:szCs w:val="22"/>
          <w:lang w:val="fr-FR"/>
        </w:rPr>
      </w:pPr>
    </w:p>
    <w:p w14:paraId="5234D10B"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Le traitement d’une question ne peut être reporté à plus de 4 mois.</w:t>
      </w:r>
    </w:p>
    <w:p w14:paraId="4F446498" w14:textId="753896AB" w:rsidR="00FB79C1" w:rsidRPr="007244B6" w:rsidRDefault="00FB79C1" w:rsidP="00580E8E">
      <w:pPr>
        <w:pStyle w:val="Titre2"/>
        <w:rPr>
          <w:noProof w:val="0"/>
        </w:rPr>
      </w:pPr>
      <w:r w:rsidRPr="007244B6">
        <w:rPr>
          <w:noProof w:val="0"/>
        </w:rPr>
        <w:t xml:space="preserve"> </w:t>
      </w:r>
      <w:bookmarkStart w:id="84" w:name="_Toc32869715"/>
      <w:r w:rsidRPr="007244B6">
        <w:rPr>
          <w:noProof w:val="0"/>
        </w:rPr>
        <w:t>Approbation des comptes annuels et décharge</w:t>
      </w:r>
      <w:r w:rsidR="0084126E" w:rsidRPr="007244B6">
        <w:rPr>
          <w:noProof w:val="0"/>
        </w:rPr>
        <w:t xml:space="preserve"> </w:t>
      </w:r>
      <w:r w:rsidRPr="007244B6">
        <w:rPr>
          <w:noProof w:val="0"/>
        </w:rPr>
        <w:t>aux administrateurs</w:t>
      </w:r>
      <w:bookmarkEnd w:id="84"/>
    </w:p>
    <w:p w14:paraId="2922157A" w14:textId="5FA75FFE" w:rsidR="00FB79C1" w:rsidRPr="007244B6" w:rsidRDefault="00FB79C1" w:rsidP="00BA0AE3">
      <w:pPr>
        <w:pStyle w:val="Article"/>
      </w:pPr>
      <w:r w:rsidRPr="007244B6">
        <w:rPr>
          <w:noProof w:val="0"/>
          <w:lang w:val="fr-FR"/>
        </w:rPr>
        <w:t>Le conseil d’administration arrête provisoirement les comptes annuels de la régie et les transmet au conseil communal pour approbation définitive.</w:t>
      </w:r>
      <w:r w:rsidR="005966CB">
        <w:rPr>
          <w:noProof w:val="0"/>
          <w:lang w:val="fr-FR"/>
        </w:rPr>
        <w:t xml:space="preserve"> Après l’</w:t>
      </w:r>
      <w:r w:rsidR="005966CB" w:rsidRPr="009E1CE8">
        <w:rPr>
          <w:noProof w:val="0"/>
          <w:lang w:val="fr-FR"/>
        </w:rPr>
        <w:t>approbation des comptes annuels, le conseil communal se prononce sur la décharge des administrateurs.</w:t>
      </w:r>
    </w:p>
    <w:p w14:paraId="1B9EB8D2" w14:textId="77777777" w:rsidR="00FB79C1" w:rsidRPr="007244B6" w:rsidRDefault="00FB79C1" w:rsidP="003332DA">
      <w:pPr>
        <w:pStyle w:val="Titre1"/>
        <w:rPr>
          <w:lang w:val="fr-FR"/>
        </w:rPr>
      </w:pPr>
      <w:bookmarkStart w:id="85" w:name="_Toc32869716"/>
      <w:r w:rsidRPr="007244B6">
        <w:rPr>
          <w:lang w:val="fr-FR"/>
        </w:rPr>
        <w:t>Moyens d’action</w:t>
      </w:r>
      <w:bookmarkEnd w:id="85"/>
    </w:p>
    <w:p w14:paraId="33251F6A"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86" w:name="_Toc270058355"/>
      <w:bookmarkStart w:id="87" w:name="_Toc270058461"/>
      <w:bookmarkStart w:id="88" w:name="_Toc270058543"/>
      <w:bookmarkStart w:id="89" w:name="_Toc317078050"/>
      <w:bookmarkStart w:id="90" w:name="_Toc512423070"/>
      <w:bookmarkStart w:id="91" w:name="_Toc512423234"/>
      <w:bookmarkStart w:id="92" w:name="_Toc32869569"/>
      <w:bookmarkStart w:id="93" w:name="_Toc32869717"/>
      <w:bookmarkEnd w:id="86"/>
      <w:bookmarkEnd w:id="87"/>
      <w:bookmarkEnd w:id="88"/>
      <w:bookmarkEnd w:id="89"/>
      <w:bookmarkEnd w:id="90"/>
      <w:bookmarkEnd w:id="91"/>
      <w:bookmarkEnd w:id="92"/>
      <w:bookmarkEnd w:id="93"/>
    </w:p>
    <w:p w14:paraId="3232F828" w14:textId="77777777" w:rsidR="00FB79C1" w:rsidRPr="007244B6" w:rsidRDefault="00FB79C1" w:rsidP="00580E8E">
      <w:pPr>
        <w:pStyle w:val="Titre2"/>
        <w:rPr>
          <w:noProof w:val="0"/>
        </w:rPr>
      </w:pPr>
      <w:r w:rsidRPr="007244B6">
        <w:rPr>
          <w:noProof w:val="0"/>
        </w:rPr>
        <w:t xml:space="preserve"> </w:t>
      </w:r>
      <w:bookmarkStart w:id="94" w:name="_Toc32869718"/>
      <w:r w:rsidRPr="007244B6">
        <w:rPr>
          <w:noProof w:val="0"/>
        </w:rPr>
        <w:t>Généralités</w:t>
      </w:r>
      <w:bookmarkEnd w:id="94"/>
    </w:p>
    <w:p w14:paraId="6866D76B" w14:textId="14388A55" w:rsidR="00FB79C1" w:rsidRPr="007244B6" w:rsidRDefault="00FB79C1" w:rsidP="00005902">
      <w:pPr>
        <w:pStyle w:val="Article"/>
        <w:rPr>
          <w:noProof w:val="0"/>
          <w:lang w:val="fr-FR"/>
        </w:rPr>
      </w:pPr>
      <w:r w:rsidRPr="007244B6">
        <w:rPr>
          <w:noProof w:val="0"/>
          <w:lang w:val="fr-FR"/>
        </w:rPr>
        <w:t>La Commune affecte en jouissance les biens nécessaires pour le fonctionnement de la régie.</w:t>
      </w:r>
    </w:p>
    <w:p w14:paraId="4C630940" w14:textId="77777777" w:rsidR="00FB79C1" w:rsidRPr="007244B6" w:rsidRDefault="00FB79C1" w:rsidP="005B4F8C">
      <w:pPr>
        <w:jc w:val="both"/>
        <w:rPr>
          <w:rFonts w:ascii="Arial Narrow" w:hAnsi="Arial Narrow"/>
          <w:noProof w:val="0"/>
          <w:sz w:val="22"/>
          <w:szCs w:val="22"/>
          <w:lang w:val="fr-FR"/>
        </w:rPr>
      </w:pPr>
    </w:p>
    <w:p w14:paraId="0E66ACE0" w14:textId="581F9128" w:rsidR="00FB79C1" w:rsidRPr="007244B6" w:rsidRDefault="00FB79C1" w:rsidP="00005902">
      <w:pPr>
        <w:pStyle w:val="Article"/>
        <w:rPr>
          <w:noProof w:val="0"/>
          <w:lang w:val="fr-FR"/>
        </w:rPr>
      </w:pPr>
      <w:r w:rsidRPr="007244B6">
        <w:rPr>
          <w:noProof w:val="0"/>
          <w:lang w:val="fr-FR"/>
        </w:rPr>
        <w:t>La régie peut emprunter.  Elle peut recevoir des subsides des pouvoirs publics ainsi que des dons et legs.</w:t>
      </w:r>
    </w:p>
    <w:p w14:paraId="1402D1F0" w14:textId="77777777" w:rsidR="00FB79C1" w:rsidRPr="007244B6" w:rsidRDefault="00FB79C1" w:rsidP="00580E8E">
      <w:pPr>
        <w:pStyle w:val="Titre2"/>
        <w:rPr>
          <w:noProof w:val="0"/>
        </w:rPr>
      </w:pPr>
      <w:bookmarkStart w:id="95" w:name="_Toc32869719"/>
      <w:r w:rsidRPr="007244B6">
        <w:rPr>
          <w:noProof w:val="0"/>
        </w:rPr>
        <w:t>Des actions judiciaires</w:t>
      </w:r>
      <w:bookmarkEnd w:id="95"/>
    </w:p>
    <w:p w14:paraId="4B3C9F61" w14:textId="5E683BD7" w:rsidR="00FB79C1" w:rsidRPr="007244B6" w:rsidRDefault="00474C29" w:rsidP="00005902">
      <w:pPr>
        <w:pStyle w:val="Article"/>
        <w:rPr>
          <w:noProof w:val="0"/>
          <w:lang w:val="fr-FR"/>
        </w:rPr>
      </w:pPr>
      <w:r>
        <w:rPr>
          <w:noProof w:val="0"/>
          <w:lang w:val="fr-FR"/>
        </w:rPr>
        <w:t>Le président</w:t>
      </w:r>
      <w:r w:rsidR="00FB79C1" w:rsidRPr="007244B6">
        <w:rPr>
          <w:noProof w:val="0"/>
          <w:lang w:val="fr-FR"/>
        </w:rPr>
        <w:t xml:space="preserve"> répond en justice de toute action intentée contre la régie.  Il intente les actions en référé et les actions possessoires.</w:t>
      </w:r>
    </w:p>
    <w:p w14:paraId="6FBB391B" w14:textId="77777777" w:rsidR="00FB79C1" w:rsidRPr="007244B6" w:rsidRDefault="00FB79C1" w:rsidP="005B4F8C">
      <w:pPr>
        <w:jc w:val="both"/>
        <w:rPr>
          <w:rFonts w:ascii="Arial Narrow" w:hAnsi="Arial Narrow"/>
          <w:noProof w:val="0"/>
          <w:sz w:val="22"/>
          <w:szCs w:val="22"/>
          <w:lang w:val="fr-FR"/>
        </w:rPr>
      </w:pPr>
    </w:p>
    <w:p w14:paraId="7C8ABE16"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Il pose tous les actes conservatoires ou interruptifs de la prescription et des déchéances.</w:t>
      </w:r>
    </w:p>
    <w:p w14:paraId="71AB46CD" w14:textId="77777777" w:rsidR="00FB79C1" w:rsidRPr="007244B6" w:rsidRDefault="00FB79C1" w:rsidP="005B4F8C">
      <w:pPr>
        <w:jc w:val="both"/>
        <w:rPr>
          <w:rFonts w:ascii="Arial Narrow" w:hAnsi="Arial Narrow"/>
          <w:noProof w:val="0"/>
          <w:sz w:val="22"/>
          <w:szCs w:val="22"/>
          <w:lang w:val="fr-FR"/>
        </w:rPr>
      </w:pPr>
    </w:p>
    <w:p w14:paraId="52C82D91" w14:textId="45D45A8F"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 xml:space="preserve">Toutes autres actions en justice ne peuvent être intentées par </w:t>
      </w:r>
      <w:r w:rsidR="00474C29">
        <w:rPr>
          <w:rFonts w:ascii="Arial Narrow" w:hAnsi="Arial Narrow"/>
          <w:noProof w:val="0"/>
          <w:sz w:val="22"/>
          <w:szCs w:val="22"/>
          <w:lang w:val="fr-FR"/>
        </w:rPr>
        <w:t>le président</w:t>
      </w:r>
      <w:r w:rsidRPr="007244B6">
        <w:rPr>
          <w:rFonts w:ascii="Arial Narrow" w:hAnsi="Arial Narrow"/>
          <w:noProof w:val="0"/>
          <w:sz w:val="22"/>
          <w:szCs w:val="22"/>
          <w:lang w:val="fr-FR"/>
        </w:rPr>
        <w:t xml:space="preserve"> qu’après autorisation du </w:t>
      </w:r>
      <w:r w:rsidR="00474C29">
        <w:rPr>
          <w:rFonts w:ascii="Arial Narrow" w:hAnsi="Arial Narrow"/>
          <w:noProof w:val="0"/>
          <w:sz w:val="22"/>
          <w:szCs w:val="22"/>
          <w:lang w:val="fr-FR"/>
        </w:rPr>
        <w:t>conseil d’administration ou du bureau exécutif</w:t>
      </w:r>
      <w:r w:rsidRPr="007244B6">
        <w:rPr>
          <w:rFonts w:ascii="Arial Narrow" w:hAnsi="Arial Narrow"/>
          <w:noProof w:val="0"/>
          <w:sz w:val="22"/>
          <w:szCs w:val="22"/>
          <w:lang w:val="fr-FR"/>
        </w:rPr>
        <w:t>.</w:t>
      </w:r>
    </w:p>
    <w:p w14:paraId="648900B2" w14:textId="77777777" w:rsidR="00FB79C1" w:rsidRPr="007244B6" w:rsidRDefault="00FB79C1" w:rsidP="003332DA">
      <w:pPr>
        <w:pStyle w:val="Titre1"/>
        <w:rPr>
          <w:lang w:val="fr-FR"/>
        </w:rPr>
      </w:pPr>
      <w:bookmarkStart w:id="96" w:name="_Toc32869720"/>
      <w:r w:rsidRPr="007244B6">
        <w:rPr>
          <w:lang w:val="fr-FR"/>
        </w:rPr>
        <w:lastRenderedPageBreak/>
        <w:t>Comptabilité</w:t>
      </w:r>
      <w:bookmarkEnd w:id="96"/>
    </w:p>
    <w:p w14:paraId="76EC9184"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97" w:name="_Toc270058359"/>
      <w:bookmarkStart w:id="98" w:name="_Toc270058465"/>
      <w:bookmarkStart w:id="99" w:name="_Toc270058547"/>
      <w:bookmarkStart w:id="100" w:name="_Toc317078054"/>
      <w:bookmarkStart w:id="101" w:name="_Toc512423074"/>
      <w:bookmarkStart w:id="102" w:name="_Toc512423238"/>
      <w:bookmarkStart w:id="103" w:name="_Toc32869573"/>
      <w:bookmarkStart w:id="104" w:name="_Toc32869721"/>
      <w:bookmarkEnd w:id="97"/>
      <w:bookmarkEnd w:id="98"/>
      <w:bookmarkEnd w:id="99"/>
      <w:bookmarkEnd w:id="100"/>
      <w:bookmarkEnd w:id="101"/>
      <w:bookmarkEnd w:id="102"/>
      <w:bookmarkEnd w:id="103"/>
      <w:bookmarkEnd w:id="104"/>
    </w:p>
    <w:p w14:paraId="6C976186" w14:textId="77777777" w:rsidR="00FB79C1" w:rsidRPr="007244B6" w:rsidRDefault="00FB79C1" w:rsidP="00580E8E">
      <w:pPr>
        <w:pStyle w:val="Titre2"/>
        <w:rPr>
          <w:noProof w:val="0"/>
        </w:rPr>
      </w:pPr>
      <w:bookmarkStart w:id="105" w:name="_Toc32869722"/>
      <w:r w:rsidRPr="007244B6">
        <w:rPr>
          <w:noProof w:val="0"/>
        </w:rPr>
        <w:t>Généralités</w:t>
      </w:r>
      <w:bookmarkEnd w:id="105"/>
    </w:p>
    <w:p w14:paraId="0685332A" w14:textId="61EA5905" w:rsidR="00FB79C1" w:rsidRPr="007244B6" w:rsidRDefault="00FB79C1" w:rsidP="00005902">
      <w:pPr>
        <w:pStyle w:val="Article"/>
        <w:rPr>
          <w:noProof w:val="0"/>
          <w:lang w:val="fr-FR"/>
        </w:rPr>
      </w:pPr>
      <w:r w:rsidRPr="007244B6">
        <w:rPr>
          <w:noProof w:val="0"/>
          <w:lang w:val="fr-FR"/>
        </w:rPr>
        <w:t xml:space="preserve">La régie est soumise </w:t>
      </w:r>
      <w:r w:rsidR="00E4568C">
        <w:rPr>
          <w:noProof w:val="0"/>
          <w:lang w:val="fr-FR"/>
        </w:rPr>
        <w:t>au c</w:t>
      </w:r>
      <w:r w:rsidR="00E4568C" w:rsidRPr="00E4568C">
        <w:rPr>
          <w:noProof w:val="0"/>
          <w:lang w:val="fr-FR"/>
        </w:rPr>
        <w:t xml:space="preserve">ode de droit économique, Livre III, Titre 3, chapitre 2, articles III.82 </w:t>
      </w:r>
      <w:proofErr w:type="spellStart"/>
      <w:r w:rsidR="00E4568C" w:rsidRPr="00E4568C">
        <w:rPr>
          <w:noProof w:val="0"/>
          <w:lang w:val="fr-FR"/>
        </w:rPr>
        <w:t>à</w:t>
      </w:r>
      <w:proofErr w:type="spellEnd"/>
      <w:r w:rsidR="00E4568C" w:rsidRPr="00E4568C">
        <w:rPr>
          <w:noProof w:val="0"/>
          <w:lang w:val="fr-FR"/>
        </w:rPr>
        <w:t xml:space="preserve"> III.95 relatifs à la comptabilité des entreprises</w:t>
      </w:r>
      <w:r w:rsidRPr="007244B6">
        <w:rPr>
          <w:noProof w:val="0"/>
          <w:lang w:val="fr-FR"/>
        </w:rPr>
        <w:t>.</w:t>
      </w:r>
    </w:p>
    <w:p w14:paraId="3F0891DF" w14:textId="77777777" w:rsidR="00FB79C1" w:rsidRPr="007244B6" w:rsidRDefault="00FB79C1" w:rsidP="005B4F8C">
      <w:pPr>
        <w:jc w:val="both"/>
        <w:rPr>
          <w:rFonts w:ascii="Arial Narrow" w:hAnsi="Arial Narrow"/>
          <w:noProof w:val="0"/>
          <w:sz w:val="22"/>
          <w:szCs w:val="22"/>
          <w:lang w:val="fr-FR"/>
        </w:rPr>
      </w:pPr>
    </w:p>
    <w:p w14:paraId="46D0FA05" w14:textId="77777777" w:rsidR="00FB79C1" w:rsidRPr="007244B6"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Les livres sont clôturés à la fin de chaque exercice social et le conseil d’administration dresse l’inventaire, le bilan, ses annexes, le compte de résultats ainsi que le compte d’exploitation.</w:t>
      </w:r>
    </w:p>
    <w:p w14:paraId="5A145BC5" w14:textId="77777777" w:rsidR="00FB79C1" w:rsidRPr="007244B6" w:rsidRDefault="00FB79C1" w:rsidP="005B4F8C">
      <w:pPr>
        <w:jc w:val="both"/>
        <w:rPr>
          <w:rFonts w:ascii="Arial Narrow" w:hAnsi="Arial Narrow"/>
          <w:noProof w:val="0"/>
          <w:sz w:val="22"/>
          <w:szCs w:val="22"/>
          <w:lang w:val="fr-FR"/>
        </w:rPr>
      </w:pPr>
    </w:p>
    <w:p w14:paraId="5A11791E" w14:textId="7EA2E807" w:rsidR="00FB79C1" w:rsidRPr="007244B6" w:rsidRDefault="00FB79C1" w:rsidP="00005902">
      <w:pPr>
        <w:pStyle w:val="Article"/>
        <w:rPr>
          <w:noProof w:val="0"/>
          <w:lang w:val="fr-FR"/>
        </w:rPr>
      </w:pPr>
      <w:r w:rsidRPr="007244B6">
        <w:rPr>
          <w:noProof w:val="0"/>
          <w:lang w:val="fr-FR"/>
        </w:rPr>
        <w:t>L’exercice social finit le 31 décembre de chaque année et, pour la p</w:t>
      </w:r>
      <w:r w:rsidR="00082DE5" w:rsidRPr="007244B6">
        <w:rPr>
          <w:noProof w:val="0"/>
          <w:lang w:val="fr-FR"/>
        </w:rPr>
        <w:t xml:space="preserve">remière fois le 31 décembre </w:t>
      </w:r>
      <w:r w:rsidR="00BA0AE3">
        <w:rPr>
          <w:noProof w:val="0"/>
          <w:lang w:val="fr-FR"/>
        </w:rPr>
        <w:t>2021</w:t>
      </w:r>
      <w:r w:rsidRPr="007244B6">
        <w:rPr>
          <w:noProof w:val="0"/>
          <w:lang w:val="fr-FR"/>
        </w:rPr>
        <w:t>.</w:t>
      </w:r>
    </w:p>
    <w:p w14:paraId="6B606AF5" w14:textId="77777777" w:rsidR="00FB79C1" w:rsidRPr="007244B6" w:rsidRDefault="00FB79C1" w:rsidP="005B4F8C">
      <w:pPr>
        <w:jc w:val="both"/>
        <w:rPr>
          <w:rFonts w:ascii="Arial Narrow" w:hAnsi="Arial Narrow"/>
          <w:noProof w:val="0"/>
          <w:sz w:val="22"/>
          <w:szCs w:val="22"/>
          <w:lang w:val="fr-FR"/>
        </w:rPr>
      </w:pPr>
    </w:p>
    <w:p w14:paraId="6CF42AE4" w14:textId="5CAF2426" w:rsidR="00FB79C1" w:rsidRPr="007244B6" w:rsidRDefault="00FB79C1" w:rsidP="00005902">
      <w:pPr>
        <w:pStyle w:val="Article"/>
        <w:rPr>
          <w:noProof w:val="0"/>
          <w:lang w:val="fr-FR"/>
        </w:rPr>
      </w:pPr>
      <w:r w:rsidRPr="007244B6">
        <w:rPr>
          <w:noProof w:val="0"/>
          <w:lang w:val="fr-FR"/>
        </w:rPr>
        <w:t xml:space="preserve">Le </w:t>
      </w:r>
      <w:r w:rsidR="00CB533A" w:rsidRPr="007244B6">
        <w:rPr>
          <w:noProof w:val="0"/>
          <w:lang w:val="fr-FR"/>
        </w:rPr>
        <w:t xml:space="preserve">directeur financier </w:t>
      </w:r>
      <w:r w:rsidRPr="007244B6">
        <w:rPr>
          <w:noProof w:val="0"/>
          <w:lang w:val="fr-FR"/>
        </w:rPr>
        <w:t>communal ne peut être comptable de la régie.</w:t>
      </w:r>
    </w:p>
    <w:p w14:paraId="6E1E70A0" w14:textId="77777777" w:rsidR="00FB79C1" w:rsidRPr="007244B6" w:rsidRDefault="00FB79C1" w:rsidP="005B4F8C">
      <w:pPr>
        <w:jc w:val="both"/>
        <w:rPr>
          <w:rFonts w:ascii="Arial Narrow" w:hAnsi="Arial Narrow"/>
          <w:noProof w:val="0"/>
          <w:sz w:val="22"/>
          <w:szCs w:val="22"/>
          <w:lang w:val="fr-FR"/>
        </w:rPr>
      </w:pPr>
    </w:p>
    <w:p w14:paraId="20D39773" w14:textId="308718C0" w:rsidR="00FB79C1" w:rsidRPr="007244B6" w:rsidRDefault="00FB79C1" w:rsidP="00005902">
      <w:pPr>
        <w:pStyle w:val="Article"/>
        <w:rPr>
          <w:noProof w:val="0"/>
          <w:lang w:val="fr-FR"/>
        </w:rPr>
      </w:pPr>
      <w:r w:rsidRPr="007244B6">
        <w:rPr>
          <w:noProof w:val="0"/>
          <w:lang w:val="fr-FR"/>
        </w:rPr>
        <w:t>Pour le maniement des fonds, le conseil d’administration peut nommer un trésorier.</w:t>
      </w:r>
    </w:p>
    <w:p w14:paraId="7065CADA" w14:textId="77777777" w:rsidR="00FB79C1" w:rsidRPr="007244B6" w:rsidRDefault="00FB79C1" w:rsidP="00580E8E">
      <w:pPr>
        <w:pStyle w:val="Titre2"/>
        <w:rPr>
          <w:noProof w:val="0"/>
        </w:rPr>
      </w:pPr>
      <w:bookmarkStart w:id="106" w:name="_Toc32869723"/>
      <w:r w:rsidRPr="007244B6">
        <w:rPr>
          <w:noProof w:val="0"/>
        </w:rPr>
        <w:t>Des versements des bénéficies à la caisse communale</w:t>
      </w:r>
      <w:bookmarkEnd w:id="106"/>
    </w:p>
    <w:p w14:paraId="0C23F041" w14:textId="49CD40A9" w:rsidR="00FB79C1" w:rsidRPr="007244B6" w:rsidRDefault="00FB79C1" w:rsidP="00005902">
      <w:pPr>
        <w:pStyle w:val="Article"/>
        <w:rPr>
          <w:noProof w:val="0"/>
          <w:lang w:val="fr-FR"/>
        </w:rPr>
      </w:pPr>
      <w:r w:rsidRPr="007244B6">
        <w:rPr>
          <w:noProof w:val="0"/>
          <w:lang w:val="fr-FR"/>
        </w:rPr>
        <w:t>Les bénéfices nets de la régie sont versés annuellement à la caisse communale.</w:t>
      </w:r>
    </w:p>
    <w:p w14:paraId="59C4A62F" w14:textId="49E6D6E1" w:rsidR="00FB79C1" w:rsidRPr="007244B6" w:rsidRDefault="00FB79C1" w:rsidP="003332DA">
      <w:pPr>
        <w:pStyle w:val="Titre1"/>
        <w:rPr>
          <w:lang w:val="fr-FR"/>
        </w:rPr>
      </w:pPr>
      <w:bookmarkStart w:id="107" w:name="_Toc32869724"/>
      <w:r w:rsidRPr="007244B6">
        <w:rPr>
          <w:lang w:val="fr-FR"/>
        </w:rPr>
        <w:t>Personnel</w:t>
      </w:r>
      <w:bookmarkEnd w:id="107"/>
    </w:p>
    <w:p w14:paraId="6828383B"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108" w:name="_Toc270058363"/>
      <w:bookmarkStart w:id="109" w:name="_Toc270058469"/>
      <w:bookmarkStart w:id="110" w:name="_Toc270058551"/>
      <w:bookmarkStart w:id="111" w:name="_Toc317078058"/>
      <w:bookmarkStart w:id="112" w:name="_Toc512423078"/>
      <w:bookmarkStart w:id="113" w:name="_Toc512423242"/>
      <w:bookmarkStart w:id="114" w:name="_Toc32869577"/>
      <w:bookmarkStart w:id="115" w:name="_Toc32869725"/>
      <w:bookmarkEnd w:id="108"/>
      <w:bookmarkEnd w:id="109"/>
      <w:bookmarkEnd w:id="110"/>
      <w:bookmarkEnd w:id="111"/>
      <w:bookmarkEnd w:id="112"/>
      <w:bookmarkEnd w:id="113"/>
      <w:bookmarkEnd w:id="114"/>
      <w:bookmarkEnd w:id="115"/>
    </w:p>
    <w:p w14:paraId="6A02237F" w14:textId="77777777" w:rsidR="00FB79C1" w:rsidRPr="00BA0AE3" w:rsidRDefault="00FB79C1" w:rsidP="00580E8E">
      <w:pPr>
        <w:pStyle w:val="Titre2"/>
        <w:rPr>
          <w:noProof w:val="0"/>
        </w:rPr>
      </w:pPr>
      <w:bookmarkStart w:id="116" w:name="_Toc32869726"/>
      <w:r w:rsidRPr="007244B6">
        <w:rPr>
          <w:noProof w:val="0"/>
        </w:rPr>
        <w:t>Généra</w:t>
      </w:r>
      <w:r w:rsidRPr="00BA0AE3">
        <w:rPr>
          <w:noProof w:val="0"/>
        </w:rPr>
        <w:t>lités</w:t>
      </w:r>
      <w:bookmarkEnd w:id="116"/>
    </w:p>
    <w:p w14:paraId="7DB7D61A" w14:textId="509493F6" w:rsidR="00FB79C1" w:rsidRPr="00BA0AE3" w:rsidRDefault="00FB79C1" w:rsidP="00BA0AE3">
      <w:pPr>
        <w:pStyle w:val="Article"/>
      </w:pPr>
      <w:r w:rsidRPr="00BA0AE3">
        <w:rPr>
          <w:noProof w:val="0"/>
          <w:lang w:val="fr-FR"/>
        </w:rPr>
        <w:t>Le personnel de la régie est soumis au régime</w:t>
      </w:r>
      <w:r w:rsidR="00BA0AE3" w:rsidRPr="00BA0AE3">
        <w:rPr>
          <w:noProof w:val="0"/>
          <w:lang w:val="fr-FR"/>
        </w:rPr>
        <w:t xml:space="preserve"> </w:t>
      </w:r>
      <w:r w:rsidRPr="00BA0AE3">
        <w:rPr>
          <w:noProof w:val="0"/>
          <w:lang w:val="fr-FR"/>
        </w:rPr>
        <w:t>contractuel</w:t>
      </w:r>
      <w:r w:rsidRPr="00BA0AE3">
        <w:t>.</w:t>
      </w:r>
    </w:p>
    <w:p w14:paraId="109D9617" w14:textId="77777777" w:rsidR="00FB79C1" w:rsidRPr="007244B6" w:rsidRDefault="00FB79C1" w:rsidP="00580E8E">
      <w:pPr>
        <w:pStyle w:val="Titre2"/>
        <w:rPr>
          <w:noProof w:val="0"/>
        </w:rPr>
      </w:pPr>
      <w:bookmarkStart w:id="117" w:name="_Toc32869727"/>
      <w:r w:rsidRPr="007244B6">
        <w:rPr>
          <w:noProof w:val="0"/>
        </w:rPr>
        <w:t>Des interdictions</w:t>
      </w:r>
      <w:bookmarkEnd w:id="117"/>
    </w:p>
    <w:p w14:paraId="0893A08A" w14:textId="5E373AE3" w:rsidR="00FB79C1" w:rsidRPr="007244B6" w:rsidRDefault="00FB79C1" w:rsidP="00005902">
      <w:pPr>
        <w:pStyle w:val="Article"/>
        <w:rPr>
          <w:noProof w:val="0"/>
          <w:lang w:val="fr-FR"/>
        </w:rPr>
      </w:pPr>
      <w:r w:rsidRPr="007244B6">
        <w:rPr>
          <w:noProof w:val="0"/>
          <w:lang w:val="fr-FR"/>
        </w:rPr>
        <w:t>Un conseiller communal de la commune créatrice de la régie ne peut être membre du personnel de la régie.</w:t>
      </w:r>
    </w:p>
    <w:p w14:paraId="228279BE" w14:textId="77777777" w:rsidR="00FB79C1" w:rsidRPr="007244B6" w:rsidRDefault="00FB79C1" w:rsidP="00580E8E">
      <w:pPr>
        <w:pStyle w:val="Titre2"/>
        <w:rPr>
          <w:noProof w:val="0"/>
        </w:rPr>
      </w:pPr>
      <w:r w:rsidRPr="007244B6">
        <w:rPr>
          <w:noProof w:val="0"/>
        </w:rPr>
        <w:t xml:space="preserve"> </w:t>
      </w:r>
      <w:bookmarkStart w:id="118" w:name="_Toc32869728"/>
      <w:r w:rsidRPr="007244B6">
        <w:rPr>
          <w:noProof w:val="0"/>
        </w:rPr>
        <w:t>Des experts occasionnels</w:t>
      </w:r>
      <w:bookmarkEnd w:id="118"/>
    </w:p>
    <w:p w14:paraId="02853CED" w14:textId="07DB0B82" w:rsidR="00FB79C1" w:rsidRPr="007244B6" w:rsidRDefault="00FB79C1" w:rsidP="00005902">
      <w:pPr>
        <w:pStyle w:val="Article"/>
        <w:rPr>
          <w:noProof w:val="0"/>
          <w:lang w:val="fr-FR"/>
        </w:rPr>
      </w:pPr>
      <w:r w:rsidRPr="007244B6">
        <w:rPr>
          <w:noProof w:val="0"/>
          <w:lang w:val="fr-FR"/>
        </w:rPr>
        <w:t>Pour les besoins de la régie, il peut être fait appel à des collaborateurs extérieurs et des marchés publics peuvent être conclu avec des bureaux d’études publics et privés.</w:t>
      </w:r>
    </w:p>
    <w:p w14:paraId="4C7F0DD7" w14:textId="77777777" w:rsidR="00FB79C1" w:rsidRPr="007244B6" w:rsidRDefault="00FB79C1" w:rsidP="003332DA">
      <w:pPr>
        <w:pStyle w:val="Titre1"/>
        <w:rPr>
          <w:lang w:val="fr-FR"/>
        </w:rPr>
      </w:pPr>
      <w:bookmarkStart w:id="119" w:name="_Toc32869729"/>
      <w:r w:rsidRPr="007244B6">
        <w:rPr>
          <w:lang w:val="fr-FR"/>
        </w:rPr>
        <w:t>Dissolution</w:t>
      </w:r>
      <w:bookmarkEnd w:id="119"/>
    </w:p>
    <w:p w14:paraId="4142BE5C"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120" w:name="_Toc270058368"/>
      <w:bookmarkStart w:id="121" w:name="_Toc270058474"/>
      <w:bookmarkStart w:id="122" w:name="_Toc270058556"/>
      <w:bookmarkStart w:id="123" w:name="_Toc317078063"/>
      <w:bookmarkStart w:id="124" w:name="_Toc512423083"/>
      <w:bookmarkStart w:id="125" w:name="_Toc512423247"/>
      <w:bookmarkStart w:id="126" w:name="_Toc32869582"/>
      <w:bookmarkStart w:id="127" w:name="_Toc32869730"/>
      <w:bookmarkEnd w:id="120"/>
      <w:bookmarkEnd w:id="121"/>
      <w:bookmarkEnd w:id="122"/>
      <w:bookmarkEnd w:id="123"/>
      <w:bookmarkEnd w:id="124"/>
      <w:bookmarkEnd w:id="125"/>
      <w:bookmarkEnd w:id="126"/>
      <w:bookmarkEnd w:id="127"/>
    </w:p>
    <w:p w14:paraId="388DA451" w14:textId="77777777" w:rsidR="00FB79C1" w:rsidRPr="007244B6" w:rsidRDefault="00FB79C1" w:rsidP="00580E8E">
      <w:pPr>
        <w:pStyle w:val="Titre2"/>
        <w:rPr>
          <w:noProof w:val="0"/>
        </w:rPr>
      </w:pPr>
      <w:bookmarkStart w:id="128" w:name="_Toc32869731"/>
      <w:r w:rsidRPr="007244B6">
        <w:rPr>
          <w:noProof w:val="0"/>
        </w:rPr>
        <w:t>De l’organe compétent pour décider de la dissolution</w:t>
      </w:r>
      <w:bookmarkEnd w:id="128"/>
    </w:p>
    <w:p w14:paraId="2CE5898C" w14:textId="7955230F" w:rsidR="00FB79C1" w:rsidRPr="007244B6" w:rsidRDefault="00FB79C1" w:rsidP="00005902">
      <w:pPr>
        <w:pStyle w:val="Article"/>
        <w:rPr>
          <w:noProof w:val="0"/>
          <w:lang w:val="fr-FR"/>
        </w:rPr>
      </w:pPr>
      <w:r w:rsidRPr="007244B6">
        <w:rPr>
          <w:noProof w:val="0"/>
          <w:lang w:val="fr-FR"/>
        </w:rPr>
        <w:t>Le conseil communal est seul compétent pour décider de la dissolution de la régie.  Il nomme un liquidateur dont il détermine la mission.</w:t>
      </w:r>
    </w:p>
    <w:p w14:paraId="7CDA9CB1" w14:textId="77777777" w:rsidR="00FB79C1" w:rsidRPr="007244B6" w:rsidRDefault="00FB79C1" w:rsidP="005B4F8C">
      <w:pPr>
        <w:jc w:val="both"/>
        <w:rPr>
          <w:rFonts w:ascii="Arial Narrow" w:hAnsi="Arial Narrow"/>
          <w:noProof w:val="0"/>
          <w:sz w:val="22"/>
          <w:szCs w:val="22"/>
          <w:lang w:val="fr-FR"/>
        </w:rPr>
      </w:pPr>
    </w:p>
    <w:p w14:paraId="69BA3486" w14:textId="522EF66D" w:rsidR="00FB79C1" w:rsidRPr="007244B6" w:rsidRDefault="00FB79C1" w:rsidP="00005902">
      <w:pPr>
        <w:pStyle w:val="Article"/>
        <w:rPr>
          <w:noProof w:val="0"/>
          <w:lang w:val="fr-FR"/>
        </w:rPr>
      </w:pPr>
      <w:r w:rsidRPr="007244B6">
        <w:rPr>
          <w:noProof w:val="0"/>
          <w:lang w:val="fr-FR"/>
        </w:rPr>
        <w:t>Le conseil communal décide de l’affectation de l’actif éventuel dégagé.</w:t>
      </w:r>
    </w:p>
    <w:p w14:paraId="277DED32" w14:textId="77777777" w:rsidR="00FB79C1" w:rsidRPr="007244B6" w:rsidRDefault="00FB79C1" w:rsidP="005B4F8C">
      <w:pPr>
        <w:jc w:val="both"/>
        <w:rPr>
          <w:rFonts w:ascii="Arial Narrow" w:hAnsi="Arial Narrow"/>
          <w:noProof w:val="0"/>
          <w:sz w:val="22"/>
          <w:szCs w:val="22"/>
          <w:lang w:val="fr-FR"/>
        </w:rPr>
      </w:pPr>
    </w:p>
    <w:p w14:paraId="25015BF3" w14:textId="6EB096BA" w:rsidR="00FB79C1" w:rsidRPr="007244B6" w:rsidRDefault="00FB79C1" w:rsidP="00005902">
      <w:pPr>
        <w:pStyle w:val="Article"/>
        <w:rPr>
          <w:noProof w:val="0"/>
          <w:lang w:val="fr-FR"/>
        </w:rPr>
      </w:pPr>
      <w:r w:rsidRPr="007244B6">
        <w:rPr>
          <w:noProof w:val="0"/>
          <w:lang w:val="fr-FR"/>
        </w:rPr>
        <w:t>En cas de dissolution de la régie et sauf à considérer que son objet ne relève plus de l’intérêt communal, la commune poursuit cet objet et succède aux droits et obligations de la régie.</w:t>
      </w:r>
    </w:p>
    <w:p w14:paraId="40314960" w14:textId="77777777" w:rsidR="00FB79C1" w:rsidRPr="007244B6" w:rsidRDefault="00FB79C1" w:rsidP="00580E8E">
      <w:pPr>
        <w:pStyle w:val="Titre2"/>
        <w:rPr>
          <w:noProof w:val="0"/>
        </w:rPr>
      </w:pPr>
      <w:bookmarkStart w:id="129" w:name="_Toc32869732"/>
      <w:r w:rsidRPr="007244B6">
        <w:rPr>
          <w:noProof w:val="0"/>
        </w:rPr>
        <w:t>Du personnel</w:t>
      </w:r>
      <w:bookmarkEnd w:id="129"/>
    </w:p>
    <w:p w14:paraId="4D60C299" w14:textId="4D23FF30" w:rsidR="00D93A54" w:rsidRPr="00BA0AE3" w:rsidRDefault="00FB79C1" w:rsidP="00BA0AE3">
      <w:pPr>
        <w:pStyle w:val="Article"/>
        <w:rPr>
          <w:noProof w:val="0"/>
          <w:lang w:val="fr-FR"/>
        </w:rPr>
      </w:pPr>
      <w:r w:rsidRPr="00BA0AE3">
        <w:rPr>
          <w:noProof w:val="0"/>
          <w:lang w:val="fr-FR"/>
        </w:rPr>
        <w:t>E</w:t>
      </w:r>
      <w:r w:rsidR="00D93A54" w:rsidRPr="00BA0AE3">
        <w:rPr>
          <w:noProof w:val="0"/>
          <w:lang w:val="fr-FR"/>
        </w:rPr>
        <w:t>n cas de dissolution de la régie, il est fait application des règles de droit commun applicable au personnel.</w:t>
      </w:r>
    </w:p>
    <w:p w14:paraId="408C2FA5" w14:textId="7F3637E3" w:rsidR="00FB79C1" w:rsidRPr="007244B6" w:rsidRDefault="00FB79C1" w:rsidP="00005DF0">
      <w:pPr>
        <w:pStyle w:val="Titre1"/>
        <w:rPr>
          <w:lang w:val="fr-FR"/>
        </w:rPr>
      </w:pPr>
      <w:bookmarkStart w:id="130" w:name="_Toc32869733"/>
      <w:r w:rsidRPr="00BA0AE3">
        <w:rPr>
          <w:lang w:val="fr-FR"/>
        </w:rPr>
        <w:lastRenderedPageBreak/>
        <w:t>Dispositions</w:t>
      </w:r>
      <w:r w:rsidRPr="007244B6">
        <w:rPr>
          <w:lang w:val="fr-FR"/>
        </w:rPr>
        <w:t xml:space="preserve"> diverses</w:t>
      </w:r>
      <w:bookmarkEnd w:id="130"/>
    </w:p>
    <w:p w14:paraId="5D0C90D3" w14:textId="77777777" w:rsidR="00FB79C1" w:rsidRPr="007244B6" w:rsidRDefault="00FB79C1" w:rsidP="00747377">
      <w:pPr>
        <w:pStyle w:val="Paragraphedeliste"/>
        <w:numPr>
          <w:ilvl w:val="0"/>
          <w:numId w:val="2"/>
        </w:numPr>
        <w:spacing w:before="480" w:after="240"/>
        <w:jc w:val="both"/>
        <w:outlineLvl w:val="1"/>
        <w:rPr>
          <w:rFonts w:ascii="Arial Narrow" w:hAnsi="Arial Narrow"/>
          <w:noProof w:val="0"/>
          <w:vanish/>
          <w:sz w:val="22"/>
          <w:szCs w:val="22"/>
          <w:u w:val="single"/>
          <w:lang w:val="fr-FR"/>
        </w:rPr>
      </w:pPr>
      <w:bookmarkStart w:id="131" w:name="_Toc270058372"/>
      <w:bookmarkStart w:id="132" w:name="_Toc270058478"/>
      <w:bookmarkStart w:id="133" w:name="_Toc270058560"/>
      <w:bookmarkStart w:id="134" w:name="_Toc317078067"/>
      <w:bookmarkStart w:id="135" w:name="_Toc512423087"/>
      <w:bookmarkStart w:id="136" w:name="_Toc512423251"/>
      <w:bookmarkStart w:id="137" w:name="_Toc32869586"/>
      <w:bookmarkStart w:id="138" w:name="_Toc32869734"/>
      <w:bookmarkEnd w:id="131"/>
      <w:bookmarkEnd w:id="132"/>
      <w:bookmarkEnd w:id="133"/>
      <w:bookmarkEnd w:id="134"/>
      <w:bookmarkEnd w:id="135"/>
      <w:bookmarkEnd w:id="136"/>
      <w:bookmarkEnd w:id="137"/>
      <w:bookmarkEnd w:id="138"/>
    </w:p>
    <w:p w14:paraId="461CDE38" w14:textId="77777777" w:rsidR="00FB79C1" w:rsidRPr="007244B6" w:rsidRDefault="00FB79C1" w:rsidP="00580E8E">
      <w:pPr>
        <w:pStyle w:val="Titre2"/>
        <w:rPr>
          <w:noProof w:val="0"/>
        </w:rPr>
      </w:pPr>
      <w:bookmarkStart w:id="139" w:name="_Toc32869735"/>
      <w:r w:rsidRPr="007244B6">
        <w:rPr>
          <w:noProof w:val="0"/>
        </w:rPr>
        <w:t>Election de domicile</w:t>
      </w:r>
      <w:bookmarkEnd w:id="139"/>
    </w:p>
    <w:p w14:paraId="5C85F5F0" w14:textId="70ED6DAD" w:rsidR="00FB79C1" w:rsidRPr="007244B6" w:rsidRDefault="00082DE5" w:rsidP="00005902">
      <w:pPr>
        <w:pStyle w:val="Article"/>
        <w:rPr>
          <w:noProof w:val="0"/>
          <w:lang w:val="fr-FR"/>
        </w:rPr>
      </w:pPr>
      <w:r w:rsidRPr="007244B6">
        <w:rPr>
          <w:noProof w:val="0"/>
          <w:lang w:val="fr-FR"/>
        </w:rPr>
        <w:t>L</w:t>
      </w:r>
      <w:r w:rsidR="00FB79C1" w:rsidRPr="007244B6">
        <w:rPr>
          <w:noProof w:val="0"/>
          <w:lang w:val="fr-FR"/>
        </w:rPr>
        <w:t>e commissaire-réviseur sont censés avoir élu domicile dans la commune créatrice de la régie.</w:t>
      </w:r>
    </w:p>
    <w:p w14:paraId="1A38F219" w14:textId="7BFC59FD" w:rsidR="00FB79C1" w:rsidRPr="007244B6" w:rsidRDefault="00FB79C1" w:rsidP="00580E8E">
      <w:pPr>
        <w:pStyle w:val="Titre2"/>
        <w:rPr>
          <w:noProof w:val="0"/>
        </w:rPr>
      </w:pPr>
      <w:bookmarkStart w:id="140" w:name="_Toc32869736"/>
      <w:r w:rsidRPr="007244B6">
        <w:rPr>
          <w:noProof w:val="0"/>
        </w:rPr>
        <w:t>Délégation de signature</w:t>
      </w:r>
      <w:bookmarkEnd w:id="140"/>
    </w:p>
    <w:p w14:paraId="15AC70DE" w14:textId="5F957C15" w:rsidR="00FB79C1" w:rsidRPr="007244B6" w:rsidRDefault="00FB79C1" w:rsidP="00005902">
      <w:pPr>
        <w:pStyle w:val="Article"/>
        <w:rPr>
          <w:noProof w:val="0"/>
          <w:lang w:val="fr-FR"/>
        </w:rPr>
      </w:pPr>
      <w:r w:rsidRPr="007244B6">
        <w:rPr>
          <w:noProof w:val="0"/>
          <w:lang w:val="fr-FR"/>
        </w:rPr>
        <w:t>Les actes qui engagent la régie sont signés par deux administrateurs et l</w:t>
      </w:r>
      <w:r w:rsidR="00474C29">
        <w:rPr>
          <w:noProof w:val="0"/>
          <w:lang w:val="fr-FR"/>
        </w:rPr>
        <w:t>e président</w:t>
      </w:r>
      <w:r w:rsidRPr="007244B6">
        <w:rPr>
          <w:noProof w:val="0"/>
          <w:lang w:val="fr-FR"/>
        </w:rPr>
        <w:t>.</w:t>
      </w:r>
    </w:p>
    <w:p w14:paraId="1372A894" w14:textId="77777777" w:rsidR="00FB79C1" w:rsidRPr="007244B6" w:rsidRDefault="00FB79C1" w:rsidP="005B4F8C">
      <w:pPr>
        <w:jc w:val="both"/>
        <w:rPr>
          <w:rFonts w:ascii="Arial Narrow" w:hAnsi="Arial Narrow"/>
          <w:noProof w:val="0"/>
          <w:sz w:val="22"/>
          <w:szCs w:val="22"/>
          <w:lang w:val="fr-FR"/>
        </w:rPr>
      </w:pPr>
    </w:p>
    <w:p w14:paraId="30B9E486" w14:textId="04C623C0" w:rsidR="00FB79C1" w:rsidRPr="00BA0AE3" w:rsidRDefault="00FB79C1" w:rsidP="005B4F8C">
      <w:pPr>
        <w:jc w:val="both"/>
        <w:rPr>
          <w:rFonts w:ascii="Arial Narrow" w:hAnsi="Arial Narrow"/>
          <w:noProof w:val="0"/>
          <w:sz w:val="22"/>
          <w:szCs w:val="22"/>
          <w:lang w:val="fr-FR"/>
        </w:rPr>
      </w:pPr>
      <w:r w:rsidRPr="007244B6">
        <w:rPr>
          <w:rFonts w:ascii="Arial Narrow" w:hAnsi="Arial Narrow"/>
          <w:noProof w:val="0"/>
          <w:sz w:val="22"/>
          <w:szCs w:val="22"/>
          <w:lang w:val="fr-FR"/>
        </w:rPr>
        <w:t xml:space="preserve">Le conseil </w:t>
      </w:r>
      <w:r w:rsidRPr="00BA0AE3">
        <w:rPr>
          <w:rFonts w:ascii="Arial Narrow" w:hAnsi="Arial Narrow"/>
          <w:noProof w:val="0"/>
          <w:sz w:val="22"/>
          <w:szCs w:val="22"/>
          <w:lang w:val="fr-FR"/>
        </w:rPr>
        <w:t xml:space="preserve">d’administration et le </w:t>
      </w:r>
      <w:r w:rsidR="00474C29" w:rsidRPr="00BA0AE3">
        <w:rPr>
          <w:rFonts w:ascii="Arial Narrow" w:hAnsi="Arial Narrow"/>
          <w:noProof w:val="0"/>
          <w:sz w:val="22"/>
          <w:szCs w:val="22"/>
          <w:lang w:val="fr-FR"/>
        </w:rPr>
        <w:t>bureau exécutif</w:t>
      </w:r>
      <w:r w:rsidRPr="00BA0AE3">
        <w:rPr>
          <w:rFonts w:ascii="Arial Narrow" w:hAnsi="Arial Narrow"/>
          <w:noProof w:val="0"/>
          <w:sz w:val="22"/>
          <w:szCs w:val="22"/>
          <w:lang w:val="fr-FR"/>
        </w:rPr>
        <w:t xml:space="preserve"> peuvent toutefois déléguer la signature de certains actes à un de leurs membres ou à un membre du personnel de la régie.</w:t>
      </w:r>
    </w:p>
    <w:p w14:paraId="75BED42A" w14:textId="77777777" w:rsidR="00FB79C1" w:rsidRPr="00BA0AE3" w:rsidRDefault="00FB79C1" w:rsidP="00580E8E">
      <w:pPr>
        <w:pStyle w:val="Titre2"/>
        <w:rPr>
          <w:noProof w:val="0"/>
        </w:rPr>
      </w:pPr>
      <w:bookmarkStart w:id="141" w:name="_Toc512423090"/>
      <w:bookmarkStart w:id="142" w:name="_Toc512423254"/>
      <w:bookmarkStart w:id="143" w:name="_Toc32869737"/>
      <w:bookmarkEnd w:id="141"/>
      <w:bookmarkEnd w:id="142"/>
      <w:r w:rsidRPr="00BA0AE3">
        <w:rPr>
          <w:noProof w:val="0"/>
        </w:rPr>
        <w:t>Assurances</w:t>
      </w:r>
      <w:bookmarkEnd w:id="143"/>
    </w:p>
    <w:p w14:paraId="34DE4F76" w14:textId="2795E986" w:rsidR="00FB79C1" w:rsidRPr="00BA0AE3" w:rsidRDefault="00FB79C1" w:rsidP="00005902">
      <w:pPr>
        <w:pStyle w:val="Article"/>
        <w:rPr>
          <w:noProof w:val="0"/>
          <w:lang w:val="fr-FR"/>
        </w:rPr>
      </w:pPr>
      <w:r w:rsidRPr="00BA0AE3">
        <w:rPr>
          <w:noProof w:val="0"/>
          <w:lang w:val="fr-FR"/>
        </w:rPr>
        <w:t>La régie veillera à ce que sa responsabilité civile et la réparation des dommages corporels des util</w:t>
      </w:r>
      <w:r w:rsidR="00B96FD9" w:rsidRPr="00BA0AE3">
        <w:rPr>
          <w:noProof w:val="0"/>
          <w:lang w:val="fr-FR"/>
        </w:rPr>
        <w:t>is</w:t>
      </w:r>
      <w:r w:rsidRPr="00BA0AE3">
        <w:rPr>
          <w:noProof w:val="0"/>
          <w:lang w:val="fr-FR"/>
        </w:rPr>
        <w:t>ateurs des installations qu’elle exploite soient couvertes</w:t>
      </w:r>
      <w:r w:rsidR="00082DE5" w:rsidRPr="00BA0AE3">
        <w:rPr>
          <w:noProof w:val="0"/>
          <w:lang w:val="fr-FR"/>
        </w:rPr>
        <w:t xml:space="preserve"> à suffisance par une assurance</w:t>
      </w:r>
      <w:r w:rsidRPr="00BA0AE3">
        <w:rPr>
          <w:noProof w:val="0"/>
          <w:lang w:val="fr-FR"/>
        </w:rPr>
        <w:t xml:space="preserve"> dans le cadre d’activités encadrées figurant dans le plan annuel d’occupation.</w:t>
      </w:r>
    </w:p>
    <w:p w14:paraId="66F1D6B9" w14:textId="77777777" w:rsidR="00A318DA" w:rsidRPr="00BA0AE3" w:rsidRDefault="00A318DA" w:rsidP="00A318DA">
      <w:pPr>
        <w:rPr>
          <w:lang w:val="fr-FR"/>
        </w:rPr>
      </w:pPr>
    </w:p>
    <w:p w14:paraId="49E769E0" w14:textId="308C32DF" w:rsidR="00A318DA" w:rsidRPr="00BA0AE3" w:rsidRDefault="00A318DA" w:rsidP="00A318DA">
      <w:pPr>
        <w:rPr>
          <w:rFonts w:ascii="Arial Narrow" w:hAnsi="Arial Narrow"/>
          <w:noProof w:val="0"/>
          <w:sz w:val="22"/>
          <w:szCs w:val="22"/>
          <w:lang w:val="fr-FR"/>
        </w:rPr>
      </w:pPr>
      <w:r w:rsidRPr="00BA0AE3">
        <w:rPr>
          <w:rFonts w:ascii="Arial Narrow" w:hAnsi="Arial Narrow"/>
          <w:noProof w:val="0"/>
          <w:sz w:val="22"/>
          <w:szCs w:val="22"/>
          <w:lang w:val="fr-FR"/>
        </w:rPr>
        <w:t xml:space="preserve">La </w:t>
      </w:r>
      <w:r w:rsidR="00623AF1" w:rsidRPr="00BA0AE3">
        <w:rPr>
          <w:rFonts w:ascii="Arial Narrow" w:hAnsi="Arial Narrow"/>
          <w:noProof w:val="0"/>
          <w:sz w:val="22"/>
          <w:szCs w:val="22"/>
          <w:lang w:val="fr-FR"/>
        </w:rPr>
        <w:t>régie</w:t>
      </w:r>
      <w:r w:rsidRPr="00BA0AE3">
        <w:rPr>
          <w:rFonts w:ascii="Arial Narrow" w:hAnsi="Arial Narrow"/>
          <w:noProof w:val="0"/>
          <w:sz w:val="22"/>
          <w:szCs w:val="22"/>
          <w:lang w:val="fr-FR"/>
        </w:rPr>
        <w:t xml:space="preserve"> veillera à assurer la sécurité des utilisateurs des infrastructures sportives, en y installant un défibrillateur externe automatique de catégorie 1. La </w:t>
      </w:r>
      <w:r w:rsidR="00623AF1" w:rsidRPr="00BA0AE3">
        <w:rPr>
          <w:rFonts w:ascii="Arial Narrow" w:hAnsi="Arial Narrow"/>
          <w:noProof w:val="0"/>
          <w:sz w:val="22"/>
          <w:szCs w:val="22"/>
          <w:lang w:val="fr-FR"/>
        </w:rPr>
        <w:t>régie</w:t>
      </w:r>
      <w:r w:rsidRPr="00BA0AE3">
        <w:rPr>
          <w:rFonts w:ascii="Arial Narrow" w:hAnsi="Arial Narrow"/>
          <w:noProof w:val="0"/>
          <w:sz w:val="22"/>
          <w:szCs w:val="22"/>
          <w:lang w:val="fr-FR"/>
        </w:rPr>
        <w:t xml:space="preserve"> organisera annuellement une séance d’information et de formation à l’utilisation de ce défibrillateur.</w:t>
      </w:r>
    </w:p>
    <w:p w14:paraId="4F9B339D" w14:textId="77777777" w:rsidR="00FB79C1" w:rsidRPr="007244B6" w:rsidRDefault="00FB79C1" w:rsidP="00747377">
      <w:pPr>
        <w:ind w:left="426"/>
        <w:jc w:val="center"/>
        <w:rPr>
          <w:rFonts w:ascii="Arial Narrow" w:hAnsi="Arial Narrow"/>
          <w:b/>
          <w:noProof w:val="0"/>
          <w:szCs w:val="22"/>
          <w:lang w:val="fr-FR"/>
        </w:rPr>
      </w:pPr>
      <w:r w:rsidRPr="007244B6">
        <w:rPr>
          <w:rFonts w:ascii="Arial Narrow" w:hAnsi="Arial Narrow"/>
          <w:noProof w:val="0"/>
          <w:sz w:val="22"/>
          <w:szCs w:val="22"/>
          <w:lang w:val="fr-FR"/>
        </w:rPr>
        <w:br w:type="page"/>
      </w:r>
      <w:r w:rsidRPr="007244B6">
        <w:rPr>
          <w:rFonts w:ascii="Arial Narrow" w:hAnsi="Arial Narrow"/>
          <w:b/>
          <w:noProof w:val="0"/>
          <w:szCs w:val="22"/>
          <w:lang w:val="fr-FR"/>
        </w:rPr>
        <w:lastRenderedPageBreak/>
        <w:t>TABLE DES MATIERES</w:t>
      </w:r>
    </w:p>
    <w:p w14:paraId="1017EE65" w14:textId="77777777" w:rsidR="00FB79C1" w:rsidRPr="007244B6" w:rsidRDefault="00FB79C1" w:rsidP="00747377">
      <w:pPr>
        <w:ind w:left="426"/>
        <w:jc w:val="center"/>
        <w:rPr>
          <w:rFonts w:ascii="Arial Narrow" w:hAnsi="Arial Narrow"/>
          <w:b/>
          <w:noProof w:val="0"/>
          <w:sz w:val="22"/>
          <w:szCs w:val="22"/>
          <w:lang w:val="fr-FR"/>
        </w:rPr>
      </w:pPr>
    </w:p>
    <w:p w14:paraId="012162CD" w14:textId="77777777" w:rsidR="00FB79C1" w:rsidRPr="007244B6" w:rsidRDefault="00FB79C1" w:rsidP="00747377">
      <w:pPr>
        <w:jc w:val="both"/>
        <w:rPr>
          <w:rFonts w:ascii="Arial Narrow" w:hAnsi="Arial Narrow"/>
          <w:noProof w:val="0"/>
          <w:sz w:val="22"/>
          <w:szCs w:val="22"/>
          <w:lang w:val="fr-FR"/>
        </w:rPr>
      </w:pPr>
    </w:p>
    <w:p w14:paraId="21E02214" w14:textId="504E23C3" w:rsidR="00E83199" w:rsidRDefault="00FB79C1">
      <w:pPr>
        <w:pStyle w:val="TM1"/>
        <w:rPr>
          <w:rFonts w:asciiTheme="minorHAnsi" w:eastAsiaTheme="minorEastAsia" w:hAnsiTheme="minorHAnsi" w:cstheme="minorBidi"/>
          <w:sz w:val="24"/>
          <w:lang w:val="fr-FR" w:eastAsia="fr-FR"/>
        </w:rPr>
      </w:pPr>
      <w:r w:rsidRPr="007244B6">
        <w:rPr>
          <w:rFonts w:cs="Arial"/>
          <w:noProof w:val="0"/>
          <w:szCs w:val="22"/>
          <w:lang w:val="fr-FR"/>
        </w:rPr>
        <w:fldChar w:fldCharType="begin"/>
      </w:r>
      <w:r w:rsidRPr="007244B6">
        <w:rPr>
          <w:rFonts w:cs="Arial"/>
          <w:noProof w:val="0"/>
          <w:szCs w:val="22"/>
          <w:lang w:val="fr-FR"/>
        </w:rPr>
        <w:instrText xml:space="preserve"> TOC \o "1-3" \h \z \u </w:instrText>
      </w:r>
      <w:r w:rsidRPr="007244B6">
        <w:rPr>
          <w:rFonts w:cs="Arial"/>
          <w:noProof w:val="0"/>
          <w:szCs w:val="22"/>
          <w:lang w:val="fr-FR"/>
        </w:rPr>
        <w:fldChar w:fldCharType="separate"/>
      </w:r>
      <w:hyperlink w:anchor="_Toc32869659" w:history="1">
        <w:r w:rsidR="00E83199" w:rsidRPr="00B477AA">
          <w:rPr>
            <w:rStyle w:val="Lienhypertexte"/>
            <w:lang w:val="fr-FR"/>
          </w:rPr>
          <w:t>I.</w:t>
        </w:r>
        <w:r w:rsidR="00E83199">
          <w:rPr>
            <w:rFonts w:asciiTheme="minorHAnsi" w:eastAsiaTheme="minorEastAsia" w:hAnsiTheme="minorHAnsi" w:cstheme="minorBidi"/>
            <w:sz w:val="24"/>
            <w:lang w:val="fr-FR" w:eastAsia="fr-FR"/>
          </w:rPr>
          <w:tab/>
        </w:r>
        <w:r w:rsidR="00E83199" w:rsidRPr="00B477AA">
          <w:rPr>
            <w:rStyle w:val="Lienhypertexte"/>
            <w:lang w:val="fr-FR"/>
          </w:rPr>
          <w:t>Définitions</w:t>
        </w:r>
        <w:r w:rsidR="00E83199">
          <w:rPr>
            <w:webHidden/>
          </w:rPr>
          <w:tab/>
        </w:r>
        <w:r w:rsidR="00E83199">
          <w:rPr>
            <w:webHidden/>
          </w:rPr>
          <w:fldChar w:fldCharType="begin"/>
        </w:r>
        <w:r w:rsidR="00E83199">
          <w:rPr>
            <w:webHidden/>
          </w:rPr>
          <w:instrText xml:space="preserve"> PAGEREF _Toc32869659 \h </w:instrText>
        </w:r>
        <w:r w:rsidR="00E83199">
          <w:rPr>
            <w:webHidden/>
          </w:rPr>
        </w:r>
        <w:r w:rsidR="00E83199">
          <w:rPr>
            <w:webHidden/>
          </w:rPr>
          <w:fldChar w:fldCharType="separate"/>
        </w:r>
        <w:r w:rsidR="00757B84">
          <w:rPr>
            <w:webHidden/>
          </w:rPr>
          <w:t>1</w:t>
        </w:r>
        <w:r w:rsidR="00E83199">
          <w:rPr>
            <w:webHidden/>
          </w:rPr>
          <w:fldChar w:fldCharType="end"/>
        </w:r>
      </w:hyperlink>
    </w:p>
    <w:p w14:paraId="2E88155C" w14:textId="6CA2D09F" w:rsidR="00E83199" w:rsidRDefault="00E83199">
      <w:pPr>
        <w:pStyle w:val="TM1"/>
        <w:rPr>
          <w:rFonts w:asciiTheme="minorHAnsi" w:eastAsiaTheme="minorEastAsia" w:hAnsiTheme="minorHAnsi" w:cstheme="minorBidi"/>
          <w:sz w:val="24"/>
          <w:lang w:val="fr-FR" w:eastAsia="fr-FR"/>
        </w:rPr>
      </w:pPr>
      <w:hyperlink w:anchor="_Toc32869660" w:history="1">
        <w:r w:rsidRPr="00B477AA">
          <w:rPr>
            <w:rStyle w:val="Lienhypertexte"/>
            <w:lang w:val="fr-FR"/>
          </w:rPr>
          <w:t>II.</w:t>
        </w:r>
        <w:r>
          <w:rPr>
            <w:rFonts w:asciiTheme="minorHAnsi" w:eastAsiaTheme="minorEastAsia" w:hAnsiTheme="minorHAnsi" w:cstheme="minorBidi"/>
            <w:sz w:val="24"/>
            <w:lang w:val="fr-FR" w:eastAsia="fr-FR"/>
          </w:rPr>
          <w:tab/>
        </w:r>
        <w:r w:rsidRPr="00B477AA">
          <w:rPr>
            <w:rStyle w:val="Lienhypertexte"/>
            <w:lang w:val="fr-FR"/>
          </w:rPr>
          <w:t>Objet, siège social, durée et capital</w:t>
        </w:r>
        <w:r>
          <w:rPr>
            <w:webHidden/>
          </w:rPr>
          <w:tab/>
        </w:r>
        <w:r>
          <w:rPr>
            <w:webHidden/>
          </w:rPr>
          <w:fldChar w:fldCharType="begin"/>
        </w:r>
        <w:r>
          <w:rPr>
            <w:webHidden/>
          </w:rPr>
          <w:instrText xml:space="preserve"> PAGEREF _Toc32869660 \h </w:instrText>
        </w:r>
        <w:r>
          <w:rPr>
            <w:webHidden/>
          </w:rPr>
        </w:r>
        <w:r>
          <w:rPr>
            <w:webHidden/>
          </w:rPr>
          <w:fldChar w:fldCharType="separate"/>
        </w:r>
        <w:r w:rsidR="00757B84">
          <w:rPr>
            <w:webHidden/>
          </w:rPr>
          <w:t>1</w:t>
        </w:r>
        <w:r>
          <w:rPr>
            <w:webHidden/>
          </w:rPr>
          <w:fldChar w:fldCharType="end"/>
        </w:r>
      </w:hyperlink>
    </w:p>
    <w:p w14:paraId="35A837D3" w14:textId="498F3A0F" w:rsidR="00E83199" w:rsidRDefault="00E83199">
      <w:pPr>
        <w:pStyle w:val="TM1"/>
        <w:rPr>
          <w:rFonts w:asciiTheme="minorHAnsi" w:eastAsiaTheme="minorEastAsia" w:hAnsiTheme="minorHAnsi" w:cstheme="minorBidi"/>
          <w:sz w:val="24"/>
          <w:lang w:val="fr-FR" w:eastAsia="fr-FR"/>
        </w:rPr>
      </w:pPr>
      <w:hyperlink w:anchor="_Toc32869661" w:history="1">
        <w:r w:rsidRPr="00B477AA">
          <w:rPr>
            <w:rStyle w:val="Lienhypertexte"/>
            <w:lang w:val="fr-FR"/>
          </w:rPr>
          <w:t>III.</w:t>
        </w:r>
        <w:r>
          <w:rPr>
            <w:rFonts w:asciiTheme="minorHAnsi" w:eastAsiaTheme="minorEastAsia" w:hAnsiTheme="minorHAnsi" w:cstheme="minorBidi"/>
            <w:sz w:val="24"/>
            <w:lang w:val="fr-FR" w:eastAsia="fr-FR"/>
          </w:rPr>
          <w:tab/>
        </w:r>
        <w:r w:rsidRPr="00B477AA">
          <w:rPr>
            <w:rStyle w:val="Lienhypertexte"/>
            <w:lang w:val="fr-FR"/>
          </w:rPr>
          <w:t>Organes de gestion et de contrôle</w:t>
        </w:r>
        <w:r>
          <w:rPr>
            <w:webHidden/>
          </w:rPr>
          <w:tab/>
        </w:r>
        <w:r>
          <w:rPr>
            <w:webHidden/>
          </w:rPr>
          <w:fldChar w:fldCharType="begin"/>
        </w:r>
        <w:r>
          <w:rPr>
            <w:webHidden/>
          </w:rPr>
          <w:instrText xml:space="preserve"> PAGEREF _Toc32869661 \h </w:instrText>
        </w:r>
        <w:r>
          <w:rPr>
            <w:webHidden/>
          </w:rPr>
        </w:r>
        <w:r>
          <w:rPr>
            <w:webHidden/>
          </w:rPr>
          <w:fldChar w:fldCharType="separate"/>
        </w:r>
        <w:r w:rsidR="00757B84">
          <w:rPr>
            <w:webHidden/>
          </w:rPr>
          <w:t>2</w:t>
        </w:r>
        <w:r>
          <w:rPr>
            <w:webHidden/>
          </w:rPr>
          <w:fldChar w:fldCharType="end"/>
        </w:r>
      </w:hyperlink>
    </w:p>
    <w:p w14:paraId="1172657C" w14:textId="4D8F61D1" w:rsidR="00E83199" w:rsidRDefault="00E83199">
      <w:pPr>
        <w:pStyle w:val="TM2"/>
        <w:rPr>
          <w:rFonts w:asciiTheme="minorHAnsi" w:eastAsiaTheme="minorEastAsia" w:hAnsiTheme="minorHAnsi" w:cstheme="minorBidi"/>
          <w:sz w:val="24"/>
          <w:lang w:val="fr-FR" w:eastAsia="fr-FR"/>
        </w:rPr>
      </w:pPr>
      <w:hyperlink w:anchor="_Toc32869662" w:history="1">
        <w:r w:rsidRPr="00B477AA">
          <w:rPr>
            <w:rStyle w:val="Lienhypertexte"/>
          </w:rPr>
          <w:t>3.1.</w:t>
        </w:r>
        <w:r>
          <w:rPr>
            <w:rFonts w:asciiTheme="minorHAnsi" w:eastAsiaTheme="minorEastAsia" w:hAnsiTheme="minorHAnsi" w:cstheme="minorBidi"/>
            <w:sz w:val="24"/>
            <w:lang w:val="fr-FR" w:eastAsia="fr-FR"/>
          </w:rPr>
          <w:tab/>
        </w:r>
        <w:r w:rsidRPr="00B477AA">
          <w:rPr>
            <w:rStyle w:val="Lienhypertexte"/>
          </w:rPr>
          <w:t>Généralités</w:t>
        </w:r>
        <w:r>
          <w:rPr>
            <w:webHidden/>
          </w:rPr>
          <w:tab/>
        </w:r>
        <w:r>
          <w:rPr>
            <w:webHidden/>
          </w:rPr>
          <w:fldChar w:fldCharType="begin"/>
        </w:r>
        <w:r>
          <w:rPr>
            <w:webHidden/>
          </w:rPr>
          <w:instrText xml:space="preserve"> PAGEREF _Toc32869662 \h </w:instrText>
        </w:r>
        <w:r>
          <w:rPr>
            <w:webHidden/>
          </w:rPr>
        </w:r>
        <w:r>
          <w:rPr>
            <w:webHidden/>
          </w:rPr>
          <w:fldChar w:fldCharType="separate"/>
        </w:r>
        <w:r w:rsidR="00757B84">
          <w:rPr>
            <w:webHidden/>
          </w:rPr>
          <w:t>2</w:t>
        </w:r>
        <w:r>
          <w:rPr>
            <w:webHidden/>
          </w:rPr>
          <w:fldChar w:fldCharType="end"/>
        </w:r>
      </w:hyperlink>
    </w:p>
    <w:p w14:paraId="6CABF2A0" w14:textId="06073AEB" w:rsidR="00E83199" w:rsidRDefault="00E83199">
      <w:pPr>
        <w:pStyle w:val="TM2"/>
        <w:rPr>
          <w:rFonts w:asciiTheme="minorHAnsi" w:eastAsiaTheme="minorEastAsia" w:hAnsiTheme="minorHAnsi" w:cstheme="minorBidi"/>
          <w:sz w:val="24"/>
          <w:lang w:val="fr-FR" w:eastAsia="fr-FR"/>
        </w:rPr>
      </w:pPr>
      <w:hyperlink w:anchor="_Toc32869663" w:history="1">
        <w:r w:rsidRPr="00B477AA">
          <w:rPr>
            <w:rStyle w:val="Lienhypertexte"/>
          </w:rPr>
          <w:t>3.2.</w:t>
        </w:r>
        <w:r>
          <w:rPr>
            <w:rFonts w:asciiTheme="minorHAnsi" w:eastAsiaTheme="minorEastAsia" w:hAnsiTheme="minorHAnsi" w:cstheme="minorBidi"/>
            <w:sz w:val="24"/>
            <w:lang w:val="fr-FR" w:eastAsia="fr-FR"/>
          </w:rPr>
          <w:tab/>
        </w:r>
        <w:r w:rsidRPr="00B477AA">
          <w:rPr>
            <w:rStyle w:val="Lienhypertexte"/>
          </w:rPr>
          <w:t>Du caractère salarié et gratuit des mandats</w:t>
        </w:r>
        <w:r>
          <w:rPr>
            <w:webHidden/>
          </w:rPr>
          <w:tab/>
        </w:r>
        <w:r>
          <w:rPr>
            <w:webHidden/>
          </w:rPr>
          <w:fldChar w:fldCharType="begin"/>
        </w:r>
        <w:r>
          <w:rPr>
            <w:webHidden/>
          </w:rPr>
          <w:instrText xml:space="preserve"> PAGEREF _Toc32869663 \h </w:instrText>
        </w:r>
        <w:r>
          <w:rPr>
            <w:webHidden/>
          </w:rPr>
        </w:r>
        <w:r>
          <w:rPr>
            <w:webHidden/>
          </w:rPr>
          <w:fldChar w:fldCharType="separate"/>
        </w:r>
        <w:r w:rsidR="00757B84">
          <w:rPr>
            <w:webHidden/>
          </w:rPr>
          <w:t>2</w:t>
        </w:r>
        <w:r>
          <w:rPr>
            <w:webHidden/>
          </w:rPr>
          <w:fldChar w:fldCharType="end"/>
        </w:r>
      </w:hyperlink>
    </w:p>
    <w:p w14:paraId="1B87E741" w14:textId="45CC7707" w:rsidR="00E83199" w:rsidRDefault="00E83199">
      <w:pPr>
        <w:pStyle w:val="TM2"/>
        <w:rPr>
          <w:rFonts w:asciiTheme="minorHAnsi" w:eastAsiaTheme="minorEastAsia" w:hAnsiTheme="minorHAnsi" w:cstheme="minorBidi"/>
          <w:sz w:val="24"/>
          <w:lang w:val="fr-FR" w:eastAsia="fr-FR"/>
        </w:rPr>
      </w:pPr>
      <w:hyperlink w:anchor="_Toc32869664" w:history="1">
        <w:r w:rsidRPr="00B477AA">
          <w:rPr>
            <w:rStyle w:val="Lienhypertexte"/>
          </w:rPr>
          <w:t>3.3.</w:t>
        </w:r>
        <w:r>
          <w:rPr>
            <w:rFonts w:asciiTheme="minorHAnsi" w:eastAsiaTheme="minorEastAsia" w:hAnsiTheme="minorHAnsi" w:cstheme="minorBidi"/>
            <w:sz w:val="24"/>
            <w:lang w:val="fr-FR" w:eastAsia="fr-FR"/>
          </w:rPr>
          <w:tab/>
        </w:r>
        <w:r w:rsidRPr="00B477AA">
          <w:rPr>
            <w:rStyle w:val="Lienhypertexte"/>
          </w:rPr>
          <w:t>Durée et fin des mandats</w:t>
        </w:r>
        <w:r>
          <w:rPr>
            <w:webHidden/>
          </w:rPr>
          <w:tab/>
        </w:r>
        <w:r>
          <w:rPr>
            <w:webHidden/>
          </w:rPr>
          <w:fldChar w:fldCharType="begin"/>
        </w:r>
        <w:r>
          <w:rPr>
            <w:webHidden/>
          </w:rPr>
          <w:instrText xml:space="preserve"> PAGEREF _Toc32869664 \h </w:instrText>
        </w:r>
        <w:r>
          <w:rPr>
            <w:webHidden/>
          </w:rPr>
        </w:r>
        <w:r>
          <w:rPr>
            <w:webHidden/>
          </w:rPr>
          <w:fldChar w:fldCharType="separate"/>
        </w:r>
        <w:r w:rsidR="00757B84">
          <w:rPr>
            <w:webHidden/>
          </w:rPr>
          <w:t>2</w:t>
        </w:r>
        <w:r>
          <w:rPr>
            <w:webHidden/>
          </w:rPr>
          <w:fldChar w:fldCharType="end"/>
        </w:r>
      </w:hyperlink>
    </w:p>
    <w:p w14:paraId="47BF574B" w14:textId="4CCA9A33" w:rsidR="00E83199" w:rsidRDefault="00E83199">
      <w:pPr>
        <w:pStyle w:val="TM2"/>
        <w:rPr>
          <w:rFonts w:asciiTheme="minorHAnsi" w:eastAsiaTheme="minorEastAsia" w:hAnsiTheme="minorHAnsi" w:cstheme="minorBidi"/>
          <w:sz w:val="24"/>
          <w:lang w:val="fr-FR" w:eastAsia="fr-FR"/>
        </w:rPr>
      </w:pPr>
      <w:hyperlink w:anchor="_Toc32869665" w:history="1">
        <w:r w:rsidRPr="00B477AA">
          <w:rPr>
            <w:rStyle w:val="Lienhypertexte"/>
          </w:rPr>
          <w:t>3.4.</w:t>
        </w:r>
        <w:r>
          <w:rPr>
            <w:rFonts w:asciiTheme="minorHAnsi" w:eastAsiaTheme="minorEastAsia" w:hAnsiTheme="minorHAnsi" w:cstheme="minorBidi"/>
            <w:sz w:val="24"/>
            <w:lang w:val="fr-FR" w:eastAsia="fr-FR"/>
          </w:rPr>
          <w:tab/>
        </w:r>
        <w:r w:rsidRPr="00B477AA">
          <w:rPr>
            <w:rStyle w:val="Lienhypertexte"/>
          </w:rPr>
          <w:t>Des incompatibilités</w:t>
        </w:r>
        <w:r>
          <w:rPr>
            <w:webHidden/>
          </w:rPr>
          <w:tab/>
        </w:r>
        <w:r>
          <w:rPr>
            <w:webHidden/>
          </w:rPr>
          <w:fldChar w:fldCharType="begin"/>
        </w:r>
        <w:r>
          <w:rPr>
            <w:webHidden/>
          </w:rPr>
          <w:instrText xml:space="preserve"> PAGEREF _Toc32869665 \h </w:instrText>
        </w:r>
        <w:r>
          <w:rPr>
            <w:webHidden/>
          </w:rPr>
        </w:r>
        <w:r>
          <w:rPr>
            <w:webHidden/>
          </w:rPr>
          <w:fldChar w:fldCharType="separate"/>
        </w:r>
        <w:r w:rsidR="00757B84">
          <w:rPr>
            <w:webHidden/>
          </w:rPr>
          <w:t>3</w:t>
        </w:r>
        <w:r>
          <w:rPr>
            <w:webHidden/>
          </w:rPr>
          <w:fldChar w:fldCharType="end"/>
        </w:r>
      </w:hyperlink>
    </w:p>
    <w:p w14:paraId="1284B84F" w14:textId="02A8769A" w:rsidR="00E83199" w:rsidRDefault="00E83199">
      <w:pPr>
        <w:pStyle w:val="TM2"/>
        <w:rPr>
          <w:rFonts w:asciiTheme="minorHAnsi" w:eastAsiaTheme="minorEastAsia" w:hAnsiTheme="minorHAnsi" w:cstheme="minorBidi"/>
          <w:sz w:val="24"/>
          <w:lang w:val="fr-FR" w:eastAsia="fr-FR"/>
        </w:rPr>
      </w:pPr>
      <w:hyperlink w:anchor="_Toc32869666" w:history="1">
        <w:r w:rsidRPr="00B477AA">
          <w:rPr>
            <w:rStyle w:val="Lienhypertexte"/>
          </w:rPr>
          <w:t>3.5.</w:t>
        </w:r>
        <w:r>
          <w:rPr>
            <w:rFonts w:asciiTheme="minorHAnsi" w:eastAsiaTheme="minorEastAsia" w:hAnsiTheme="minorHAnsi" w:cstheme="minorBidi"/>
            <w:sz w:val="24"/>
            <w:lang w:val="fr-FR" w:eastAsia="fr-FR"/>
          </w:rPr>
          <w:tab/>
        </w:r>
        <w:r w:rsidRPr="00B477AA">
          <w:rPr>
            <w:rStyle w:val="Lienhypertexte"/>
          </w:rPr>
          <w:t>De la vacance</w:t>
        </w:r>
        <w:r>
          <w:rPr>
            <w:webHidden/>
          </w:rPr>
          <w:tab/>
        </w:r>
        <w:r>
          <w:rPr>
            <w:webHidden/>
          </w:rPr>
          <w:fldChar w:fldCharType="begin"/>
        </w:r>
        <w:r>
          <w:rPr>
            <w:webHidden/>
          </w:rPr>
          <w:instrText xml:space="preserve"> PAGEREF _Toc32869666 \h </w:instrText>
        </w:r>
        <w:r>
          <w:rPr>
            <w:webHidden/>
          </w:rPr>
        </w:r>
        <w:r>
          <w:rPr>
            <w:webHidden/>
          </w:rPr>
          <w:fldChar w:fldCharType="separate"/>
        </w:r>
        <w:r w:rsidR="00757B84">
          <w:rPr>
            <w:webHidden/>
          </w:rPr>
          <w:t>4</w:t>
        </w:r>
        <w:r>
          <w:rPr>
            <w:webHidden/>
          </w:rPr>
          <w:fldChar w:fldCharType="end"/>
        </w:r>
      </w:hyperlink>
    </w:p>
    <w:p w14:paraId="089F5CEF" w14:textId="0B2C8C78" w:rsidR="00E83199" w:rsidRDefault="00E83199">
      <w:pPr>
        <w:pStyle w:val="TM2"/>
        <w:rPr>
          <w:rFonts w:asciiTheme="minorHAnsi" w:eastAsiaTheme="minorEastAsia" w:hAnsiTheme="minorHAnsi" w:cstheme="minorBidi"/>
          <w:sz w:val="24"/>
          <w:lang w:val="fr-FR" w:eastAsia="fr-FR"/>
        </w:rPr>
      </w:pPr>
      <w:hyperlink w:anchor="_Toc32869667" w:history="1">
        <w:r w:rsidRPr="00B477AA">
          <w:rPr>
            <w:rStyle w:val="Lienhypertexte"/>
          </w:rPr>
          <w:t>3.6.</w:t>
        </w:r>
        <w:r>
          <w:rPr>
            <w:rFonts w:asciiTheme="minorHAnsi" w:eastAsiaTheme="minorEastAsia" w:hAnsiTheme="minorHAnsi" w:cstheme="minorBidi"/>
            <w:sz w:val="24"/>
            <w:lang w:val="fr-FR" w:eastAsia="fr-FR"/>
          </w:rPr>
          <w:tab/>
        </w:r>
        <w:r w:rsidRPr="00B477AA">
          <w:rPr>
            <w:rStyle w:val="Lienhypertexte"/>
          </w:rPr>
          <w:t>Des interdictions</w:t>
        </w:r>
        <w:r>
          <w:rPr>
            <w:webHidden/>
          </w:rPr>
          <w:tab/>
        </w:r>
        <w:r>
          <w:rPr>
            <w:webHidden/>
          </w:rPr>
          <w:fldChar w:fldCharType="begin"/>
        </w:r>
        <w:r>
          <w:rPr>
            <w:webHidden/>
          </w:rPr>
          <w:instrText xml:space="preserve"> PAGEREF _Toc32869667 \h </w:instrText>
        </w:r>
        <w:r>
          <w:rPr>
            <w:webHidden/>
          </w:rPr>
        </w:r>
        <w:r>
          <w:rPr>
            <w:webHidden/>
          </w:rPr>
          <w:fldChar w:fldCharType="separate"/>
        </w:r>
        <w:r w:rsidR="00757B84">
          <w:rPr>
            <w:webHidden/>
          </w:rPr>
          <w:t>4</w:t>
        </w:r>
        <w:r>
          <w:rPr>
            <w:webHidden/>
          </w:rPr>
          <w:fldChar w:fldCharType="end"/>
        </w:r>
      </w:hyperlink>
    </w:p>
    <w:p w14:paraId="64BCF312" w14:textId="2F146DDE" w:rsidR="00E83199" w:rsidRDefault="00E83199">
      <w:pPr>
        <w:pStyle w:val="TM1"/>
        <w:rPr>
          <w:rFonts w:asciiTheme="minorHAnsi" w:eastAsiaTheme="minorEastAsia" w:hAnsiTheme="minorHAnsi" w:cstheme="minorBidi"/>
          <w:sz w:val="24"/>
          <w:lang w:val="fr-FR" w:eastAsia="fr-FR"/>
        </w:rPr>
      </w:pPr>
      <w:hyperlink w:anchor="_Toc32869668" w:history="1">
        <w:r w:rsidRPr="00B477AA">
          <w:rPr>
            <w:rStyle w:val="Lienhypertexte"/>
            <w:lang w:val="fr-FR"/>
          </w:rPr>
          <w:t>IV.</w:t>
        </w:r>
        <w:r>
          <w:rPr>
            <w:rFonts w:asciiTheme="minorHAnsi" w:eastAsiaTheme="minorEastAsia" w:hAnsiTheme="minorHAnsi" w:cstheme="minorBidi"/>
            <w:sz w:val="24"/>
            <w:lang w:val="fr-FR" w:eastAsia="fr-FR"/>
          </w:rPr>
          <w:tab/>
        </w:r>
        <w:r w:rsidRPr="00B477AA">
          <w:rPr>
            <w:rStyle w:val="Lienhypertexte"/>
            <w:lang w:val="fr-FR"/>
          </w:rPr>
          <w:t>Règles spécifiques au conseil d’administration</w:t>
        </w:r>
        <w:r>
          <w:rPr>
            <w:webHidden/>
          </w:rPr>
          <w:tab/>
        </w:r>
        <w:r>
          <w:rPr>
            <w:webHidden/>
          </w:rPr>
          <w:fldChar w:fldCharType="begin"/>
        </w:r>
        <w:r>
          <w:rPr>
            <w:webHidden/>
          </w:rPr>
          <w:instrText xml:space="preserve"> PAGEREF _Toc32869668 \h </w:instrText>
        </w:r>
        <w:r>
          <w:rPr>
            <w:webHidden/>
          </w:rPr>
        </w:r>
        <w:r>
          <w:rPr>
            <w:webHidden/>
          </w:rPr>
          <w:fldChar w:fldCharType="separate"/>
        </w:r>
        <w:r w:rsidR="00757B84">
          <w:rPr>
            <w:webHidden/>
          </w:rPr>
          <w:t>4</w:t>
        </w:r>
        <w:r>
          <w:rPr>
            <w:webHidden/>
          </w:rPr>
          <w:fldChar w:fldCharType="end"/>
        </w:r>
      </w:hyperlink>
    </w:p>
    <w:p w14:paraId="3FC5E6DC" w14:textId="4140E3E1" w:rsidR="00E83199" w:rsidRDefault="00E83199">
      <w:pPr>
        <w:pStyle w:val="TM2"/>
        <w:rPr>
          <w:rFonts w:asciiTheme="minorHAnsi" w:eastAsiaTheme="minorEastAsia" w:hAnsiTheme="minorHAnsi" w:cstheme="minorBidi"/>
          <w:sz w:val="24"/>
          <w:lang w:val="fr-FR" w:eastAsia="fr-FR"/>
        </w:rPr>
      </w:pPr>
      <w:hyperlink w:anchor="_Toc32869670" w:history="1">
        <w:r w:rsidRPr="00B477AA">
          <w:rPr>
            <w:rStyle w:val="Lienhypertexte"/>
          </w:rPr>
          <w:t>4.1.</w:t>
        </w:r>
        <w:r>
          <w:rPr>
            <w:rFonts w:asciiTheme="minorHAnsi" w:eastAsiaTheme="minorEastAsia" w:hAnsiTheme="minorHAnsi" w:cstheme="minorBidi"/>
            <w:sz w:val="24"/>
            <w:lang w:val="fr-FR" w:eastAsia="fr-FR"/>
          </w:rPr>
          <w:tab/>
        </w:r>
        <w:r w:rsidRPr="00B477AA">
          <w:rPr>
            <w:rStyle w:val="Lienhypertexte"/>
          </w:rPr>
          <w:t>Composition du conseil d’administration</w:t>
        </w:r>
        <w:r>
          <w:rPr>
            <w:webHidden/>
          </w:rPr>
          <w:tab/>
        </w:r>
        <w:r>
          <w:rPr>
            <w:webHidden/>
          </w:rPr>
          <w:fldChar w:fldCharType="begin"/>
        </w:r>
        <w:r>
          <w:rPr>
            <w:webHidden/>
          </w:rPr>
          <w:instrText xml:space="preserve"> PAGEREF _Toc32869670 \h </w:instrText>
        </w:r>
        <w:r>
          <w:rPr>
            <w:webHidden/>
          </w:rPr>
        </w:r>
        <w:r>
          <w:rPr>
            <w:webHidden/>
          </w:rPr>
          <w:fldChar w:fldCharType="separate"/>
        </w:r>
        <w:r w:rsidR="00757B84">
          <w:rPr>
            <w:webHidden/>
          </w:rPr>
          <w:t>4</w:t>
        </w:r>
        <w:r>
          <w:rPr>
            <w:webHidden/>
          </w:rPr>
          <w:fldChar w:fldCharType="end"/>
        </w:r>
      </w:hyperlink>
    </w:p>
    <w:p w14:paraId="2636604A" w14:textId="60935BC7" w:rsidR="00E83199" w:rsidRDefault="00E83199">
      <w:pPr>
        <w:pStyle w:val="TM2"/>
        <w:rPr>
          <w:rFonts w:asciiTheme="minorHAnsi" w:eastAsiaTheme="minorEastAsia" w:hAnsiTheme="minorHAnsi" w:cstheme="minorBidi"/>
          <w:sz w:val="24"/>
          <w:lang w:val="fr-FR" w:eastAsia="fr-FR"/>
        </w:rPr>
      </w:pPr>
      <w:hyperlink w:anchor="_Toc32869671" w:history="1">
        <w:r w:rsidRPr="00B477AA">
          <w:rPr>
            <w:rStyle w:val="Lienhypertexte"/>
          </w:rPr>
          <w:t>4.2.</w:t>
        </w:r>
        <w:r>
          <w:rPr>
            <w:rFonts w:asciiTheme="minorHAnsi" w:eastAsiaTheme="minorEastAsia" w:hAnsiTheme="minorHAnsi" w:cstheme="minorBidi"/>
            <w:sz w:val="24"/>
            <w:lang w:val="fr-FR" w:eastAsia="fr-FR"/>
          </w:rPr>
          <w:tab/>
        </w:r>
        <w:r w:rsidRPr="00B477AA">
          <w:rPr>
            <w:rStyle w:val="Lienhypertexte"/>
          </w:rPr>
          <w:t>Mode de désignation des membres</w:t>
        </w:r>
        <w:r>
          <w:rPr>
            <w:webHidden/>
          </w:rPr>
          <w:tab/>
        </w:r>
        <w:r>
          <w:rPr>
            <w:webHidden/>
          </w:rPr>
          <w:fldChar w:fldCharType="begin"/>
        </w:r>
        <w:r>
          <w:rPr>
            <w:webHidden/>
          </w:rPr>
          <w:instrText xml:space="preserve"> PAGEREF _Toc32869671 \h </w:instrText>
        </w:r>
        <w:r>
          <w:rPr>
            <w:webHidden/>
          </w:rPr>
        </w:r>
        <w:r>
          <w:rPr>
            <w:webHidden/>
          </w:rPr>
          <w:fldChar w:fldCharType="separate"/>
        </w:r>
        <w:r w:rsidR="00757B84">
          <w:rPr>
            <w:webHidden/>
          </w:rPr>
          <w:t>5</w:t>
        </w:r>
        <w:r>
          <w:rPr>
            <w:webHidden/>
          </w:rPr>
          <w:fldChar w:fldCharType="end"/>
        </w:r>
      </w:hyperlink>
    </w:p>
    <w:p w14:paraId="0F18AC9C" w14:textId="2D81B00C" w:rsidR="00E83199" w:rsidRDefault="00E83199">
      <w:pPr>
        <w:pStyle w:val="TM2"/>
        <w:rPr>
          <w:rFonts w:asciiTheme="minorHAnsi" w:eastAsiaTheme="minorEastAsia" w:hAnsiTheme="minorHAnsi" w:cstheme="minorBidi"/>
          <w:sz w:val="24"/>
          <w:lang w:val="fr-FR" w:eastAsia="fr-FR"/>
        </w:rPr>
      </w:pPr>
      <w:hyperlink w:anchor="_Toc32869672" w:history="1">
        <w:r w:rsidRPr="00B477AA">
          <w:rPr>
            <w:rStyle w:val="Lienhypertexte"/>
          </w:rPr>
          <w:t>4.3.</w:t>
        </w:r>
        <w:r>
          <w:rPr>
            <w:rFonts w:asciiTheme="minorHAnsi" w:eastAsiaTheme="minorEastAsia" w:hAnsiTheme="minorHAnsi" w:cstheme="minorBidi"/>
            <w:sz w:val="24"/>
            <w:lang w:val="fr-FR" w:eastAsia="fr-FR"/>
          </w:rPr>
          <w:tab/>
        </w:r>
        <w:r w:rsidRPr="00B477AA">
          <w:rPr>
            <w:rStyle w:val="Lienhypertexte"/>
          </w:rPr>
          <w:t>Du président et du vice-président</w:t>
        </w:r>
        <w:r>
          <w:rPr>
            <w:webHidden/>
          </w:rPr>
          <w:tab/>
        </w:r>
        <w:r>
          <w:rPr>
            <w:webHidden/>
          </w:rPr>
          <w:fldChar w:fldCharType="begin"/>
        </w:r>
        <w:r>
          <w:rPr>
            <w:webHidden/>
          </w:rPr>
          <w:instrText xml:space="preserve"> PAGEREF _Toc32869672 \h </w:instrText>
        </w:r>
        <w:r>
          <w:rPr>
            <w:webHidden/>
          </w:rPr>
        </w:r>
        <w:r>
          <w:rPr>
            <w:webHidden/>
          </w:rPr>
          <w:fldChar w:fldCharType="separate"/>
        </w:r>
        <w:r w:rsidR="00757B84">
          <w:rPr>
            <w:webHidden/>
          </w:rPr>
          <w:t>5</w:t>
        </w:r>
        <w:r>
          <w:rPr>
            <w:webHidden/>
          </w:rPr>
          <w:fldChar w:fldCharType="end"/>
        </w:r>
      </w:hyperlink>
    </w:p>
    <w:p w14:paraId="40A29937" w14:textId="5747483C" w:rsidR="00E83199" w:rsidRDefault="00E83199">
      <w:pPr>
        <w:pStyle w:val="TM2"/>
        <w:rPr>
          <w:rFonts w:asciiTheme="minorHAnsi" w:eastAsiaTheme="minorEastAsia" w:hAnsiTheme="minorHAnsi" w:cstheme="minorBidi"/>
          <w:sz w:val="24"/>
          <w:lang w:val="fr-FR" w:eastAsia="fr-FR"/>
        </w:rPr>
      </w:pPr>
      <w:hyperlink w:anchor="_Toc32869673" w:history="1">
        <w:r w:rsidRPr="00B477AA">
          <w:rPr>
            <w:rStyle w:val="Lienhypertexte"/>
          </w:rPr>
          <w:t>4.4.</w:t>
        </w:r>
        <w:r>
          <w:rPr>
            <w:rFonts w:asciiTheme="minorHAnsi" w:eastAsiaTheme="minorEastAsia" w:hAnsiTheme="minorHAnsi" w:cstheme="minorBidi"/>
            <w:sz w:val="24"/>
            <w:lang w:val="fr-FR" w:eastAsia="fr-FR"/>
          </w:rPr>
          <w:tab/>
        </w:r>
        <w:r w:rsidRPr="00B477AA">
          <w:rPr>
            <w:rStyle w:val="Lienhypertexte"/>
          </w:rPr>
          <w:t>Du secrétaire</w:t>
        </w:r>
        <w:r>
          <w:rPr>
            <w:webHidden/>
          </w:rPr>
          <w:tab/>
        </w:r>
        <w:r>
          <w:rPr>
            <w:webHidden/>
          </w:rPr>
          <w:fldChar w:fldCharType="begin"/>
        </w:r>
        <w:r>
          <w:rPr>
            <w:webHidden/>
          </w:rPr>
          <w:instrText xml:space="preserve"> PAGEREF _Toc32869673 \h </w:instrText>
        </w:r>
        <w:r>
          <w:rPr>
            <w:webHidden/>
          </w:rPr>
        </w:r>
        <w:r>
          <w:rPr>
            <w:webHidden/>
          </w:rPr>
          <w:fldChar w:fldCharType="separate"/>
        </w:r>
        <w:r w:rsidR="00757B84">
          <w:rPr>
            <w:webHidden/>
          </w:rPr>
          <w:t>5</w:t>
        </w:r>
        <w:r>
          <w:rPr>
            <w:webHidden/>
          </w:rPr>
          <w:fldChar w:fldCharType="end"/>
        </w:r>
      </w:hyperlink>
    </w:p>
    <w:p w14:paraId="38DCA3D4" w14:textId="79076C95" w:rsidR="00E83199" w:rsidRDefault="00E83199">
      <w:pPr>
        <w:pStyle w:val="TM2"/>
        <w:rPr>
          <w:rFonts w:asciiTheme="minorHAnsi" w:eastAsiaTheme="minorEastAsia" w:hAnsiTheme="minorHAnsi" w:cstheme="minorBidi"/>
          <w:sz w:val="24"/>
          <w:lang w:val="fr-FR" w:eastAsia="fr-FR"/>
        </w:rPr>
      </w:pPr>
      <w:hyperlink w:anchor="_Toc32869674" w:history="1">
        <w:r w:rsidRPr="00B477AA">
          <w:rPr>
            <w:rStyle w:val="Lienhypertexte"/>
          </w:rPr>
          <w:t>4.5.</w:t>
        </w:r>
        <w:r>
          <w:rPr>
            <w:rFonts w:asciiTheme="minorHAnsi" w:eastAsiaTheme="minorEastAsia" w:hAnsiTheme="minorHAnsi" w:cstheme="minorBidi"/>
            <w:sz w:val="24"/>
            <w:lang w:val="fr-FR" w:eastAsia="fr-FR"/>
          </w:rPr>
          <w:tab/>
        </w:r>
        <w:r w:rsidRPr="00B477AA">
          <w:rPr>
            <w:rStyle w:val="Lienhypertexte"/>
          </w:rPr>
          <w:t>Pouvoirs</w:t>
        </w:r>
        <w:r>
          <w:rPr>
            <w:webHidden/>
          </w:rPr>
          <w:tab/>
        </w:r>
        <w:r>
          <w:rPr>
            <w:webHidden/>
          </w:rPr>
          <w:fldChar w:fldCharType="begin"/>
        </w:r>
        <w:r>
          <w:rPr>
            <w:webHidden/>
          </w:rPr>
          <w:instrText xml:space="preserve"> PAGEREF _Toc32869674 \h </w:instrText>
        </w:r>
        <w:r>
          <w:rPr>
            <w:webHidden/>
          </w:rPr>
        </w:r>
        <w:r>
          <w:rPr>
            <w:webHidden/>
          </w:rPr>
          <w:fldChar w:fldCharType="separate"/>
        </w:r>
        <w:r w:rsidR="00757B84">
          <w:rPr>
            <w:webHidden/>
          </w:rPr>
          <w:t>5</w:t>
        </w:r>
        <w:r>
          <w:rPr>
            <w:webHidden/>
          </w:rPr>
          <w:fldChar w:fldCharType="end"/>
        </w:r>
      </w:hyperlink>
    </w:p>
    <w:p w14:paraId="0385D57C" w14:textId="49FB60C6" w:rsidR="00E83199" w:rsidRDefault="00E83199">
      <w:pPr>
        <w:pStyle w:val="TM2"/>
        <w:rPr>
          <w:rFonts w:asciiTheme="minorHAnsi" w:eastAsiaTheme="minorEastAsia" w:hAnsiTheme="minorHAnsi" w:cstheme="minorBidi"/>
          <w:sz w:val="24"/>
          <w:lang w:val="fr-FR" w:eastAsia="fr-FR"/>
        </w:rPr>
      </w:pPr>
      <w:hyperlink w:anchor="_Toc32869675" w:history="1">
        <w:r w:rsidRPr="00B477AA">
          <w:rPr>
            <w:rStyle w:val="Lienhypertexte"/>
          </w:rPr>
          <w:t>4.6.</w:t>
        </w:r>
        <w:r>
          <w:rPr>
            <w:rFonts w:asciiTheme="minorHAnsi" w:eastAsiaTheme="minorEastAsia" w:hAnsiTheme="minorHAnsi" w:cstheme="minorBidi"/>
            <w:sz w:val="24"/>
            <w:lang w:val="fr-FR" w:eastAsia="fr-FR"/>
          </w:rPr>
          <w:tab/>
        </w:r>
        <w:r w:rsidRPr="00B477AA">
          <w:rPr>
            <w:rStyle w:val="Lienhypertexte"/>
          </w:rPr>
          <w:t>Tenue des séances et délibérations du conseil d’administration</w:t>
        </w:r>
        <w:r>
          <w:rPr>
            <w:webHidden/>
          </w:rPr>
          <w:tab/>
        </w:r>
        <w:r>
          <w:rPr>
            <w:webHidden/>
          </w:rPr>
          <w:fldChar w:fldCharType="begin"/>
        </w:r>
        <w:r>
          <w:rPr>
            <w:webHidden/>
          </w:rPr>
          <w:instrText xml:space="preserve"> PAGEREF _Toc32869675 \h </w:instrText>
        </w:r>
        <w:r>
          <w:rPr>
            <w:webHidden/>
          </w:rPr>
        </w:r>
        <w:r>
          <w:rPr>
            <w:webHidden/>
          </w:rPr>
          <w:fldChar w:fldCharType="separate"/>
        </w:r>
        <w:r w:rsidR="00757B84">
          <w:rPr>
            <w:webHidden/>
          </w:rPr>
          <w:t>6</w:t>
        </w:r>
        <w:r>
          <w:rPr>
            <w:webHidden/>
          </w:rPr>
          <w:fldChar w:fldCharType="end"/>
        </w:r>
      </w:hyperlink>
    </w:p>
    <w:p w14:paraId="405BA4E1" w14:textId="0605B720" w:rsidR="00E83199" w:rsidRDefault="00E83199">
      <w:pPr>
        <w:pStyle w:val="TM3"/>
        <w:rPr>
          <w:rFonts w:asciiTheme="minorHAnsi" w:eastAsiaTheme="minorEastAsia" w:hAnsiTheme="minorHAnsi" w:cstheme="minorBidi"/>
          <w:sz w:val="24"/>
          <w:lang w:val="fr-FR" w:eastAsia="fr-FR"/>
        </w:rPr>
      </w:pPr>
      <w:hyperlink w:anchor="_Toc32869676" w:history="1">
        <w:r w:rsidRPr="00B477AA">
          <w:rPr>
            <w:rStyle w:val="Lienhypertexte"/>
            <w:lang w:val="fr-FR"/>
          </w:rPr>
          <w:t>4.6.1.</w:t>
        </w:r>
        <w:r>
          <w:rPr>
            <w:rFonts w:asciiTheme="minorHAnsi" w:eastAsiaTheme="minorEastAsia" w:hAnsiTheme="minorHAnsi" w:cstheme="minorBidi"/>
            <w:sz w:val="24"/>
            <w:lang w:val="fr-FR" w:eastAsia="fr-FR"/>
          </w:rPr>
          <w:tab/>
        </w:r>
        <w:r w:rsidRPr="00B477AA">
          <w:rPr>
            <w:rStyle w:val="Lienhypertexte"/>
            <w:lang w:val="fr-FR"/>
          </w:rPr>
          <w:t>De la fréquence des séances</w:t>
        </w:r>
        <w:r>
          <w:rPr>
            <w:webHidden/>
          </w:rPr>
          <w:tab/>
        </w:r>
        <w:r>
          <w:rPr>
            <w:webHidden/>
          </w:rPr>
          <w:fldChar w:fldCharType="begin"/>
        </w:r>
        <w:r>
          <w:rPr>
            <w:webHidden/>
          </w:rPr>
          <w:instrText xml:space="preserve"> PAGEREF _Toc32869676 \h </w:instrText>
        </w:r>
        <w:r>
          <w:rPr>
            <w:webHidden/>
          </w:rPr>
        </w:r>
        <w:r>
          <w:rPr>
            <w:webHidden/>
          </w:rPr>
          <w:fldChar w:fldCharType="separate"/>
        </w:r>
        <w:r w:rsidR="00757B84">
          <w:rPr>
            <w:webHidden/>
          </w:rPr>
          <w:t>6</w:t>
        </w:r>
        <w:r>
          <w:rPr>
            <w:webHidden/>
          </w:rPr>
          <w:fldChar w:fldCharType="end"/>
        </w:r>
      </w:hyperlink>
    </w:p>
    <w:p w14:paraId="16D1135F" w14:textId="267B3F1B" w:rsidR="00E83199" w:rsidRDefault="00E83199">
      <w:pPr>
        <w:pStyle w:val="TM3"/>
        <w:rPr>
          <w:rFonts w:asciiTheme="minorHAnsi" w:eastAsiaTheme="minorEastAsia" w:hAnsiTheme="minorHAnsi" w:cstheme="minorBidi"/>
          <w:sz w:val="24"/>
          <w:lang w:val="fr-FR" w:eastAsia="fr-FR"/>
        </w:rPr>
      </w:pPr>
      <w:hyperlink w:anchor="_Toc32869677" w:history="1">
        <w:r w:rsidRPr="00B477AA">
          <w:rPr>
            <w:rStyle w:val="Lienhypertexte"/>
            <w:lang w:val="fr-FR"/>
          </w:rPr>
          <w:t>4.6.2.</w:t>
        </w:r>
        <w:r>
          <w:rPr>
            <w:rFonts w:asciiTheme="minorHAnsi" w:eastAsiaTheme="minorEastAsia" w:hAnsiTheme="minorHAnsi" w:cstheme="minorBidi"/>
            <w:sz w:val="24"/>
            <w:lang w:val="fr-FR" w:eastAsia="fr-FR"/>
          </w:rPr>
          <w:tab/>
        </w:r>
        <w:r w:rsidRPr="00B477AA">
          <w:rPr>
            <w:rStyle w:val="Lienhypertexte"/>
            <w:lang w:val="fr-FR"/>
          </w:rPr>
          <w:t>De la convocation aux séances</w:t>
        </w:r>
        <w:r>
          <w:rPr>
            <w:webHidden/>
          </w:rPr>
          <w:tab/>
        </w:r>
        <w:r>
          <w:rPr>
            <w:webHidden/>
          </w:rPr>
          <w:fldChar w:fldCharType="begin"/>
        </w:r>
        <w:r>
          <w:rPr>
            <w:webHidden/>
          </w:rPr>
          <w:instrText xml:space="preserve"> PAGEREF _Toc32869677 \h </w:instrText>
        </w:r>
        <w:r>
          <w:rPr>
            <w:webHidden/>
          </w:rPr>
        </w:r>
        <w:r>
          <w:rPr>
            <w:webHidden/>
          </w:rPr>
          <w:fldChar w:fldCharType="separate"/>
        </w:r>
        <w:r w:rsidR="00757B84">
          <w:rPr>
            <w:webHidden/>
          </w:rPr>
          <w:t>6</w:t>
        </w:r>
        <w:r>
          <w:rPr>
            <w:webHidden/>
          </w:rPr>
          <w:fldChar w:fldCharType="end"/>
        </w:r>
      </w:hyperlink>
    </w:p>
    <w:p w14:paraId="6DE0EFDC" w14:textId="1034BBCF" w:rsidR="00E83199" w:rsidRDefault="00E83199">
      <w:pPr>
        <w:pStyle w:val="TM3"/>
        <w:rPr>
          <w:rFonts w:asciiTheme="minorHAnsi" w:eastAsiaTheme="minorEastAsia" w:hAnsiTheme="minorHAnsi" w:cstheme="minorBidi"/>
          <w:sz w:val="24"/>
          <w:lang w:val="fr-FR" w:eastAsia="fr-FR"/>
        </w:rPr>
      </w:pPr>
      <w:hyperlink w:anchor="_Toc32869678" w:history="1">
        <w:r w:rsidRPr="00B477AA">
          <w:rPr>
            <w:rStyle w:val="Lienhypertexte"/>
            <w:lang w:val="fr-FR"/>
          </w:rPr>
          <w:t>4.6.3.</w:t>
        </w:r>
        <w:r>
          <w:rPr>
            <w:rFonts w:asciiTheme="minorHAnsi" w:eastAsiaTheme="minorEastAsia" w:hAnsiTheme="minorHAnsi" w:cstheme="minorBidi"/>
            <w:sz w:val="24"/>
            <w:lang w:val="fr-FR" w:eastAsia="fr-FR"/>
          </w:rPr>
          <w:tab/>
        </w:r>
        <w:r w:rsidRPr="00B477AA">
          <w:rPr>
            <w:rStyle w:val="Lienhypertexte"/>
            <w:lang w:val="fr-FR"/>
          </w:rPr>
          <w:t>De la mise des dossiers à la disposition des membres du conseil d’administration</w:t>
        </w:r>
        <w:r>
          <w:rPr>
            <w:webHidden/>
          </w:rPr>
          <w:tab/>
        </w:r>
        <w:r>
          <w:rPr>
            <w:webHidden/>
          </w:rPr>
          <w:fldChar w:fldCharType="begin"/>
        </w:r>
        <w:r>
          <w:rPr>
            <w:webHidden/>
          </w:rPr>
          <w:instrText xml:space="preserve"> PAGEREF _Toc32869678 \h </w:instrText>
        </w:r>
        <w:r>
          <w:rPr>
            <w:webHidden/>
          </w:rPr>
        </w:r>
        <w:r>
          <w:rPr>
            <w:webHidden/>
          </w:rPr>
          <w:fldChar w:fldCharType="separate"/>
        </w:r>
        <w:r w:rsidR="00757B84">
          <w:rPr>
            <w:webHidden/>
          </w:rPr>
          <w:t>7</w:t>
        </w:r>
        <w:r>
          <w:rPr>
            <w:webHidden/>
          </w:rPr>
          <w:fldChar w:fldCharType="end"/>
        </w:r>
      </w:hyperlink>
    </w:p>
    <w:p w14:paraId="695ECEA5" w14:textId="5593A6FA" w:rsidR="00E83199" w:rsidRDefault="00E83199">
      <w:pPr>
        <w:pStyle w:val="TM3"/>
        <w:rPr>
          <w:rFonts w:asciiTheme="minorHAnsi" w:eastAsiaTheme="minorEastAsia" w:hAnsiTheme="minorHAnsi" w:cstheme="minorBidi"/>
          <w:sz w:val="24"/>
          <w:lang w:val="fr-FR" w:eastAsia="fr-FR"/>
        </w:rPr>
      </w:pPr>
      <w:hyperlink w:anchor="_Toc32869679" w:history="1">
        <w:r w:rsidRPr="00B477AA">
          <w:rPr>
            <w:rStyle w:val="Lienhypertexte"/>
            <w:lang w:val="fr-FR"/>
          </w:rPr>
          <w:t>4.6.4.</w:t>
        </w:r>
        <w:r>
          <w:rPr>
            <w:rFonts w:asciiTheme="minorHAnsi" w:eastAsiaTheme="minorEastAsia" w:hAnsiTheme="minorHAnsi" w:cstheme="minorBidi"/>
            <w:sz w:val="24"/>
            <w:lang w:val="fr-FR" w:eastAsia="fr-FR"/>
          </w:rPr>
          <w:tab/>
        </w:r>
        <w:r w:rsidRPr="00B477AA">
          <w:rPr>
            <w:rStyle w:val="Lienhypertexte"/>
            <w:lang w:val="fr-FR"/>
          </w:rPr>
          <w:t>Des procurations</w:t>
        </w:r>
        <w:r>
          <w:rPr>
            <w:webHidden/>
          </w:rPr>
          <w:tab/>
        </w:r>
        <w:r>
          <w:rPr>
            <w:webHidden/>
          </w:rPr>
          <w:fldChar w:fldCharType="begin"/>
        </w:r>
        <w:r>
          <w:rPr>
            <w:webHidden/>
          </w:rPr>
          <w:instrText xml:space="preserve"> PAGEREF _Toc32869679 \h </w:instrText>
        </w:r>
        <w:r>
          <w:rPr>
            <w:webHidden/>
          </w:rPr>
        </w:r>
        <w:r>
          <w:rPr>
            <w:webHidden/>
          </w:rPr>
          <w:fldChar w:fldCharType="separate"/>
        </w:r>
        <w:r w:rsidR="00757B84">
          <w:rPr>
            <w:webHidden/>
          </w:rPr>
          <w:t>7</w:t>
        </w:r>
        <w:r>
          <w:rPr>
            <w:webHidden/>
          </w:rPr>
          <w:fldChar w:fldCharType="end"/>
        </w:r>
      </w:hyperlink>
    </w:p>
    <w:p w14:paraId="752A765E" w14:textId="531E202A" w:rsidR="00E83199" w:rsidRDefault="00E83199">
      <w:pPr>
        <w:pStyle w:val="TM3"/>
        <w:rPr>
          <w:rFonts w:asciiTheme="minorHAnsi" w:eastAsiaTheme="minorEastAsia" w:hAnsiTheme="minorHAnsi" w:cstheme="minorBidi"/>
          <w:sz w:val="24"/>
          <w:lang w:val="fr-FR" w:eastAsia="fr-FR"/>
        </w:rPr>
      </w:pPr>
      <w:hyperlink w:anchor="_Toc32869680" w:history="1">
        <w:r w:rsidRPr="00B477AA">
          <w:rPr>
            <w:rStyle w:val="Lienhypertexte"/>
            <w:lang w:val="fr-FR"/>
          </w:rPr>
          <w:t>4.6.5.</w:t>
        </w:r>
        <w:r>
          <w:rPr>
            <w:rFonts w:asciiTheme="minorHAnsi" w:eastAsiaTheme="minorEastAsia" w:hAnsiTheme="minorHAnsi" w:cstheme="minorBidi"/>
            <w:sz w:val="24"/>
            <w:lang w:val="fr-FR" w:eastAsia="fr-FR"/>
          </w:rPr>
          <w:tab/>
        </w:r>
        <w:r w:rsidRPr="00B477AA">
          <w:rPr>
            <w:rStyle w:val="Lienhypertexte"/>
            <w:lang w:val="fr-FR"/>
          </w:rPr>
          <w:t>Des oppositions d’intérêts</w:t>
        </w:r>
        <w:r>
          <w:rPr>
            <w:webHidden/>
          </w:rPr>
          <w:tab/>
        </w:r>
        <w:r>
          <w:rPr>
            <w:webHidden/>
          </w:rPr>
          <w:fldChar w:fldCharType="begin"/>
        </w:r>
        <w:r>
          <w:rPr>
            <w:webHidden/>
          </w:rPr>
          <w:instrText xml:space="preserve"> PAGEREF _Toc32869680 \h </w:instrText>
        </w:r>
        <w:r>
          <w:rPr>
            <w:webHidden/>
          </w:rPr>
        </w:r>
        <w:r>
          <w:rPr>
            <w:webHidden/>
          </w:rPr>
          <w:fldChar w:fldCharType="separate"/>
        </w:r>
        <w:r w:rsidR="00757B84">
          <w:rPr>
            <w:webHidden/>
          </w:rPr>
          <w:t>7</w:t>
        </w:r>
        <w:r>
          <w:rPr>
            <w:webHidden/>
          </w:rPr>
          <w:fldChar w:fldCharType="end"/>
        </w:r>
      </w:hyperlink>
    </w:p>
    <w:p w14:paraId="790BD999" w14:textId="6CB5B236" w:rsidR="00E83199" w:rsidRDefault="00E83199">
      <w:pPr>
        <w:pStyle w:val="TM3"/>
        <w:rPr>
          <w:rFonts w:asciiTheme="minorHAnsi" w:eastAsiaTheme="minorEastAsia" w:hAnsiTheme="minorHAnsi" w:cstheme="minorBidi"/>
          <w:sz w:val="24"/>
          <w:lang w:val="fr-FR" w:eastAsia="fr-FR"/>
        </w:rPr>
      </w:pPr>
      <w:hyperlink w:anchor="_Toc32869681" w:history="1">
        <w:r w:rsidRPr="00B477AA">
          <w:rPr>
            <w:rStyle w:val="Lienhypertexte"/>
            <w:lang w:val="fr-FR"/>
          </w:rPr>
          <w:t>4.6.6.</w:t>
        </w:r>
        <w:r>
          <w:rPr>
            <w:rFonts w:asciiTheme="minorHAnsi" w:eastAsiaTheme="minorEastAsia" w:hAnsiTheme="minorHAnsi" w:cstheme="minorBidi"/>
            <w:sz w:val="24"/>
            <w:lang w:val="fr-FR" w:eastAsia="fr-FR"/>
          </w:rPr>
          <w:tab/>
        </w:r>
        <w:r w:rsidRPr="00B477AA">
          <w:rPr>
            <w:rStyle w:val="Lienhypertexte"/>
            <w:lang w:val="fr-FR"/>
          </w:rPr>
          <w:t>Des experts</w:t>
        </w:r>
        <w:r>
          <w:rPr>
            <w:webHidden/>
          </w:rPr>
          <w:tab/>
        </w:r>
        <w:r>
          <w:rPr>
            <w:webHidden/>
          </w:rPr>
          <w:fldChar w:fldCharType="begin"/>
        </w:r>
        <w:r>
          <w:rPr>
            <w:webHidden/>
          </w:rPr>
          <w:instrText xml:space="preserve"> PAGEREF _Toc32869681 \h </w:instrText>
        </w:r>
        <w:r>
          <w:rPr>
            <w:webHidden/>
          </w:rPr>
        </w:r>
        <w:r>
          <w:rPr>
            <w:webHidden/>
          </w:rPr>
          <w:fldChar w:fldCharType="separate"/>
        </w:r>
        <w:r w:rsidR="00757B84">
          <w:rPr>
            <w:webHidden/>
          </w:rPr>
          <w:t>7</w:t>
        </w:r>
        <w:r>
          <w:rPr>
            <w:webHidden/>
          </w:rPr>
          <w:fldChar w:fldCharType="end"/>
        </w:r>
      </w:hyperlink>
    </w:p>
    <w:p w14:paraId="56A7C0AF" w14:textId="19B87334" w:rsidR="00E83199" w:rsidRDefault="00E83199">
      <w:pPr>
        <w:pStyle w:val="TM3"/>
        <w:rPr>
          <w:rFonts w:asciiTheme="minorHAnsi" w:eastAsiaTheme="minorEastAsia" w:hAnsiTheme="minorHAnsi" w:cstheme="minorBidi"/>
          <w:sz w:val="24"/>
          <w:lang w:val="fr-FR" w:eastAsia="fr-FR"/>
        </w:rPr>
      </w:pPr>
      <w:hyperlink w:anchor="_Toc32869682" w:history="1">
        <w:r w:rsidRPr="00B477AA">
          <w:rPr>
            <w:rStyle w:val="Lienhypertexte"/>
            <w:lang w:val="fr-FR"/>
          </w:rPr>
          <w:t>4.6.7.</w:t>
        </w:r>
        <w:r>
          <w:rPr>
            <w:rFonts w:asciiTheme="minorHAnsi" w:eastAsiaTheme="minorEastAsia" w:hAnsiTheme="minorHAnsi" w:cstheme="minorBidi"/>
            <w:sz w:val="24"/>
            <w:lang w:val="fr-FR" w:eastAsia="fr-FR"/>
          </w:rPr>
          <w:tab/>
        </w:r>
        <w:r w:rsidRPr="00B477AA">
          <w:rPr>
            <w:rStyle w:val="Lienhypertexte"/>
            <w:lang w:val="fr-FR"/>
          </w:rPr>
          <w:t>De la police des séances</w:t>
        </w:r>
        <w:r>
          <w:rPr>
            <w:webHidden/>
          </w:rPr>
          <w:tab/>
        </w:r>
        <w:r>
          <w:rPr>
            <w:webHidden/>
          </w:rPr>
          <w:fldChar w:fldCharType="begin"/>
        </w:r>
        <w:r>
          <w:rPr>
            <w:webHidden/>
          </w:rPr>
          <w:instrText xml:space="preserve"> PAGEREF _Toc32869682 \h </w:instrText>
        </w:r>
        <w:r>
          <w:rPr>
            <w:webHidden/>
          </w:rPr>
        </w:r>
        <w:r>
          <w:rPr>
            <w:webHidden/>
          </w:rPr>
          <w:fldChar w:fldCharType="separate"/>
        </w:r>
        <w:r w:rsidR="00757B84">
          <w:rPr>
            <w:webHidden/>
          </w:rPr>
          <w:t>7</w:t>
        </w:r>
        <w:r>
          <w:rPr>
            <w:webHidden/>
          </w:rPr>
          <w:fldChar w:fldCharType="end"/>
        </w:r>
      </w:hyperlink>
    </w:p>
    <w:p w14:paraId="7C97EE62" w14:textId="6A74143E" w:rsidR="00E83199" w:rsidRDefault="00E83199">
      <w:pPr>
        <w:pStyle w:val="TM3"/>
        <w:rPr>
          <w:rFonts w:asciiTheme="minorHAnsi" w:eastAsiaTheme="minorEastAsia" w:hAnsiTheme="minorHAnsi" w:cstheme="minorBidi"/>
          <w:sz w:val="24"/>
          <w:lang w:val="fr-FR" w:eastAsia="fr-FR"/>
        </w:rPr>
      </w:pPr>
      <w:hyperlink w:anchor="_Toc32869683" w:history="1">
        <w:r w:rsidRPr="00B477AA">
          <w:rPr>
            <w:rStyle w:val="Lienhypertexte"/>
            <w:lang w:val="fr-FR"/>
          </w:rPr>
          <w:t>4.6.8.</w:t>
        </w:r>
        <w:r>
          <w:rPr>
            <w:rFonts w:asciiTheme="minorHAnsi" w:eastAsiaTheme="minorEastAsia" w:hAnsiTheme="minorHAnsi" w:cstheme="minorBidi"/>
            <w:sz w:val="24"/>
            <w:lang w:val="fr-FR" w:eastAsia="fr-FR"/>
          </w:rPr>
          <w:tab/>
        </w:r>
        <w:r w:rsidRPr="00B477AA">
          <w:rPr>
            <w:rStyle w:val="Lienhypertexte"/>
            <w:lang w:val="fr-FR"/>
          </w:rPr>
          <w:t>De la prise de décisions</w:t>
        </w:r>
        <w:r>
          <w:rPr>
            <w:webHidden/>
          </w:rPr>
          <w:tab/>
        </w:r>
        <w:r>
          <w:rPr>
            <w:webHidden/>
          </w:rPr>
          <w:fldChar w:fldCharType="begin"/>
        </w:r>
        <w:r>
          <w:rPr>
            <w:webHidden/>
          </w:rPr>
          <w:instrText xml:space="preserve"> PAGEREF _Toc32869683 \h </w:instrText>
        </w:r>
        <w:r>
          <w:rPr>
            <w:webHidden/>
          </w:rPr>
        </w:r>
        <w:r>
          <w:rPr>
            <w:webHidden/>
          </w:rPr>
          <w:fldChar w:fldCharType="separate"/>
        </w:r>
        <w:r w:rsidR="00757B84">
          <w:rPr>
            <w:webHidden/>
          </w:rPr>
          <w:t>7</w:t>
        </w:r>
        <w:r>
          <w:rPr>
            <w:webHidden/>
          </w:rPr>
          <w:fldChar w:fldCharType="end"/>
        </w:r>
      </w:hyperlink>
    </w:p>
    <w:p w14:paraId="6BA12C9F" w14:textId="5215B7DC" w:rsidR="00E83199" w:rsidRDefault="00E83199">
      <w:pPr>
        <w:pStyle w:val="TM3"/>
        <w:rPr>
          <w:rFonts w:asciiTheme="minorHAnsi" w:eastAsiaTheme="minorEastAsia" w:hAnsiTheme="minorHAnsi" w:cstheme="minorBidi"/>
          <w:sz w:val="24"/>
          <w:lang w:val="fr-FR" w:eastAsia="fr-FR"/>
        </w:rPr>
      </w:pPr>
      <w:hyperlink w:anchor="_Toc32869684" w:history="1">
        <w:r w:rsidRPr="00B477AA">
          <w:rPr>
            <w:rStyle w:val="Lienhypertexte"/>
            <w:lang w:val="fr-FR"/>
          </w:rPr>
          <w:t>4.6.9.</w:t>
        </w:r>
        <w:r>
          <w:rPr>
            <w:rFonts w:asciiTheme="minorHAnsi" w:eastAsiaTheme="minorEastAsia" w:hAnsiTheme="minorHAnsi" w:cstheme="minorBidi"/>
            <w:sz w:val="24"/>
            <w:lang w:val="fr-FR" w:eastAsia="fr-FR"/>
          </w:rPr>
          <w:tab/>
        </w:r>
        <w:r w:rsidRPr="00B477AA">
          <w:rPr>
            <w:rStyle w:val="Lienhypertexte"/>
            <w:lang w:val="fr-FR"/>
          </w:rPr>
          <w:t>Du procès-verbal des séances</w:t>
        </w:r>
        <w:r>
          <w:rPr>
            <w:webHidden/>
          </w:rPr>
          <w:tab/>
        </w:r>
        <w:r>
          <w:rPr>
            <w:webHidden/>
          </w:rPr>
          <w:fldChar w:fldCharType="begin"/>
        </w:r>
        <w:r>
          <w:rPr>
            <w:webHidden/>
          </w:rPr>
          <w:instrText xml:space="preserve"> PAGEREF _Toc32869684 \h </w:instrText>
        </w:r>
        <w:r>
          <w:rPr>
            <w:webHidden/>
          </w:rPr>
        </w:r>
        <w:r>
          <w:rPr>
            <w:webHidden/>
          </w:rPr>
          <w:fldChar w:fldCharType="separate"/>
        </w:r>
        <w:r w:rsidR="00757B84">
          <w:rPr>
            <w:webHidden/>
          </w:rPr>
          <w:t>8</w:t>
        </w:r>
        <w:r>
          <w:rPr>
            <w:webHidden/>
          </w:rPr>
          <w:fldChar w:fldCharType="end"/>
        </w:r>
      </w:hyperlink>
    </w:p>
    <w:p w14:paraId="2139B5E4" w14:textId="771C92BE" w:rsidR="00E83199" w:rsidRDefault="00E83199">
      <w:pPr>
        <w:pStyle w:val="TM2"/>
        <w:rPr>
          <w:rFonts w:asciiTheme="minorHAnsi" w:eastAsiaTheme="minorEastAsia" w:hAnsiTheme="minorHAnsi" w:cstheme="minorBidi"/>
          <w:sz w:val="24"/>
          <w:lang w:val="fr-FR" w:eastAsia="fr-FR"/>
        </w:rPr>
      </w:pPr>
      <w:hyperlink w:anchor="_Toc32869685" w:history="1">
        <w:r w:rsidRPr="00B477AA">
          <w:rPr>
            <w:rStyle w:val="Lienhypertexte"/>
          </w:rPr>
          <w:t>4.7.</w:t>
        </w:r>
        <w:r>
          <w:rPr>
            <w:rFonts w:asciiTheme="minorHAnsi" w:eastAsiaTheme="minorEastAsia" w:hAnsiTheme="minorHAnsi" w:cstheme="minorBidi"/>
            <w:sz w:val="24"/>
            <w:lang w:val="fr-FR" w:eastAsia="fr-FR"/>
          </w:rPr>
          <w:tab/>
        </w:r>
        <w:r w:rsidRPr="00B477AA">
          <w:rPr>
            <w:rStyle w:val="Lienhypertexte"/>
          </w:rPr>
          <w:t>Du règlement d’ordre intérieur</w:t>
        </w:r>
        <w:r>
          <w:rPr>
            <w:webHidden/>
          </w:rPr>
          <w:tab/>
        </w:r>
        <w:r>
          <w:rPr>
            <w:webHidden/>
          </w:rPr>
          <w:fldChar w:fldCharType="begin"/>
        </w:r>
        <w:r>
          <w:rPr>
            <w:webHidden/>
          </w:rPr>
          <w:instrText xml:space="preserve"> PAGEREF _Toc32869685 \h </w:instrText>
        </w:r>
        <w:r>
          <w:rPr>
            <w:webHidden/>
          </w:rPr>
        </w:r>
        <w:r>
          <w:rPr>
            <w:webHidden/>
          </w:rPr>
          <w:fldChar w:fldCharType="separate"/>
        </w:r>
        <w:r w:rsidR="00757B84">
          <w:rPr>
            <w:webHidden/>
          </w:rPr>
          <w:t>8</w:t>
        </w:r>
        <w:r>
          <w:rPr>
            <w:webHidden/>
          </w:rPr>
          <w:fldChar w:fldCharType="end"/>
        </w:r>
      </w:hyperlink>
    </w:p>
    <w:p w14:paraId="3E03B57C" w14:textId="52D7859F" w:rsidR="00E83199" w:rsidRDefault="00E83199">
      <w:pPr>
        <w:pStyle w:val="TM1"/>
        <w:rPr>
          <w:rFonts w:asciiTheme="minorHAnsi" w:eastAsiaTheme="minorEastAsia" w:hAnsiTheme="minorHAnsi" w:cstheme="minorBidi"/>
          <w:sz w:val="24"/>
          <w:lang w:val="fr-FR" w:eastAsia="fr-FR"/>
        </w:rPr>
      </w:pPr>
      <w:hyperlink w:anchor="_Toc32869686" w:history="1">
        <w:r w:rsidRPr="00B477AA">
          <w:rPr>
            <w:rStyle w:val="Lienhypertexte"/>
            <w:lang w:val="fr-FR"/>
          </w:rPr>
          <w:t>V.</w:t>
        </w:r>
        <w:r>
          <w:rPr>
            <w:rFonts w:asciiTheme="minorHAnsi" w:eastAsiaTheme="minorEastAsia" w:hAnsiTheme="minorHAnsi" w:cstheme="minorBidi"/>
            <w:sz w:val="24"/>
            <w:lang w:val="fr-FR" w:eastAsia="fr-FR"/>
          </w:rPr>
          <w:tab/>
        </w:r>
        <w:r w:rsidRPr="00B477AA">
          <w:rPr>
            <w:rStyle w:val="Lienhypertexte"/>
            <w:lang w:val="fr-FR"/>
          </w:rPr>
          <w:t>Règles spécifiques au bureau exécutif</w:t>
        </w:r>
        <w:r>
          <w:rPr>
            <w:webHidden/>
          </w:rPr>
          <w:tab/>
        </w:r>
        <w:r>
          <w:rPr>
            <w:webHidden/>
          </w:rPr>
          <w:fldChar w:fldCharType="begin"/>
        </w:r>
        <w:r>
          <w:rPr>
            <w:webHidden/>
          </w:rPr>
          <w:instrText xml:space="preserve"> PAGEREF _Toc32869686 \h </w:instrText>
        </w:r>
        <w:r>
          <w:rPr>
            <w:webHidden/>
          </w:rPr>
        </w:r>
        <w:r>
          <w:rPr>
            <w:webHidden/>
          </w:rPr>
          <w:fldChar w:fldCharType="separate"/>
        </w:r>
        <w:r w:rsidR="00757B84">
          <w:rPr>
            <w:webHidden/>
          </w:rPr>
          <w:t>8</w:t>
        </w:r>
        <w:r>
          <w:rPr>
            <w:webHidden/>
          </w:rPr>
          <w:fldChar w:fldCharType="end"/>
        </w:r>
      </w:hyperlink>
    </w:p>
    <w:p w14:paraId="2F561EBB" w14:textId="08FC9752" w:rsidR="00E83199" w:rsidRDefault="00E83199">
      <w:pPr>
        <w:pStyle w:val="TM2"/>
        <w:rPr>
          <w:rFonts w:asciiTheme="minorHAnsi" w:eastAsiaTheme="minorEastAsia" w:hAnsiTheme="minorHAnsi" w:cstheme="minorBidi"/>
          <w:sz w:val="24"/>
          <w:lang w:val="fr-FR" w:eastAsia="fr-FR"/>
        </w:rPr>
      </w:pPr>
      <w:hyperlink w:anchor="_Toc32869688" w:history="1">
        <w:r w:rsidRPr="00B477AA">
          <w:rPr>
            <w:rStyle w:val="Lienhypertexte"/>
          </w:rPr>
          <w:t>5.1.</w:t>
        </w:r>
        <w:r>
          <w:rPr>
            <w:rFonts w:asciiTheme="minorHAnsi" w:eastAsiaTheme="minorEastAsia" w:hAnsiTheme="minorHAnsi" w:cstheme="minorBidi"/>
            <w:sz w:val="24"/>
            <w:lang w:val="fr-FR" w:eastAsia="fr-FR"/>
          </w:rPr>
          <w:tab/>
        </w:r>
        <w:r w:rsidRPr="00B477AA">
          <w:rPr>
            <w:rStyle w:val="Lienhypertexte"/>
          </w:rPr>
          <w:t>Mode de désignation</w:t>
        </w:r>
        <w:r>
          <w:rPr>
            <w:webHidden/>
          </w:rPr>
          <w:tab/>
        </w:r>
        <w:r>
          <w:rPr>
            <w:webHidden/>
          </w:rPr>
          <w:fldChar w:fldCharType="begin"/>
        </w:r>
        <w:r>
          <w:rPr>
            <w:webHidden/>
          </w:rPr>
          <w:instrText xml:space="preserve"> PAGEREF _Toc32869688 \h </w:instrText>
        </w:r>
        <w:r>
          <w:rPr>
            <w:webHidden/>
          </w:rPr>
        </w:r>
        <w:r>
          <w:rPr>
            <w:webHidden/>
          </w:rPr>
          <w:fldChar w:fldCharType="separate"/>
        </w:r>
        <w:r w:rsidR="00757B84">
          <w:rPr>
            <w:webHidden/>
          </w:rPr>
          <w:t>8</w:t>
        </w:r>
        <w:r>
          <w:rPr>
            <w:webHidden/>
          </w:rPr>
          <w:fldChar w:fldCharType="end"/>
        </w:r>
      </w:hyperlink>
    </w:p>
    <w:p w14:paraId="15E5A6C1" w14:textId="026CD1BE" w:rsidR="00E83199" w:rsidRDefault="00E83199">
      <w:pPr>
        <w:pStyle w:val="TM2"/>
        <w:rPr>
          <w:rFonts w:asciiTheme="minorHAnsi" w:eastAsiaTheme="minorEastAsia" w:hAnsiTheme="minorHAnsi" w:cstheme="minorBidi"/>
          <w:sz w:val="24"/>
          <w:lang w:val="fr-FR" w:eastAsia="fr-FR"/>
        </w:rPr>
      </w:pPr>
      <w:hyperlink w:anchor="_Toc32869689" w:history="1">
        <w:r w:rsidRPr="00B477AA">
          <w:rPr>
            <w:rStyle w:val="Lienhypertexte"/>
          </w:rPr>
          <w:t>5.2.</w:t>
        </w:r>
        <w:r>
          <w:rPr>
            <w:rFonts w:asciiTheme="minorHAnsi" w:eastAsiaTheme="minorEastAsia" w:hAnsiTheme="minorHAnsi" w:cstheme="minorBidi"/>
            <w:sz w:val="24"/>
            <w:lang w:val="fr-FR" w:eastAsia="fr-FR"/>
          </w:rPr>
          <w:tab/>
        </w:r>
        <w:r w:rsidRPr="00B477AA">
          <w:rPr>
            <w:rStyle w:val="Lienhypertexte"/>
          </w:rPr>
          <w:t>Pouvoirs</w:t>
        </w:r>
        <w:r>
          <w:rPr>
            <w:webHidden/>
          </w:rPr>
          <w:tab/>
        </w:r>
        <w:r>
          <w:rPr>
            <w:webHidden/>
          </w:rPr>
          <w:fldChar w:fldCharType="begin"/>
        </w:r>
        <w:r>
          <w:rPr>
            <w:webHidden/>
          </w:rPr>
          <w:instrText xml:space="preserve"> PAGEREF _Toc32869689 \h </w:instrText>
        </w:r>
        <w:r>
          <w:rPr>
            <w:webHidden/>
          </w:rPr>
        </w:r>
        <w:r>
          <w:rPr>
            <w:webHidden/>
          </w:rPr>
          <w:fldChar w:fldCharType="separate"/>
        </w:r>
        <w:r w:rsidR="00757B84">
          <w:rPr>
            <w:webHidden/>
          </w:rPr>
          <w:t>8</w:t>
        </w:r>
        <w:r>
          <w:rPr>
            <w:webHidden/>
          </w:rPr>
          <w:fldChar w:fldCharType="end"/>
        </w:r>
      </w:hyperlink>
    </w:p>
    <w:p w14:paraId="263B0425" w14:textId="6462A749" w:rsidR="00E83199" w:rsidRDefault="00E83199">
      <w:pPr>
        <w:pStyle w:val="TM2"/>
        <w:rPr>
          <w:rFonts w:asciiTheme="minorHAnsi" w:eastAsiaTheme="minorEastAsia" w:hAnsiTheme="minorHAnsi" w:cstheme="minorBidi"/>
          <w:sz w:val="24"/>
          <w:lang w:val="fr-FR" w:eastAsia="fr-FR"/>
        </w:rPr>
      </w:pPr>
      <w:hyperlink w:anchor="_Toc32869690" w:history="1">
        <w:r w:rsidRPr="00B477AA">
          <w:rPr>
            <w:rStyle w:val="Lienhypertexte"/>
          </w:rPr>
          <w:t>5.3.</w:t>
        </w:r>
        <w:r>
          <w:rPr>
            <w:rFonts w:asciiTheme="minorHAnsi" w:eastAsiaTheme="minorEastAsia" w:hAnsiTheme="minorHAnsi" w:cstheme="minorBidi"/>
            <w:sz w:val="24"/>
            <w:lang w:val="fr-FR" w:eastAsia="fr-FR"/>
          </w:rPr>
          <w:tab/>
        </w:r>
        <w:r w:rsidRPr="00B477AA">
          <w:rPr>
            <w:rStyle w:val="Lienhypertexte"/>
          </w:rPr>
          <w:t>Relations avec le conseil d’administration</w:t>
        </w:r>
        <w:r>
          <w:rPr>
            <w:webHidden/>
          </w:rPr>
          <w:tab/>
        </w:r>
        <w:r>
          <w:rPr>
            <w:webHidden/>
          </w:rPr>
          <w:fldChar w:fldCharType="begin"/>
        </w:r>
        <w:r>
          <w:rPr>
            <w:webHidden/>
          </w:rPr>
          <w:instrText xml:space="preserve"> PAGEREF _Toc32869690 \h </w:instrText>
        </w:r>
        <w:r>
          <w:rPr>
            <w:webHidden/>
          </w:rPr>
        </w:r>
        <w:r>
          <w:rPr>
            <w:webHidden/>
          </w:rPr>
          <w:fldChar w:fldCharType="separate"/>
        </w:r>
        <w:r w:rsidR="00757B84">
          <w:rPr>
            <w:webHidden/>
          </w:rPr>
          <w:t>8</w:t>
        </w:r>
        <w:r>
          <w:rPr>
            <w:webHidden/>
          </w:rPr>
          <w:fldChar w:fldCharType="end"/>
        </w:r>
      </w:hyperlink>
    </w:p>
    <w:p w14:paraId="411AC49A" w14:textId="414C9093" w:rsidR="00E83199" w:rsidRDefault="00E83199">
      <w:pPr>
        <w:pStyle w:val="TM2"/>
        <w:rPr>
          <w:rFonts w:asciiTheme="minorHAnsi" w:eastAsiaTheme="minorEastAsia" w:hAnsiTheme="minorHAnsi" w:cstheme="minorBidi"/>
          <w:sz w:val="24"/>
          <w:lang w:val="fr-FR" w:eastAsia="fr-FR"/>
        </w:rPr>
      </w:pPr>
      <w:hyperlink w:anchor="_Toc32869691" w:history="1">
        <w:r w:rsidRPr="00B477AA">
          <w:rPr>
            <w:rStyle w:val="Lienhypertexte"/>
          </w:rPr>
          <w:t>5.4.</w:t>
        </w:r>
        <w:r>
          <w:rPr>
            <w:rFonts w:asciiTheme="minorHAnsi" w:eastAsiaTheme="minorEastAsia" w:hAnsiTheme="minorHAnsi" w:cstheme="minorBidi"/>
            <w:sz w:val="24"/>
            <w:lang w:val="fr-FR" w:eastAsia="fr-FR"/>
          </w:rPr>
          <w:tab/>
        </w:r>
        <w:r w:rsidRPr="00B477AA">
          <w:rPr>
            <w:rStyle w:val="Lienhypertexte"/>
          </w:rPr>
          <w:t>Tenue des séances et délibérations du bureau exécutif</w:t>
        </w:r>
        <w:r>
          <w:rPr>
            <w:webHidden/>
          </w:rPr>
          <w:tab/>
        </w:r>
        <w:r>
          <w:rPr>
            <w:webHidden/>
          </w:rPr>
          <w:fldChar w:fldCharType="begin"/>
        </w:r>
        <w:r>
          <w:rPr>
            <w:webHidden/>
          </w:rPr>
          <w:instrText xml:space="preserve"> PAGEREF _Toc32869691 \h </w:instrText>
        </w:r>
        <w:r>
          <w:rPr>
            <w:webHidden/>
          </w:rPr>
        </w:r>
        <w:r>
          <w:rPr>
            <w:webHidden/>
          </w:rPr>
          <w:fldChar w:fldCharType="separate"/>
        </w:r>
        <w:r w:rsidR="00757B84">
          <w:rPr>
            <w:webHidden/>
          </w:rPr>
          <w:t>8</w:t>
        </w:r>
        <w:r>
          <w:rPr>
            <w:webHidden/>
          </w:rPr>
          <w:fldChar w:fldCharType="end"/>
        </w:r>
      </w:hyperlink>
    </w:p>
    <w:p w14:paraId="3AF51486" w14:textId="3F05B1F5" w:rsidR="00E83199" w:rsidRDefault="00E83199">
      <w:pPr>
        <w:pStyle w:val="TM3"/>
        <w:rPr>
          <w:rFonts w:asciiTheme="minorHAnsi" w:eastAsiaTheme="minorEastAsia" w:hAnsiTheme="minorHAnsi" w:cstheme="minorBidi"/>
          <w:sz w:val="24"/>
          <w:lang w:val="fr-FR" w:eastAsia="fr-FR"/>
        </w:rPr>
      </w:pPr>
      <w:hyperlink w:anchor="_Toc32869692" w:history="1">
        <w:r w:rsidRPr="00B477AA">
          <w:rPr>
            <w:rStyle w:val="Lienhypertexte"/>
            <w:lang w:val="fr-FR"/>
          </w:rPr>
          <w:t>5.4.1.</w:t>
        </w:r>
        <w:r>
          <w:rPr>
            <w:rFonts w:asciiTheme="minorHAnsi" w:eastAsiaTheme="minorEastAsia" w:hAnsiTheme="minorHAnsi" w:cstheme="minorBidi"/>
            <w:sz w:val="24"/>
            <w:lang w:val="fr-FR" w:eastAsia="fr-FR"/>
          </w:rPr>
          <w:tab/>
        </w:r>
        <w:r w:rsidRPr="00B477AA">
          <w:rPr>
            <w:rStyle w:val="Lienhypertexte"/>
            <w:lang w:val="fr-FR"/>
          </w:rPr>
          <w:t>Fréquence des séances</w:t>
        </w:r>
        <w:r>
          <w:rPr>
            <w:webHidden/>
          </w:rPr>
          <w:tab/>
        </w:r>
        <w:r>
          <w:rPr>
            <w:webHidden/>
          </w:rPr>
          <w:fldChar w:fldCharType="begin"/>
        </w:r>
        <w:r>
          <w:rPr>
            <w:webHidden/>
          </w:rPr>
          <w:instrText xml:space="preserve"> PAGEREF _Toc32869692 \h </w:instrText>
        </w:r>
        <w:r>
          <w:rPr>
            <w:webHidden/>
          </w:rPr>
        </w:r>
        <w:r>
          <w:rPr>
            <w:webHidden/>
          </w:rPr>
          <w:fldChar w:fldCharType="separate"/>
        </w:r>
        <w:r w:rsidR="00757B84">
          <w:rPr>
            <w:webHidden/>
          </w:rPr>
          <w:t>8</w:t>
        </w:r>
        <w:r>
          <w:rPr>
            <w:webHidden/>
          </w:rPr>
          <w:fldChar w:fldCharType="end"/>
        </w:r>
      </w:hyperlink>
    </w:p>
    <w:p w14:paraId="67212494" w14:textId="6C81EFA3" w:rsidR="00E83199" w:rsidRDefault="00E83199">
      <w:pPr>
        <w:pStyle w:val="TM3"/>
        <w:rPr>
          <w:rFonts w:asciiTheme="minorHAnsi" w:eastAsiaTheme="minorEastAsia" w:hAnsiTheme="minorHAnsi" w:cstheme="minorBidi"/>
          <w:sz w:val="24"/>
          <w:lang w:val="fr-FR" w:eastAsia="fr-FR"/>
        </w:rPr>
      </w:pPr>
      <w:hyperlink w:anchor="_Toc32869693" w:history="1">
        <w:r w:rsidRPr="00B477AA">
          <w:rPr>
            <w:rStyle w:val="Lienhypertexte"/>
            <w:lang w:val="fr-FR"/>
          </w:rPr>
          <w:t>5.4.2.</w:t>
        </w:r>
        <w:r>
          <w:rPr>
            <w:rFonts w:asciiTheme="minorHAnsi" w:eastAsiaTheme="minorEastAsia" w:hAnsiTheme="minorHAnsi" w:cstheme="minorBidi"/>
            <w:sz w:val="24"/>
            <w:lang w:val="fr-FR" w:eastAsia="fr-FR"/>
          </w:rPr>
          <w:tab/>
        </w:r>
        <w:r w:rsidRPr="00B477AA">
          <w:rPr>
            <w:rStyle w:val="Lienhypertexte"/>
            <w:lang w:val="fr-FR"/>
          </w:rPr>
          <w:t>De la convocation aux séances</w:t>
        </w:r>
        <w:r>
          <w:rPr>
            <w:webHidden/>
          </w:rPr>
          <w:tab/>
        </w:r>
        <w:r>
          <w:rPr>
            <w:webHidden/>
          </w:rPr>
          <w:fldChar w:fldCharType="begin"/>
        </w:r>
        <w:r>
          <w:rPr>
            <w:webHidden/>
          </w:rPr>
          <w:instrText xml:space="preserve"> PAGEREF _Toc32869693 \h </w:instrText>
        </w:r>
        <w:r>
          <w:rPr>
            <w:webHidden/>
          </w:rPr>
        </w:r>
        <w:r>
          <w:rPr>
            <w:webHidden/>
          </w:rPr>
          <w:fldChar w:fldCharType="separate"/>
        </w:r>
        <w:r w:rsidR="00757B84">
          <w:rPr>
            <w:webHidden/>
          </w:rPr>
          <w:t>8</w:t>
        </w:r>
        <w:r>
          <w:rPr>
            <w:webHidden/>
          </w:rPr>
          <w:fldChar w:fldCharType="end"/>
        </w:r>
      </w:hyperlink>
    </w:p>
    <w:p w14:paraId="7D85420A" w14:textId="5D351E7A" w:rsidR="00E83199" w:rsidRDefault="00E83199">
      <w:pPr>
        <w:pStyle w:val="TM3"/>
        <w:rPr>
          <w:rFonts w:asciiTheme="minorHAnsi" w:eastAsiaTheme="minorEastAsia" w:hAnsiTheme="minorHAnsi" w:cstheme="minorBidi"/>
          <w:sz w:val="24"/>
          <w:lang w:val="fr-FR" w:eastAsia="fr-FR"/>
        </w:rPr>
      </w:pPr>
      <w:hyperlink w:anchor="_Toc32869694" w:history="1">
        <w:r w:rsidRPr="00B477AA">
          <w:rPr>
            <w:rStyle w:val="Lienhypertexte"/>
            <w:lang w:val="fr-FR"/>
          </w:rPr>
          <w:t>5.4.3.</w:t>
        </w:r>
        <w:r>
          <w:rPr>
            <w:rFonts w:asciiTheme="minorHAnsi" w:eastAsiaTheme="minorEastAsia" w:hAnsiTheme="minorHAnsi" w:cstheme="minorBidi"/>
            <w:sz w:val="24"/>
            <w:lang w:val="fr-FR" w:eastAsia="fr-FR"/>
          </w:rPr>
          <w:tab/>
        </w:r>
        <w:r w:rsidRPr="00B477AA">
          <w:rPr>
            <w:rStyle w:val="Lienhypertexte"/>
            <w:lang w:val="fr-FR"/>
          </w:rPr>
          <w:t>De la présidence des séances</w:t>
        </w:r>
        <w:r>
          <w:rPr>
            <w:webHidden/>
          </w:rPr>
          <w:tab/>
        </w:r>
        <w:r>
          <w:rPr>
            <w:webHidden/>
          </w:rPr>
          <w:fldChar w:fldCharType="begin"/>
        </w:r>
        <w:r>
          <w:rPr>
            <w:webHidden/>
          </w:rPr>
          <w:instrText xml:space="preserve"> PAGEREF _Toc32869694 \h </w:instrText>
        </w:r>
        <w:r>
          <w:rPr>
            <w:webHidden/>
          </w:rPr>
        </w:r>
        <w:r>
          <w:rPr>
            <w:webHidden/>
          </w:rPr>
          <w:fldChar w:fldCharType="separate"/>
        </w:r>
        <w:r w:rsidR="00757B84">
          <w:rPr>
            <w:webHidden/>
          </w:rPr>
          <w:t>8</w:t>
        </w:r>
        <w:r>
          <w:rPr>
            <w:webHidden/>
          </w:rPr>
          <w:fldChar w:fldCharType="end"/>
        </w:r>
      </w:hyperlink>
    </w:p>
    <w:p w14:paraId="7C4378A2" w14:textId="653D72E3" w:rsidR="00E83199" w:rsidRDefault="00E83199">
      <w:pPr>
        <w:pStyle w:val="TM3"/>
        <w:rPr>
          <w:rFonts w:asciiTheme="minorHAnsi" w:eastAsiaTheme="minorEastAsia" w:hAnsiTheme="minorHAnsi" w:cstheme="minorBidi"/>
          <w:sz w:val="24"/>
          <w:lang w:val="fr-FR" w:eastAsia="fr-FR"/>
        </w:rPr>
      </w:pPr>
      <w:hyperlink w:anchor="_Toc32869695" w:history="1">
        <w:r w:rsidRPr="00B477AA">
          <w:rPr>
            <w:rStyle w:val="Lienhypertexte"/>
            <w:lang w:val="fr-FR"/>
          </w:rPr>
          <w:t>5.4.4.</w:t>
        </w:r>
        <w:r>
          <w:rPr>
            <w:rFonts w:asciiTheme="minorHAnsi" w:eastAsiaTheme="minorEastAsia" w:hAnsiTheme="minorHAnsi" w:cstheme="minorBidi"/>
            <w:sz w:val="24"/>
            <w:lang w:val="fr-FR" w:eastAsia="fr-FR"/>
          </w:rPr>
          <w:tab/>
        </w:r>
        <w:r w:rsidRPr="00B477AA">
          <w:rPr>
            <w:rStyle w:val="Lienhypertexte"/>
            <w:lang w:val="fr-FR"/>
          </w:rPr>
          <w:t>Des procurations</w:t>
        </w:r>
        <w:r>
          <w:rPr>
            <w:webHidden/>
          </w:rPr>
          <w:tab/>
        </w:r>
        <w:r>
          <w:rPr>
            <w:webHidden/>
          </w:rPr>
          <w:fldChar w:fldCharType="begin"/>
        </w:r>
        <w:r>
          <w:rPr>
            <w:webHidden/>
          </w:rPr>
          <w:instrText xml:space="preserve"> PAGEREF _Toc32869695 \h </w:instrText>
        </w:r>
        <w:r>
          <w:rPr>
            <w:webHidden/>
          </w:rPr>
        </w:r>
        <w:r>
          <w:rPr>
            <w:webHidden/>
          </w:rPr>
          <w:fldChar w:fldCharType="separate"/>
        </w:r>
        <w:r w:rsidR="00757B84">
          <w:rPr>
            <w:webHidden/>
          </w:rPr>
          <w:t>9</w:t>
        </w:r>
        <w:r>
          <w:rPr>
            <w:webHidden/>
          </w:rPr>
          <w:fldChar w:fldCharType="end"/>
        </w:r>
      </w:hyperlink>
    </w:p>
    <w:p w14:paraId="4377DA8F" w14:textId="143628C7" w:rsidR="00E83199" w:rsidRDefault="00E83199">
      <w:pPr>
        <w:pStyle w:val="TM3"/>
        <w:rPr>
          <w:rFonts w:asciiTheme="minorHAnsi" w:eastAsiaTheme="minorEastAsia" w:hAnsiTheme="minorHAnsi" w:cstheme="minorBidi"/>
          <w:sz w:val="24"/>
          <w:lang w:val="fr-FR" w:eastAsia="fr-FR"/>
        </w:rPr>
      </w:pPr>
      <w:hyperlink w:anchor="_Toc32869696" w:history="1">
        <w:r w:rsidRPr="00B477AA">
          <w:rPr>
            <w:rStyle w:val="Lienhypertexte"/>
            <w:lang w:val="fr-FR"/>
          </w:rPr>
          <w:t>5.4.5.</w:t>
        </w:r>
        <w:r>
          <w:rPr>
            <w:rFonts w:asciiTheme="minorHAnsi" w:eastAsiaTheme="minorEastAsia" w:hAnsiTheme="minorHAnsi" w:cstheme="minorBidi"/>
            <w:sz w:val="24"/>
            <w:lang w:val="fr-FR" w:eastAsia="fr-FR"/>
          </w:rPr>
          <w:tab/>
        </w:r>
        <w:r w:rsidRPr="00B477AA">
          <w:rPr>
            <w:rStyle w:val="Lienhypertexte"/>
            <w:lang w:val="fr-FR"/>
          </w:rPr>
          <w:t>Des oppositions d’intérêts</w:t>
        </w:r>
        <w:r>
          <w:rPr>
            <w:webHidden/>
          </w:rPr>
          <w:tab/>
        </w:r>
        <w:r>
          <w:rPr>
            <w:webHidden/>
          </w:rPr>
          <w:fldChar w:fldCharType="begin"/>
        </w:r>
        <w:r>
          <w:rPr>
            <w:webHidden/>
          </w:rPr>
          <w:instrText xml:space="preserve"> PAGEREF _Toc32869696 \h </w:instrText>
        </w:r>
        <w:r>
          <w:rPr>
            <w:webHidden/>
          </w:rPr>
        </w:r>
        <w:r>
          <w:rPr>
            <w:webHidden/>
          </w:rPr>
          <w:fldChar w:fldCharType="separate"/>
        </w:r>
        <w:r w:rsidR="00757B84">
          <w:rPr>
            <w:webHidden/>
          </w:rPr>
          <w:t>9</w:t>
        </w:r>
        <w:r>
          <w:rPr>
            <w:webHidden/>
          </w:rPr>
          <w:fldChar w:fldCharType="end"/>
        </w:r>
      </w:hyperlink>
    </w:p>
    <w:p w14:paraId="68087597" w14:textId="3170AE2A" w:rsidR="00E83199" w:rsidRDefault="00E83199">
      <w:pPr>
        <w:pStyle w:val="TM3"/>
        <w:rPr>
          <w:rFonts w:asciiTheme="minorHAnsi" w:eastAsiaTheme="minorEastAsia" w:hAnsiTheme="minorHAnsi" w:cstheme="minorBidi"/>
          <w:sz w:val="24"/>
          <w:lang w:val="fr-FR" w:eastAsia="fr-FR"/>
        </w:rPr>
      </w:pPr>
      <w:hyperlink w:anchor="_Toc32869697" w:history="1">
        <w:r w:rsidRPr="00B477AA">
          <w:rPr>
            <w:rStyle w:val="Lienhypertexte"/>
            <w:lang w:val="fr-FR"/>
          </w:rPr>
          <w:t>5.4.6.</w:t>
        </w:r>
        <w:r>
          <w:rPr>
            <w:rFonts w:asciiTheme="minorHAnsi" w:eastAsiaTheme="minorEastAsia" w:hAnsiTheme="minorHAnsi" w:cstheme="minorBidi"/>
            <w:sz w:val="24"/>
            <w:lang w:val="fr-FR" w:eastAsia="fr-FR"/>
          </w:rPr>
          <w:tab/>
        </w:r>
        <w:r w:rsidRPr="00B477AA">
          <w:rPr>
            <w:rStyle w:val="Lienhypertexte"/>
            <w:lang w:val="fr-FR"/>
          </w:rPr>
          <w:t>De la police des séances</w:t>
        </w:r>
        <w:r>
          <w:rPr>
            <w:webHidden/>
          </w:rPr>
          <w:tab/>
        </w:r>
        <w:r>
          <w:rPr>
            <w:webHidden/>
          </w:rPr>
          <w:fldChar w:fldCharType="begin"/>
        </w:r>
        <w:r>
          <w:rPr>
            <w:webHidden/>
          </w:rPr>
          <w:instrText xml:space="preserve"> PAGEREF _Toc32869697 \h </w:instrText>
        </w:r>
        <w:r>
          <w:rPr>
            <w:webHidden/>
          </w:rPr>
        </w:r>
        <w:r>
          <w:rPr>
            <w:webHidden/>
          </w:rPr>
          <w:fldChar w:fldCharType="separate"/>
        </w:r>
        <w:r w:rsidR="00757B84">
          <w:rPr>
            <w:webHidden/>
          </w:rPr>
          <w:t>9</w:t>
        </w:r>
        <w:r>
          <w:rPr>
            <w:webHidden/>
          </w:rPr>
          <w:fldChar w:fldCharType="end"/>
        </w:r>
      </w:hyperlink>
    </w:p>
    <w:p w14:paraId="2794134C" w14:textId="5BAF20EE" w:rsidR="00E83199" w:rsidRDefault="00E83199">
      <w:pPr>
        <w:pStyle w:val="TM3"/>
        <w:rPr>
          <w:rFonts w:asciiTheme="minorHAnsi" w:eastAsiaTheme="minorEastAsia" w:hAnsiTheme="minorHAnsi" w:cstheme="minorBidi"/>
          <w:sz w:val="24"/>
          <w:lang w:val="fr-FR" w:eastAsia="fr-FR"/>
        </w:rPr>
      </w:pPr>
      <w:hyperlink w:anchor="_Toc32869698" w:history="1">
        <w:r w:rsidRPr="00B477AA">
          <w:rPr>
            <w:rStyle w:val="Lienhypertexte"/>
            <w:lang w:val="fr-FR"/>
          </w:rPr>
          <w:t>5.4.7.</w:t>
        </w:r>
        <w:r>
          <w:rPr>
            <w:rFonts w:asciiTheme="minorHAnsi" w:eastAsiaTheme="minorEastAsia" w:hAnsiTheme="minorHAnsi" w:cstheme="minorBidi"/>
            <w:sz w:val="24"/>
            <w:lang w:val="fr-FR" w:eastAsia="fr-FR"/>
          </w:rPr>
          <w:tab/>
        </w:r>
        <w:r w:rsidRPr="00B477AA">
          <w:rPr>
            <w:rStyle w:val="Lienhypertexte"/>
            <w:lang w:val="fr-FR"/>
          </w:rPr>
          <w:t>De la prise de décisions</w:t>
        </w:r>
        <w:r>
          <w:rPr>
            <w:webHidden/>
          </w:rPr>
          <w:tab/>
        </w:r>
        <w:r>
          <w:rPr>
            <w:webHidden/>
          </w:rPr>
          <w:fldChar w:fldCharType="begin"/>
        </w:r>
        <w:r>
          <w:rPr>
            <w:webHidden/>
          </w:rPr>
          <w:instrText xml:space="preserve"> PAGEREF _Toc32869698 \h </w:instrText>
        </w:r>
        <w:r>
          <w:rPr>
            <w:webHidden/>
          </w:rPr>
        </w:r>
        <w:r>
          <w:rPr>
            <w:webHidden/>
          </w:rPr>
          <w:fldChar w:fldCharType="separate"/>
        </w:r>
        <w:r w:rsidR="00757B84">
          <w:rPr>
            <w:webHidden/>
          </w:rPr>
          <w:t>9</w:t>
        </w:r>
        <w:r>
          <w:rPr>
            <w:webHidden/>
          </w:rPr>
          <w:fldChar w:fldCharType="end"/>
        </w:r>
      </w:hyperlink>
    </w:p>
    <w:p w14:paraId="76B52498" w14:textId="5E3C3A60" w:rsidR="00E83199" w:rsidRDefault="00E83199">
      <w:pPr>
        <w:pStyle w:val="TM2"/>
        <w:rPr>
          <w:rFonts w:asciiTheme="minorHAnsi" w:eastAsiaTheme="minorEastAsia" w:hAnsiTheme="minorHAnsi" w:cstheme="minorBidi"/>
          <w:sz w:val="24"/>
          <w:lang w:val="fr-FR" w:eastAsia="fr-FR"/>
        </w:rPr>
      </w:pPr>
      <w:hyperlink w:anchor="_Toc32869699" w:history="1">
        <w:r w:rsidRPr="00B477AA">
          <w:rPr>
            <w:rStyle w:val="Lienhypertexte"/>
          </w:rPr>
          <w:t>5.5.</w:t>
        </w:r>
        <w:r>
          <w:rPr>
            <w:rFonts w:asciiTheme="minorHAnsi" w:eastAsiaTheme="minorEastAsia" w:hAnsiTheme="minorHAnsi" w:cstheme="minorBidi"/>
            <w:sz w:val="24"/>
            <w:lang w:val="fr-FR" w:eastAsia="fr-FR"/>
          </w:rPr>
          <w:tab/>
        </w:r>
        <w:r w:rsidRPr="00B477AA">
          <w:rPr>
            <w:rStyle w:val="Lienhypertexte"/>
          </w:rPr>
          <w:t>Du règlement d’ordre intérieur</w:t>
        </w:r>
        <w:r>
          <w:rPr>
            <w:webHidden/>
          </w:rPr>
          <w:tab/>
        </w:r>
        <w:r>
          <w:rPr>
            <w:webHidden/>
          </w:rPr>
          <w:fldChar w:fldCharType="begin"/>
        </w:r>
        <w:r>
          <w:rPr>
            <w:webHidden/>
          </w:rPr>
          <w:instrText xml:space="preserve"> PAGEREF _Toc32869699 \h </w:instrText>
        </w:r>
        <w:r>
          <w:rPr>
            <w:webHidden/>
          </w:rPr>
        </w:r>
        <w:r>
          <w:rPr>
            <w:webHidden/>
          </w:rPr>
          <w:fldChar w:fldCharType="separate"/>
        </w:r>
        <w:r w:rsidR="00757B84">
          <w:rPr>
            <w:webHidden/>
          </w:rPr>
          <w:t>9</w:t>
        </w:r>
        <w:r>
          <w:rPr>
            <w:webHidden/>
          </w:rPr>
          <w:fldChar w:fldCharType="end"/>
        </w:r>
      </w:hyperlink>
    </w:p>
    <w:p w14:paraId="1E49E131" w14:textId="55430F09" w:rsidR="00E83199" w:rsidRDefault="00E83199">
      <w:pPr>
        <w:pStyle w:val="TM1"/>
        <w:rPr>
          <w:rFonts w:asciiTheme="minorHAnsi" w:eastAsiaTheme="minorEastAsia" w:hAnsiTheme="minorHAnsi" w:cstheme="minorBidi"/>
          <w:sz w:val="24"/>
          <w:lang w:val="fr-FR" w:eastAsia="fr-FR"/>
        </w:rPr>
      </w:pPr>
      <w:hyperlink w:anchor="_Toc32869700" w:history="1">
        <w:r w:rsidRPr="00B477AA">
          <w:rPr>
            <w:rStyle w:val="Lienhypertexte"/>
            <w:lang w:val="fr-FR"/>
          </w:rPr>
          <w:t>VI.</w:t>
        </w:r>
        <w:r>
          <w:rPr>
            <w:rFonts w:asciiTheme="minorHAnsi" w:eastAsiaTheme="minorEastAsia" w:hAnsiTheme="minorHAnsi" w:cstheme="minorBidi"/>
            <w:sz w:val="24"/>
            <w:lang w:val="fr-FR" w:eastAsia="fr-FR"/>
          </w:rPr>
          <w:tab/>
        </w:r>
        <w:r w:rsidRPr="00B477AA">
          <w:rPr>
            <w:rStyle w:val="Lienhypertexte"/>
            <w:lang w:val="fr-FR"/>
          </w:rPr>
          <w:t>Règles spécifiques au collège des commissaires</w:t>
        </w:r>
        <w:r>
          <w:rPr>
            <w:webHidden/>
          </w:rPr>
          <w:tab/>
        </w:r>
        <w:r>
          <w:rPr>
            <w:webHidden/>
          </w:rPr>
          <w:fldChar w:fldCharType="begin"/>
        </w:r>
        <w:r>
          <w:rPr>
            <w:webHidden/>
          </w:rPr>
          <w:instrText xml:space="preserve"> PAGEREF _Toc32869700 \h </w:instrText>
        </w:r>
        <w:r>
          <w:rPr>
            <w:webHidden/>
          </w:rPr>
        </w:r>
        <w:r>
          <w:rPr>
            <w:webHidden/>
          </w:rPr>
          <w:fldChar w:fldCharType="separate"/>
        </w:r>
        <w:r w:rsidR="00757B84">
          <w:rPr>
            <w:webHidden/>
          </w:rPr>
          <w:t>9</w:t>
        </w:r>
        <w:r>
          <w:rPr>
            <w:webHidden/>
          </w:rPr>
          <w:fldChar w:fldCharType="end"/>
        </w:r>
      </w:hyperlink>
    </w:p>
    <w:p w14:paraId="1350E5F4" w14:textId="5B72E993" w:rsidR="00E83199" w:rsidRDefault="00E83199">
      <w:pPr>
        <w:pStyle w:val="TM2"/>
        <w:rPr>
          <w:rFonts w:asciiTheme="minorHAnsi" w:eastAsiaTheme="minorEastAsia" w:hAnsiTheme="minorHAnsi" w:cstheme="minorBidi"/>
          <w:sz w:val="24"/>
          <w:lang w:val="fr-FR" w:eastAsia="fr-FR"/>
        </w:rPr>
      </w:pPr>
      <w:hyperlink w:anchor="_Toc32869702" w:history="1">
        <w:r w:rsidRPr="00B477AA">
          <w:rPr>
            <w:rStyle w:val="Lienhypertexte"/>
          </w:rPr>
          <w:t>6.1.</w:t>
        </w:r>
        <w:r>
          <w:rPr>
            <w:rFonts w:asciiTheme="minorHAnsi" w:eastAsiaTheme="minorEastAsia" w:hAnsiTheme="minorHAnsi" w:cstheme="minorBidi"/>
            <w:sz w:val="24"/>
            <w:lang w:val="fr-FR" w:eastAsia="fr-FR"/>
          </w:rPr>
          <w:tab/>
        </w:r>
        <w:r w:rsidRPr="00B477AA">
          <w:rPr>
            <w:rStyle w:val="Lienhypertexte"/>
          </w:rPr>
          <w:t>Mode de désignation</w:t>
        </w:r>
        <w:r>
          <w:rPr>
            <w:webHidden/>
          </w:rPr>
          <w:tab/>
        </w:r>
        <w:r>
          <w:rPr>
            <w:webHidden/>
          </w:rPr>
          <w:fldChar w:fldCharType="begin"/>
        </w:r>
        <w:r>
          <w:rPr>
            <w:webHidden/>
          </w:rPr>
          <w:instrText xml:space="preserve"> PAGEREF _Toc32869702 \h </w:instrText>
        </w:r>
        <w:r>
          <w:rPr>
            <w:webHidden/>
          </w:rPr>
        </w:r>
        <w:r>
          <w:rPr>
            <w:webHidden/>
          </w:rPr>
          <w:fldChar w:fldCharType="separate"/>
        </w:r>
        <w:r w:rsidR="00757B84">
          <w:rPr>
            <w:webHidden/>
          </w:rPr>
          <w:t>9</w:t>
        </w:r>
        <w:r>
          <w:rPr>
            <w:webHidden/>
          </w:rPr>
          <w:fldChar w:fldCharType="end"/>
        </w:r>
      </w:hyperlink>
    </w:p>
    <w:p w14:paraId="21926A41" w14:textId="5E7E74FC" w:rsidR="00E83199" w:rsidRDefault="00E83199">
      <w:pPr>
        <w:pStyle w:val="TM2"/>
        <w:rPr>
          <w:rFonts w:asciiTheme="minorHAnsi" w:eastAsiaTheme="minorEastAsia" w:hAnsiTheme="minorHAnsi" w:cstheme="minorBidi"/>
          <w:sz w:val="24"/>
          <w:lang w:val="fr-FR" w:eastAsia="fr-FR"/>
        </w:rPr>
      </w:pPr>
      <w:hyperlink w:anchor="_Toc32869703" w:history="1">
        <w:r w:rsidRPr="00B477AA">
          <w:rPr>
            <w:rStyle w:val="Lienhypertexte"/>
          </w:rPr>
          <w:t>6.2.</w:t>
        </w:r>
        <w:r>
          <w:rPr>
            <w:rFonts w:asciiTheme="minorHAnsi" w:eastAsiaTheme="minorEastAsia" w:hAnsiTheme="minorHAnsi" w:cstheme="minorBidi"/>
            <w:sz w:val="24"/>
            <w:lang w:val="fr-FR" w:eastAsia="fr-FR"/>
          </w:rPr>
          <w:tab/>
        </w:r>
        <w:r w:rsidRPr="00B477AA">
          <w:rPr>
            <w:rStyle w:val="Lienhypertexte"/>
          </w:rPr>
          <w:t>Pouvoirs</w:t>
        </w:r>
        <w:r>
          <w:rPr>
            <w:webHidden/>
          </w:rPr>
          <w:tab/>
        </w:r>
        <w:r>
          <w:rPr>
            <w:webHidden/>
          </w:rPr>
          <w:fldChar w:fldCharType="begin"/>
        </w:r>
        <w:r>
          <w:rPr>
            <w:webHidden/>
          </w:rPr>
          <w:instrText xml:space="preserve"> PAGEREF _Toc32869703 \h </w:instrText>
        </w:r>
        <w:r>
          <w:rPr>
            <w:webHidden/>
          </w:rPr>
        </w:r>
        <w:r>
          <w:rPr>
            <w:webHidden/>
          </w:rPr>
          <w:fldChar w:fldCharType="separate"/>
        </w:r>
        <w:r w:rsidR="00757B84">
          <w:rPr>
            <w:webHidden/>
          </w:rPr>
          <w:t>9</w:t>
        </w:r>
        <w:r>
          <w:rPr>
            <w:webHidden/>
          </w:rPr>
          <w:fldChar w:fldCharType="end"/>
        </w:r>
      </w:hyperlink>
    </w:p>
    <w:p w14:paraId="09030454" w14:textId="263B4D96" w:rsidR="00E83199" w:rsidRDefault="00E83199">
      <w:pPr>
        <w:pStyle w:val="TM2"/>
        <w:rPr>
          <w:rFonts w:asciiTheme="minorHAnsi" w:eastAsiaTheme="minorEastAsia" w:hAnsiTheme="minorHAnsi" w:cstheme="minorBidi"/>
          <w:sz w:val="24"/>
          <w:lang w:val="fr-FR" w:eastAsia="fr-FR"/>
        </w:rPr>
      </w:pPr>
      <w:hyperlink w:anchor="_Toc32869704" w:history="1">
        <w:r w:rsidRPr="00B477AA">
          <w:rPr>
            <w:rStyle w:val="Lienhypertexte"/>
          </w:rPr>
          <w:t>6.3.</w:t>
        </w:r>
        <w:r>
          <w:rPr>
            <w:rFonts w:asciiTheme="minorHAnsi" w:eastAsiaTheme="minorEastAsia" w:hAnsiTheme="minorHAnsi" w:cstheme="minorBidi"/>
            <w:sz w:val="24"/>
            <w:lang w:val="fr-FR" w:eastAsia="fr-FR"/>
          </w:rPr>
          <w:tab/>
        </w:r>
        <w:r w:rsidRPr="00B477AA">
          <w:rPr>
            <w:rStyle w:val="Lienhypertexte"/>
          </w:rPr>
          <w:t>Relations avec les autres organes de gestion de la régie</w:t>
        </w:r>
        <w:r>
          <w:rPr>
            <w:webHidden/>
          </w:rPr>
          <w:tab/>
        </w:r>
        <w:r>
          <w:rPr>
            <w:webHidden/>
          </w:rPr>
          <w:fldChar w:fldCharType="begin"/>
        </w:r>
        <w:r>
          <w:rPr>
            <w:webHidden/>
          </w:rPr>
          <w:instrText xml:space="preserve"> PAGEREF _Toc32869704 \h </w:instrText>
        </w:r>
        <w:r>
          <w:rPr>
            <w:webHidden/>
          </w:rPr>
        </w:r>
        <w:r>
          <w:rPr>
            <w:webHidden/>
          </w:rPr>
          <w:fldChar w:fldCharType="separate"/>
        </w:r>
        <w:r w:rsidR="00757B84">
          <w:rPr>
            <w:webHidden/>
          </w:rPr>
          <w:t>10</w:t>
        </w:r>
        <w:r>
          <w:rPr>
            <w:webHidden/>
          </w:rPr>
          <w:fldChar w:fldCharType="end"/>
        </w:r>
      </w:hyperlink>
    </w:p>
    <w:p w14:paraId="53C9AD48" w14:textId="149E858C" w:rsidR="00E83199" w:rsidRDefault="00E83199">
      <w:pPr>
        <w:pStyle w:val="TM2"/>
        <w:rPr>
          <w:rFonts w:asciiTheme="minorHAnsi" w:eastAsiaTheme="minorEastAsia" w:hAnsiTheme="minorHAnsi" w:cstheme="minorBidi"/>
          <w:sz w:val="24"/>
          <w:lang w:val="fr-FR" w:eastAsia="fr-FR"/>
        </w:rPr>
      </w:pPr>
      <w:hyperlink w:anchor="_Toc32869705" w:history="1">
        <w:r w:rsidRPr="00B477AA">
          <w:rPr>
            <w:rStyle w:val="Lienhypertexte"/>
          </w:rPr>
          <w:t>6.4.</w:t>
        </w:r>
        <w:r>
          <w:rPr>
            <w:rFonts w:asciiTheme="minorHAnsi" w:eastAsiaTheme="minorEastAsia" w:hAnsiTheme="minorHAnsi" w:cstheme="minorBidi"/>
            <w:sz w:val="24"/>
            <w:lang w:val="fr-FR" w:eastAsia="fr-FR"/>
          </w:rPr>
          <w:tab/>
        </w:r>
        <w:r w:rsidRPr="00B477AA">
          <w:rPr>
            <w:rStyle w:val="Lienhypertexte"/>
          </w:rPr>
          <w:t>Tenue des séances et délibérations du collège des commissaires</w:t>
        </w:r>
        <w:r>
          <w:rPr>
            <w:webHidden/>
          </w:rPr>
          <w:tab/>
        </w:r>
        <w:r>
          <w:rPr>
            <w:webHidden/>
          </w:rPr>
          <w:fldChar w:fldCharType="begin"/>
        </w:r>
        <w:r>
          <w:rPr>
            <w:webHidden/>
          </w:rPr>
          <w:instrText xml:space="preserve"> PAGEREF _Toc32869705 \h </w:instrText>
        </w:r>
        <w:r>
          <w:rPr>
            <w:webHidden/>
          </w:rPr>
        </w:r>
        <w:r>
          <w:rPr>
            <w:webHidden/>
          </w:rPr>
          <w:fldChar w:fldCharType="separate"/>
        </w:r>
        <w:r w:rsidR="00757B84">
          <w:rPr>
            <w:webHidden/>
          </w:rPr>
          <w:t>10</w:t>
        </w:r>
        <w:r>
          <w:rPr>
            <w:webHidden/>
          </w:rPr>
          <w:fldChar w:fldCharType="end"/>
        </w:r>
      </w:hyperlink>
    </w:p>
    <w:p w14:paraId="7B0987C8" w14:textId="56918B49" w:rsidR="00E83199" w:rsidRDefault="00E83199">
      <w:pPr>
        <w:pStyle w:val="TM3"/>
        <w:rPr>
          <w:rFonts w:asciiTheme="minorHAnsi" w:eastAsiaTheme="minorEastAsia" w:hAnsiTheme="minorHAnsi" w:cstheme="minorBidi"/>
          <w:sz w:val="24"/>
          <w:lang w:val="fr-FR" w:eastAsia="fr-FR"/>
        </w:rPr>
      </w:pPr>
      <w:hyperlink w:anchor="_Toc32869706" w:history="1">
        <w:r w:rsidRPr="00B477AA">
          <w:rPr>
            <w:rStyle w:val="Lienhypertexte"/>
            <w:lang w:val="fr-FR"/>
          </w:rPr>
          <w:t>6.4.1.</w:t>
        </w:r>
        <w:r>
          <w:rPr>
            <w:rFonts w:asciiTheme="minorHAnsi" w:eastAsiaTheme="minorEastAsia" w:hAnsiTheme="minorHAnsi" w:cstheme="minorBidi"/>
            <w:sz w:val="24"/>
            <w:lang w:val="fr-FR" w:eastAsia="fr-FR"/>
          </w:rPr>
          <w:tab/>
        </w:r>
        <w:r w:rsidRPr="00B477AA">
          <w:rPr>
            <w:rStyle w:val="Lienhypertexte"/>
            <w:lang w:val="fr-FR"/>
          </w:rPr>
          <w:t>Fréquence des réunions</w:t>
        </w:r>
        <w:r>
          <w:rPr>
            <w:webHidden/>
          </w:rPr>
          <w:tab/>
        </w:r>
        <w:r>
          <w:rPr>
            <w:webHidden/>
          </w:rPr>
          <w:fldChar w:fldCharType="begin"/>
        </w:r>
        <w:r>
          <w:rPr>
            <w:webHidden/>
          </w:rPr>
          <w:instrText xml:space="preserve"> PAGEREF _Toc32869706 \h </w:instrText>
        </w:r>
        <w:r>
          <w:rPr>
            <w:webHidden/>
          </w:rPr>
        </w:r>
        <w:r>
          <w:rPr>
            <w:webHidden/>
          </w:rPr>
          <w:fldChar w:fldCharType="separate"/>
        </w:r>
        <w:r w:rsidR="00757B84">
          <w:rPr>
            <w:webHidden/>
          </w:rPr>
          <w:t>10</w:t>
        </w:r>
        <w:r>
          <w:rPr>
            <w:webHidden/>
          </w:rPr>
          <w:fldChar w:fldCharType="end"/>
        </w:r>
      </w:hyperlink>
    </w:p>
    <w:p w14:paraId="37AB01B0" w14:textId="305D2A0C" w:rsidR="00E83199" w:rsidRDefault="00E83199">
      <w:pPr>
        <w:pStyle w:val="TM3"/>
        <w:rPr>
          <w:rFonts w:asciiTheme="minorHAnsi" w:eastAsiaTheme="minorEastAsia" w:hAnsiTheme="minorHAnsi" w:cstheme="minorBidi"/>
          <w:sz w:val="24"/>
          <w:lang w:val="fr-FR" w:eastAsia="fr-FR"/>
        </w:rPr>
      </w:pPr>
      <w:hyperlink w:anchor="_Toc32869707" w:history="1">
        <w:r w:rsidRPr="00B477AA">
          <w:rPr>
            <w:rStyle w:val="Lienhypertexte"/>
            <w:lang w:val="fr-FR"/>
          </w:rPr>
          <w:t>6.4.2.</w:t>
        </w:r>
        <w:r>
          <w:rPr>
            <w:rFonts w:asciiTheme="minorHAnsi" w:eastAsiaTheme="minorEastAsia" w:hAnsiTheme="minorHAnsi" w:cstheme="minorBidi"/>
            <w:sz w:val="24"/>
            <w:lang w:val="fr-FR" w:eastAsia="fr-FR"/>
          </w:rPr>
          <w:tab/>
        </w:r>
        <w:r w:rsidRPr="00B477AA">
          <w:rPr>
            <w:rStyle w:val="Lienhypertexte"/>
            <w:lang w:val="fr-FR"/>
          </w:rPr>
          <w:t>Indépendance des commissaires</w:t>
        </w:r>
        <w:r>
          <w:rPr>
            <w:webHidden/>
          </w:rPr>
          <w:tab/>
        </w:r>
        <w:r>
          <w:rPr>
            <w:webHidden/>
          </w:rPr>
          <w:fldChar w:fldCharType="begin"/>
        </w:r>
        <w:r>
          <w:rPr>
            <w:webHidden/>
          </w:rPr>
          <w:instrText xml:space="preserve"> PAGEREF _Toc32869707 \h </w:instrText>
        </w:r>
        <w:r>
          <w:rPr>
            <w:webHidden/>
          </w:rPr>
        </w:r>
        <w:r>
          <w:rPr>
            <w:webHidden/>
          </w:rPr>
          <w:fldChar w:fldCharType="separate"/>
        </w:r>
        <w:r w:rsidR="00757B84">
          <w:rPr>
            <w:webHidden/>
          </w:rPr>
          <w:t>10</w:t>
        </w:r>
        <w:r>
          <w:rPr>
            <w:webHidden/>
          </w:rPr>
          <w:fldChar w:fldCharType="end"/>
        </w:r>
      </w:hyperlink>
    </w:p>
    <w:p w14:paraId="366C847F" w14:textId="4D8A5E62" w:rsidR="00E83199" w:rsidRDefault="00E83199">
      <w:pPr>
        <w:pStyle w:val="TM3"/>
        <w:rPr>
          <w:rFonts w:asciiTheme="minorHAnsi" w:eastAsiaTheme="minorEastAsia" w:hAnsiTheme="minorHAnsi" w:cstheme="minorBidi"/>
          <w:sz w:val="24"/>
          <w:lang w:val="fr-FR" w:eastAsia="fr-FR"/>
        </w:rPr>
      </w:pPr>
      <w:hyperlink w:anchor="_Toc32869708" w:history="1">
        <w:r w:rsidRPr="00B477AA">
          <w:rPr>
            <w:rStyle w:val="Lienhypertexte"/>
            <w:lang w:val="fr-FR"/>
          </w:rPr>
          <w:t>6.4.3.</w:t>
        </w:r>
        <w:r>
          <w:rPr>
            <w:rFonts w:asciiTheme="minorHAnsi" w:eastAsiaTheme="minorEastAsia" w:hAnsiTheme="minorHAnsi" w:cstheme="minorBidi"/>
            <w:sz w:val="24"/>
            <w:lang w:val="fr-FR" w:eastAsia="fr-FR"/>
          </w:rPr>
          <w:tab/>
        </w:r>
        <w:r w:rsidRPr="00B477AA">
          <w:rPr>
            <w:rStyle w:val="Lienhypertexte"/>
            <w:lang w:val="fr-FR"/>
          </w:rPr>
          <w:t>Des experts</w:t>
        </w:r>
        <w:r>
          <w:rPr>
            <w:webHidden/>
          </w:rPr>
          <w:tab/>
        </w:r>
        <w:r>
          <w:rPr>
            <w:webHidden/>
          </w:rPr>
          <w:fldChar w:fldCharType="begin"/>
        </w:r>
        <w:r>
          <w:rPr>
            <w:webHidden/>
          </w:rPr>
          <w:instrText xml:space="preserve"> PAGEREF _Toc32869708 \h </w:instrText>
        </w:r>
        <w:r>
          <w:rPr>
            <w:webHidden/>
          </w:rPr>
        </w:r>
        <w:r>
          <w:rPr>
            <w:webHidden/>
          </w:rPr>
          <w:fldChar w:fldCharType="separate"/>
        </w:r>
        <w:r w:rsidR="00757B84">
          <w:rPr>
            <w:webHidden/>
          </w:rPr>
          <w:t>10</w:t>
        </w:r>
        <w:r>
          <w:rPr>
            <w:webHidden/>
          </w:rPr>
          <w:fldChar w:fldCharType="end"/>
        </w:r>
      </w:hyperlink>
    </w:p>
    <w:p w14:paraId="7C23C184" w14:textId="5528D566" w:rsidR="00E83199" w:rsidRDefault="00E83199">
      <w:pPr>
        <w:pStyle w:val="TM3"/>
        <w:rPr>
          <w:rFonts w:asciiTheme="minorHAnsi" w:eastAsiaTheme="minorEastAsia" w:hAnsiTheme="minorHAnsi" w:cstheme="minorBidi"/>
          <w:sz w:val="24"/>
          <w:lang w:val="fr-FR" w:eastAsia="fr-FR"/>
        </w:rPr>
      </w:pPr>
      <w:hyperlink w:anchor="_Toc32869709" w:history="1">
        <w:r w:rsidRPr="00B477AA">
          <w:rPr>
            <w:rStyle w:val="Lienhypertexte"/>
            <w:lang w:val="fr-FR"/>
          </w:rPr>
          <w:t>6.4.4.</w:t>
        </w:r>
        <w:r>
          <w:rPr>
            <w:rFonts w:asciiTheme="minorHAnsi" w:eastAsiaTheme="minorEastAsia" w:hAnsiTheme="minorHAnsi" w:cstheme="minorBidi"/>
            <w:sz w:val="24"/>
            <w:lang w:val="fr-FR" w:eastAsia="fr-FR"/>
          </w:rPr>
          <w:tab/>
        </w:r>
        <w:r w:rsidRPr="00B477AA">
          <w:rPr>
            <w:rStyle w:val="Lienhypertexte"/>
            <w:lang w:val="fr-FR"/>
          </w:rPr>
          <w:t>Du règlement d’ordre intérieur</w:t>
        </w:r>
        <w:r>
          <w:rPr>
            <w:webHidden/>
          </w:rPr>
          <w:tab/>
        </w:r>
        <w:r>
          <w:rPr>
            <w:webHidden/>
          </w:rPr>
          <w:fldChar w:fldCharType="begin"/>
        </w:r>
        <w:r>
          <w:rPr>
            <w:webHidden/>
          </w:rPr>
          <w:instrText xml:space="preserve"> PAGEREF _Toc32869709 \h </w:instrText>
        </w:r>
        <w:r>
          <w:rPr>
            <w:webHidden/>
          </w:rPr>
        </w:r>
        <w:r>
          <w:rPr>
            <w:webHidden/>
          </w:rPr>
          <w:fldChar w:fldCharType="separate"/>
        </w:r>
        <w:r w:rsidR="00757B84">
          <w:rPr>
            <w:webHidden/>
          </w:rPr>
          <w:t>10</w:t>
        </w:r>
        <w:r>
          <w:rPr>
            <w:webHidden/>
          </w:rPr>
          <w:fldChar w:fldCharType="end"/>
        </w:r>
      </w:hyperlink>
    </w:p>
    <w:p w14:paraId="02C3ECCD" w14:textId="74B2FE72" w:rsidR="00E83199" w:rsidRDefault="00E83199">
      <w:pPr>
        <w:pStyle w:val="TM1"/>
        <w:rPr>
          <w:rFonts w:asciiTheme="minorHAnsi" w:eastAsiaTheme="minorEastAsia" w:hAnsiTheme="minorHAnsi" w:cstheme="minorBidi"/>
          <w:sz w:val="24"/>
          <w:lang w:val="fr-FR" w:eastAsia="fr-FR"/>
        </w:rPr>
      </w:pPr>
      <w:hyperlink w:anchor="_Toc32869710" w:history="1">
        <w:r w:rsidRPr="00B477AA">
          <w:rPr>
            <w:rStyle w:val="Lienhypertexte"/>
            <w:lang w:val="fr-FR"/>
          </w:rPr>
          <w:t>VII.</w:t>
        </w:r>
        <w:r>
          <w:rPr>
            <w:rFonts w:asciiTheme="minorHAnsi" w:eastAsiaTheme="minorEastAsia" w:hAnsiTheme="minorHAnsi" w:cstheme="minorBidi"/>
            <w:sz w:val="24"/>
            <w:lang w:val="fr-FR" w:eastAsia="fr-FR"/>
          </w:rPr>
          <w:tab/>
        </w:r>
        <w:r w:rsidRPr="00B477AA">
          <w:rPr>
            <w:rStyle w:val="Lienhypertexte"/>
            <w:lang w:val="fr-FR"/>
          </w:rPr>
          <w:t>Règles spécifiques au conseil consultatif des utilisateurs</w:t>
        </w:r>
        <w:r>
          <w:rPr>
            <w:webHidden/>
          </w:rPr>
          <w:tab/>
        </w:r>
        <w:r>
          <w:rPr>
            <w:webHidden/>
          </w:rPr>
          <w:fldChar w:fldCharType="begin"/>
        </w:r>
        <w:r>
          <w:rPr>
            <w:webHidden/>
          </w:rPr>
          <w:instrText xml:space="preserve"> PAGEREF _Toc32869710 \h </w:instrText>
        </w:r>
        <w:r>
          <w:rPr>
            <w:webHidden/>
          </w:rPr>
        </w:r>
        <w:r>
          <w:rPr>
            <w:webHidden/>
          </w:rPr>
          <w:fldChar w:fldCharType="separate"/>
        </w:r>
        <w:r w:rsidR="00757B84">
          <w:rPr>
            <w:webHidden/>
          </w:rPr>
          <w:t>10</w:t>
        </w:r>
        <w:r>
          <w:rPr>
            <w:webHidden/>
          </w:rPr>
          <w:fldChar w:fldCharType="end"/>
        </w:r>
      </w:hyperlink>
    </w:p>
    <w:p w14:paraId="31603417" w14:textId="14BDD904" w:rsidR="00E83199" w:rsidRDefault="00E83199">
      <w:pPr>
        <w:pStyle w:val="TM1"/>
        <w:rPr>
          <w:rFonts w:asciiTheme="minorHAnsi" w:eastAsiaTheme="minorEastAsia" w:hAnsiTheme="minorHAnsi" w:cstheme="minorBidi"/>
          <w:sz w:val="24"/>
          <w:lang w:val="fr-FR" w:eastAsia="fr-FR"/>
        </w:rPr>
      </w:pPr>
      <w:hyperlink w:anchor="_Toc32869711" w:history="1">
        <w:r w:rsidRPr="00B477AA">
          <w:rPr>
            <w:rStyle w:val="Lienhypertexte"/>
            <w:lang w:val="fr-FR"/>
          </w:rPr>
          <w:t>VIII.</w:t>
        </w:r>
        <w:r>
          <w:rPr>
            <w:rFonts w:asciiTheme="minorHAnsi" w:eastAsiaTheme="minorEastAsia" w:hAnsiTheme="minorHAnsi" w:cstheme="minorBidi"/>
            <w:sz w:val="24"/>
            <w:lang w:val="fr-FR" w:eastAsia="fr-FR"/>
          </w:rPr>
          <w:tab/>
        </w:r>
        <w:r w:rsidRPr="00B477AA">
          <w:rPr>
            <w:rStyle w:val="Lienhypertexte"/>
            <w:lang w:val="fr-FR"/>
          </w:rPr>
          <w:t>Relation entre la régie et le conseil communal</w:t>
        </w:r>
        <w:r>
          <w:rPr>
            <w:webHidden/>
          </w:rPr>
          <w:tab/>
        </w:r>
        <w:r>
          <w:rPr>
            <w:webHidden/>
          </w:rPr>
          <w:fldChar w:fldCharType="begin"/>
        </w:r>
        <w:r>
          <w:rPr>
            <w:webHidden/>
          </w:rPr>
          <w:instrText xml:space="preserve"> PAGEREF _Toc32869711 \h </w:instrText>
        </w:r>
        <w:r>
          <w:rPr>
            <w:webHidden/>
          </w:rPr>
        </w:r>
        <w:r>
          <w:rPr>
            <w:webHidden/>
          </w:rPr>
          <w:fldChar w:fldCharType="separate"/>
        </w:r>
        <w:r w:rsidR="00757B84">
          <w:rPr>
            <w:webHidden/>
          </w:rPr>
          <w:t>10</w:t>
        </w:r>
        <w:r>
          <w:rPr>
            <w:webHidden/>
          </w:rPr>
          <w:fldChar w:fldCharType="end"/>
        </w:r>
      </w:hyperlink>
    </w:p>
    <w:p w14:paraId="52BB1200" w14:textId="23BB2249" w:rsidR="00E83199" w:rsidRDefault="00E83199">
      <w:pPr>
        <w:pStyle w:val="TM2"/>
        <w:rPr>
          <w:rFonts w:asciiTheme="minorHAnsi" w:eastAsiaTheme="minorEastAsia" w:hAnsiTheme="minorHAnsi" w:cstheme="minorBidi"/>
          <w:sz w:val="24"/>
          <w:lang w:val="fr-FR" w:eastAsia="fr-FR"/>
        </w:rPr>
      </w:pPr>
      <w:hyperlink w:anchor="_Toc32869713" w:history="1">
        <w:r w:rsidRPr="00B477AA">
          <w:rPr>
            <w:rStyle w:val="Lienhypertexte"/>
          </w:rPr>
          <w:t>8.1.</w:t>
        </w:r>
        <w:r>
          <w:rPr>
            <w:rFonts w:asciiTheme="minorHAnsi" w:eastAsiaTheme="minorEastAsia" w:hAnsiTheme="minorHAnsi" w:cstheme="minorBidi"/>
            <w:sz w:val="24"/>
            <w:lang w:val="fr-FR" w:eastAsia="fr-FR"/>
          </w:rPr>
          <w:tab/>
        </w:r>
        <w:r w:rsidRPr="00B477AA">
          <w:rPr>
            <w:rStyle w:val="Lienhypertexte"/>
          </w:rPr>
          <w:t>Contrat de gestion, plan d’entreprise et rapport d’activités</w:t>
        </w:r>
        <w:r>
          <w:rPr>
            <w:webHidden/>
          </w:rPr>
          <w:tab/>
        </w:r>
        <w:r>
          <w:rPr>
            <w:webHidden/>
          </w:rPr>
          <w:fldChar w:fldCharType="begin"/>
        </w:r>
        <w:r>
          <w:rPr>
            <w:webHidden/>
          </w:rPr>
          <w:instrText xml:space="preserve"> PAGEREF _Toc32869713 \h </w:instrText>
        </w:r>
        <w:r>
          <w:rPr>
            <w:webHidden/>
          </w:rPr>
        </w:r>
        <w:r>
          <w:rPr>
            <w:webHidden/>
          </w:rPr>
          <w:fldChar w:fldCharType="separate"/>
        </w:r>
        <w:r w:rsidR="00757B84">
          <w:rPr>
            <w:webHidden/>
          </w:rPr>
          <w:t>10</w:t>
        </w:r>
        <w:r>
          <w:rPr>
            <w:webHidden/>
          </w:rPr>
          <w:fldChar w:fldCharType="end"/>
        </w:r>
      </w:hyperlink>
    </w:p>
    <w:p w14:paraId="6DAE6AF4" w14:textId="2EB0B9C9" w:rsidR="00E83199" w:rsidRDefault="00E83199">
      <w:pPr>
        <w:pStyle w:val="TM2"/>
        <w:rPr>
          <w:rFonts w:asciiTheme="minorHAnsi" w:eastAsiaTheme="minorEastAsia" w:hAnsiTheme="minorHAnsi" w:cstheme="minorBidi"/>
          <w:sz w:val="24"/>
          <w:lang w:val="fr-FR" w:eastAsia="fr-FR"/>
        </w:rPr>
      </w:pPr>
      <w:hyperlink w:anchor="_Toc32869714" w:history="1">
        <w:r w:rsidRPr="00B477AA">
          <w:rPr>
            <w:rStyle w:val="Lienhypertexte"/>
          </w:rPr>
          <w:t>8.2.</w:t>
        </w:r>
        <w:r>
          <w:rPr>
            <w:rFonts w:asciiTheme="minorHAnsi" w:eastAsiaTheme="minorEastAsia" w:hAnsiTheme="minorHAnsi" w:cstheme="minorBidi"/>
            <w:sz w:val="24"/>
            <w:lang w:val="fr-FR" w:eastAsia="fr-FR"/>
          </w:rPr>
          <w:tab/>
        </w:r>
        <w:r w:rsidRPr="00B477AA">
          <w:rPr>
            <w:rStyle w:val="Lienhypertexte"/>
          </w:rPr>
          <w:t>Droit d’interrogation du conseil communal</w:t>
        </w:r>
        <w:r>
          <w:rPr>
            <w:webHidden/>
          </w:rPr>
          <w:tab/>
        </w:r>
        <w:r>
          <w:rPr>
            <w:webHidden/>
          </w:rPr>
          <w:fldChar w:fldCharType="begin"/>
        </w:r>
        <w:r>
          <w:rPr>
            <w:webHidden/>
          </w:rPr>
          <w:instrText xml:space="preserve"> PAGEREF _Toc32869714 \h </w:instrText>
        </w:r>
        <w:r>
          <w:rPr>
            <w:webHidden/>
          </w:rPr>
        </w:r>
        <w:r>
          <w:rPr>
            <w:webHidden/>
          </w:rPr>
          <w:fldChar w:fldCharType="separate"/>
        </w:r>
        <w:r w:rsidR="00757B84">
          <w:rPr>
            <w:webHidden/>
          </w:rPr>
          <w:t>11</w:t>
        </w:r>
        <w:r>
          <w:rPr>
            <w:webHidden/>
          </w:rPr>
          <w:fldChar w:fldCharType="end"/>
        </w:r>
      </w:hyperlink>
    </w:p>
    <w:p w14:paraId="574A147E" w14:textId="2F6C6140" w:rsidR="00E83199" w:rsidRDefault="00E83199">
      <w:pPr>
        <w:pStyle w:val="TM2"/>
        <w:rPr>
          <w:rFonts w:asciiTheme="minorHAnsi" w:eastAsiaTheme="minorEastAsia" w:hAnsiTheme="minorHAnsi" w:cstheme="minorBidi"/>
          <w:sz w:val="24"/>
          <w:lang w:val="fr-FR" w:eastAsia="fr-FR"/>
        </w:rPr>
      </w:pPr>
      <w:hyperlink w:anchor="_Toc32869715" w:history="1">
        <w:r w:rsidRPr="00B477AA">
          <w:rPr>
            <w:rStyle w:val="Lienhypertexte"/>
          </w:rPr>
          <w:t>8.3.</w:t>
        </w:r>
        <w:r>
          <w:rPr>
            <w:rFonts w:asciiTheme="minorHAnsi" w:eastAsiaTheme="minorEastAsia" w:hAnsiTheme="minorHAnsi" w:cstheme="minorBidi"/>
            <w:sz w:val="24"/>
            <w:lang w:val="fr-FR" w:eastAsia="fr-FR"/>
          </w:rPr>
          <w:tab/>
        </w:r>
        <w:r w:rsidRPr="00B477AA">
          <w:rPr>
            <w:rStyle w:val="Lienhypertexte"/>
          </w:rPr>
          <w:t>Approbation des comptes annuels et décharge aux administrateurs</w:t>
        </w:r>
        <w:r>
          <w:rPr>
            <w:webHidden/>
          </w:rPr>
          <w:tab/>
        </w:r>
        <w:r>
          <w:rPr>
            <w:webHidden/>
          </w:rPr>
          <w:fldChar w:fldCharType="begin"/>
        </w:r>
        <w:r>
          <w:rPr>
            <w:webHidden/>
          </w:rPr>
          <w:instrText xml:space="preserve"> PAGEREF _Toc32869715 \h </w:instrText>
        </w:r>
        <w:r>
          <w:rPr>
            <w:webHidden/>
          </w:rPr>
        </w:r>
        <w:r>
          <w:rPr>
            <w:webHidden/>
          </w:rPr>
          <w:fldChar w:fldCharType="separate"/>
        </w:r>
        <w:r w:rsidR="00757B84">
          <w:rPr>
            <w:webHidden/>
          </w:rPr>
          <w:t>11</w:t>
        </w:r>
        <w:r>
          <w:rPr>
            <w:webHidden/>
          </w:rPr>
          <w:fldChar w:fldCharType="end"/>
        </w:r>
      </w:hyperlink>
    </w:p>
    <w:p w14:paraId="5000F75F" w14:textId="5815C4E0" w:rsidR="00E83199" w:rsidRDefault="00E83199">
      <w:pPr>
        <w:pStyle w:val="TM1"/>
        <w:rPr>
          <w:rFonts w:asciiTheme="minorHAnsi" w:eastAsiaTheme="minorEastAsia" w:hAnsiTheme="minorHAnsi" w:cstheme="minorBidi"/>
          <w:sz w:val="24"/>
          <w:lang w:val="fr-FR" w:eastAsia="fr-FR"/>
        </w:rPr>
      </w:pPr>
      <w:hyperlink w:anchor="_Toc32869716" w:history="1">
        <w:r w:rsidRPr="00B477AA">
          <w:rPr>
            <w:rStyle w:val="Lienhypertexte"/>
            <w:lang w:val="fr-FR"/>
          </w:rPr>
          <w:t>IX.</w:t>
        </w:r>
        <w:r>
          <w:rPr>
            <w:rFonts w:asciiTheme="minorHAnsi" w:eastAsiaTheme="minorEastAsia" w:hAnsiTheme="minorHAnsi" w:cstheme="minorBidi"/>
            <w:sz w:val="24"/>
            <w:lang w:val="fr-FR" w:eastAsia="fr-FR"/>
          </w:rPr>
          <w:tab/>
        </w:r>
        <w:r w:rsidRPr="00B477AA">
          <w:rPr>
            <w:rStyle w:val="Lienhypertexte"/>
            <w:lang w:val="fr-FR"/>
          </w:rPr>
          <w:t>Moyens d’action</w:t>
        </w:r>
        <w:r>
          <w:rPr>
            <w:webHidden/>
          </w:rPr>
          <w:tab/>
        </w:r>
        <w:r>
          <w:rPr>
            <w:webHidden/>
          </w:rPr>
          <w:fldChar w:fldCharType="begin"/>
        </w:r>
        <w:r>
          <w:rPr>
            <w:webHidden/>
          </w:rPr>
          <w:instrText xml:space="preserve"> PAGEREF _Toc32869716 \h </w:instrText>
        </w:r>
        <w:r>
          <w:rPr>
            <w:webHidden/>
          </w:rPr>
        </w:r>
        <w:r>
          <w:rPr>
            <w:webHidden/>
          </w:rPr>
          <w:fldChar w:fldCharType="separate"/>
        </w:r>
        <w:r w:rsidR="00757B84">
          <w:rPr>
            <w:webHidden/>
          </w:rPr>
          <w:t>11</w:t>
        </w:r>
        <w:r>
          <w:rPr>
            <w:webHidden/>
          </w:rPr>
          <w:fldChar w:fldCharType="end"/>
        </w:r>
      </w:hyperlink>
    </w:p>
    <w:p w14:paraId="501EC9EF" w14:textId="5A0598A2" w:rsidR="00E83199" w:rsidRDefault="00E83199">
      <w:pPr>
        <w:pStyle w:val="TM2"/>
        <w:rPr>
          <w:rFonts w:asciiTheme="minorHAnsi" w:eastAsiaTheme="minorEastAsia" w:hAnsiTheme="minorHAnsi" w:cstheme="minorBidi"/>
          <w:sz w:val="24"/>
          <w:lang w:val="fr-FR" w:eastAsia="fr-FR"/>
        </w:rPr>
      </w:pPr>
      <w:hyperlink w:anchor="_Toc32869718" w:history="1">
        <w:r w:rsidRPr="00B477AA">
          <w:rPr>
            <w:rStyle w:val="Lienhypertexte"/>
          </w:rPr>
          <w:t>9.1.</w:t>
        </w:r>
        <w:r>
          <w:rPr>
            <w:rFonts w:asciiTheme="minorHAnsi" w:eastAsiaTheme="minorEastAsia" w:hAnsiTheme="minorHAnsi" w:cstheme="minorBidi"/>
            <w:sz w:val="24"/>
            <w:lang w:val="fr-FR" w:eastAsia="fr-FR"/>
          </w:rPr>
          <w:tab/>
        </w:r>
        <w:r w:rsidRPr="00B477AA">
          <w:rPr>
            <w:rStyle w:val="Lienhypertexte"/>
          </w:rPr>
          <w:t>Généralités</w:t>
        </w:r>
        <w:r>
          <w:rPr>
            <w:webHidden/>
          </w:rPr>
          <w:tab/>
        </w:r>
        <w:r>
          <w:rPr>
            <w:webHidden/>
          </w:rPr>
          <w:fldChar w:fldCharType="begin"/>
        </w:r>
        <w:r>
          <w:rPr>
            <w:webHidden/>
          </w:rPr>
          <w:instrText xml:space="preserve"> PAGEREF _Toc32869718 \h </w:instrText>
        </w:r>
        <w:r>
          <w:rPr>
            <w:webHidden/>
          </w:rPr>
        </w:r>
        <w:r>
          <w:rPr>
            <w:webHidden/>
          </w:rPr>
          <w:fldChar w:fldCharType="separate"/>
        </w:r>
        <w:r w:rsidR="00757B84">
          <w:rPr>
            <w:webHidden/>
          </w:rPr>
          <w:t>11</w:t>
        </w:r>
        <w:r>
          <w:rPr>
            <w:webHidden/>
          </w:rPr>
          <w:fldChar w:fldCharType="end"/>
        </w:r>
      </w:hyperlink>
    </w:p>
    <w:p w14:paraId="4835A82C" w14:textId="73C3A862" w:rsidR="00E83199" w:rsidRDefault="00E83199">
      <w:pPr>
        <w:pStyle w:val="TM2"/>
        <w:rPr>
          <w:rFonts w:asciiTheme="minorHAnsi" w:eastAsiaTheme="minorEastAsia" w:hAnsiTheme="minorHAnsi" w:cstheme="minorBidi"/>
          <w:sz w:val="24"/>
          <w:lang w:val="fr-FR" w:eastAsia="fr-FR"/>
        </w:rPr>
      </w:pPr>
      <w:hyperlink w:anchor="_Toc32869719" w:history="1">
        <w:r w:rsidRPr="00B477AA">
          <w:rPr>
            <w:rStyle w:val="Lienhypertexte"/>
          </w:rPr>
          <w:t>9.2.</w:t>
        </w:r>
        <w:r>
          <w:rPr>
            <w:rFonts w:asciiTheme="minorHAnsi" w:eastAsiaTheme="minorEastAsia" w:hAnsiTheme="minorHAnsi" w:cstheme="minorBidi"/>
            <w:sz w:val="24"/>
            <w:lang w:val="fr-FR" w:eastAsia="fr-FR"/>
          </w:rPr>
          <w:tab/>
        </w:r>
        <w:r w:rsidRPr="00B477AA">
          <w:rPr>
            <w:rStyle w:val="Lienhypertexte"/>
          </w:rPr>
          <w:t>Des actions judiciaires</w:t>
        </w:r>
        <w:r>
          <w:rPr>
            <w:webHidden/>
          </w:rPr>
          <w:tab/>
        </w:r>
        <w:r>
          <w:rPr>
            <w:webHidden/>
          </w:rPr>
          <w:fldChar w:fldCharType="begin"/>
        </w:r>
        <w:r>
          <w:rPr>
            <w:webHidden/>
          </w:rPr>
          <w:instrText xml:space="preserve"> PAGEREF _Toc32869719 \h </w:instrText>
        </w:r>
        <w:r>
          <w:rPr>
            <w:webHidden/>
          </w:rPr>
        </w:r>
        <w:r>
          <w:rPr>
            <w:webHidden/>
          </w:rPr>
          <w:fldChar w:fldCharType="separate"/>
        </w:r>
        <w:r w:rsidR="00757B84">
          <w:rPr>
            <w:webHidden/>
          </w:rPr>
          <w:t>11</w:t>
        </w:r>
        <w:r>
          <w:rPr>
            <w:webHidden/>
          </w:rPr>
          <w:fldChar w:fldCharType="end"/>
        </w:r>
      </w:hyperlink>
    </w:p>
    <w:p w14:paraId="4D816B5D" w14:textId="4C1C4517" w:rsidR="00E83199" w:rsidRDefault="00E83199">
      <w:pPr>
        <w:pStyle w:val="TM1"/>
        <w:rPr>
          <w:rFonts w:asciiTheme="minorHAnsi" w:eastAsiaTheme="minorEastAsia" w:hAnsiTheme="minorHAnsi" w:cstheme="minorBidi"/>
          <w:sz w:val="24"/>
          <w:lang w:val="fr-FR" w:eastAsia="fr-FR"/>
        </w:rPr>
      </w:pPr>
      <w:hyperlink w:anchor="_Toc32869720" w:history="1">
        <w:r w:rsidRPr="00B477AA">
          <w:rPr>
            <w:rStyle w:val="Lienhypertexte"/>
            <w:lang w:val="fr-FR"/>
          </w:rPr>
          <w:t>X.</w:t>
        </w:r>
        <w:r>
          <w:rPr>
            <w:rFonts w:asciiTheme="minorHAnsi" w:eastAsiaTheme="minorEastAsia" w:hAnsiTheme="minorHAnsi" w:cstheme="minorBidi"/>
            <w:sz w:val="24"/>
            <w:lang w:val="fr-FR" w:eastAsia="fr-FR"/>
          </w:rPr>
          <w:tab/>
        </w:r>
        <w:r w:rsidRPr="00B477AA">
          <w:rPr>
            <w:rStyle w:val="Lienhypertexte"/>
            <w:lang w:val="fr-FR"/>
          </w:rPr>
          <w:t>Comptabilité</w:t>
        </w:r>
        <w:r>
          <w:rPr>
            <w:webHidden/>
          </w:rPr>
          <w:tab/>
        </w:r>
        <w:r>
          <w:rPr>
            <w:webHidden/>
          </w:rPr>
          <w:fldChar w:fldCharType="begin"/>
        </w:r>
        <w:r>
          <w:rPr>
            <w:webHidden/>
          </w:rPr>
          <w:instrText xml:space="preserve"> PAGEREF _Toc32869720 \h </w:instrText>
        </w:r>
        <w:r>
          <w:rPr>
            <w:webHidden/>
          </w:rPr>
        </w:r>
        <w:r>
          <w:rPr>
            <w:webHidden/>
          </w:rPr>
          <w:fldChar w:fldCharType="separate"/>
        </w:r>
        <w:r w:rsidR="00757B84">
          <w:rPr>
            <w:webHidden/>
          </w:rPr>
          <w:t>12</w:t>
        </w:r>
        <w:r>
          <w:rPr>
            <w:webHidden/>
          </w:rPr>
          <w:fldChar w:fldCharType="end"/>
        </w:r>
      </w:hyperlink>
    </w:p>
    <w:p w14:paraId="79009E48" w14:textId="739355C6" w:rsidR="00E83199" w:rsidRDefault="00E83199">
      <w:pPr>
        <w:pStyle w:val="TM2"/>
        <w:rPr>
          <w:rFonts w:asciiTheme="minorHAnsi" w:eastAsiaTheme="minorEastAsia" w:hAnsiTheme="minorHAnsi" w:cstheme="minorBidi"/>
          <w:sz w:val="24"/>
          <w:lang w:val="fr-FR" w:eastAsia="fr-FR"/>
        </w:rPr>
      </w:pPr>
      <w:hyperlink w:anchor="_Toc32869722" w:history="1">
        <w:r w:rsidRPr="00B477AA">
          <w:rPr>
            <w:rStyle w:val="Lienhypertexte"/>
          </w:rPr>
          <w:t>10.1.</w:t>
        </w:r>
        <w:r>
          <w:rPr>
            <w:rFonts w:asciiTheme="minorHAnsi" w:eastAsiaTheme="minorEastAsia" w:hAnsiTheme="minorHAnsi" w:cstheme="minorBidi"/>
            <w:sz w:val="24"/>
            <w:lang w:val="fr-FR" w:eastAsia="fr-FR"/>
          </w:rPr>
          <w:tab/>
        </w:r>
        <w:r w:rsidRPr="00B477AA">
          <w:rPr>
            <w:rStyle w:val="Lienhypertexte"/>
          </w:rPr>
          <w:t>Généralités</w:t>
        </w:r>
        <w:r>
          <w:rPr>
            <w:webHidden/>
          </w:rPr>
          <w:tab/>
        </w:r>
        <w:r>
          <w:rPr>
            <w:webHidden/>
          </w:rPr>
          <w:fldChar w:fldCharType="begin"/>
        </w:r>
        <w:r>
          <w:rPr>
            <w:webHidden/>
          </w:rPr>
          <w:instrText xml:space="preserve"> PAGEREF _Toc32869722 \h </w:instrText>
        </w:r>
        <w:r>
          <w:rPr>
            <w:webHidden/>
          </w:rPr>
        </w:r>
        <w:r>
          <w:rPr>
            <w:webHidden/>
          </w:rPr>
          <w:fldChar w:fldCharType="separate"/>
        </w:r>
        <w:r w:rsidR="00757B84">
          <w:rPr>
            <w:webHidden/>
          </w:rPr>
          <w:t>12</w:t>
        </w:r>
        <w:r>
          <w:rPr>
            <w:webHidden/>
          </w:rPr>
          <w:fldChar w:fldCharType="end"/>
        </w:r>
      </w:hyperlink>
    </w:p>
    <w:p w14:paraId="27C525A5" w14:textId="6029127C" w:rsidR="00E83199" w:rsidRDefault="00E83199">
      <w:pPr>
        <w:pStyle w:val="TM2"/>
        <w:rPr>
          <w:rFonts w:asciiTheme="minorHAnsi" w:eastAsiaTheme="minorEastAsia" w:hAnsiTheme="minorHAnsi" w:cstheme="minorBidi"/>
          <w:sz w:val="24"/>
          <w:lang w:val="fr-FR" w:eastAsia="fr-FR"/>
        </w:rPr>
      </w:pPr>
      <w:hyperlink w:anchor="_Toc32869723" w:history="1">
        <w:r w:rsidRPr="00B477AA">
          <w:rPr>
            <w:rStyle w:val="Lienhypertexte"/>
          </w:rPr>
          <w:t>10.2.</w:t>
        </w:r>
        <w:r>
          <w:rPr>
            <w:rFonts w:asciiTheme="minorHAnsi" w:eastAsiaTheme="minorEastAsia" w:hAnsiTheme="minorHAnsi" w:cstheme="minorBidi"/>
            <w:sz w:val="24"/>
            <w:lang w:val="fr-FR" w:eastAsia="fr-FR"/>
          </w:rPr>
          <w:tab/>
        </w:r>
        <w:r w:rsidRPr="00B477AA">
          <w:rPr>
            <w:rStyle w:val="Lienhypertexte"/>
          </w:rPr>
          <w:t>Des versements des bénéficies à la caisse communale</w:t>
        </w:r>
        <w:r>
          <w:rPr>
            <w:webHidden/>
          </w:rPr>
          <w:tab/>
        </w:r>
        <w:r>
          <w:rPr>
            <w:webHidden/>
          </w:rPr>
          <w:fldChar w:fldCharType="begin"/>
        </w:r>
        <w:r>
          <w:rPr>
            <w:webHidden/>
          </w:rPr>
          <w:instrText xml:space="preserve"> PAGEREF _Toc32869723 \h </w:instrText>
        </w:r>
        <w:r>
          <w:rPr>
            <w:webHidden/>
          </w:rPr>
        </w:r>
        <w:r>
          <w:rPr>
            <w:webHidden/>
          </w:rPr>
          <w:fldChar w:fldCharType="separate"/>
        </w:r>
        <w:r w:rsidR="00757B84">
          <w:rPr>
            <w:webHidden/>
          </w:rPr>
          <w:t>12</w:t>
        </w:r>
        <w:r>
          <w:rPr>
            <w:webHidden/>
          </w:rPr>
          <w:fldChar w:fldCharType="end"/>
        </w:r>
      </w:hyperlink>
    </w:p>
    <w:p w14:paraId="5141FD96" w14:textId="5048E0AE" w:rsidR="00E83199" w:rsidRDefault="00E83199">
      <w:pPr>
        <w:pStyle w:val="TM1"/>
        <w:rPr>
          <w:rFonts w:asciiTheme="minorHAnsi" w:eastAsiaTheme="minorEastAsia" w:hAnsiTheme="minorHAnsi" w:cstheme="minorBidi"/>
          <w:sz w:val="24"/>
          <w:lang w:val="fr-FR" w:eastAsia="fr-FR"/>
        </w:rPr>
      </w:pPr>
      <w:hyperlink w:anchor="_Toc32869724" w:history="1">
        <w:r w:rsidRPr="00B477AA">
          <w:rPr>
            <w:rStyle w:val="Lienhypertexte"/>
            <w:lang w:val="fr-FR"/>
          </w:rPr>
          <w:t>XI.</w:t>
        </w:r>
        <w:r>
          <w:rPr>
            <w:rFonts w:asciiTheme="minorHAnsi" w:eastAsiaTheme="minorEastAsia" w:hAnsiTheme="minorHAnsi" w:cstheme="minorBidi"/>
            <w:sz w:val="24"/>
            <w:lang w:val="fr-FR" w:eastAsia="fr-FR"/>
          </w:rPr>
          <w:tab/>
        </w:r>
        <w:r w:rsidRPr="00B477AA">
          <w:rPr>
            <w:rStyle w:val="Lienhypertexte"/>
            <w:lang w:val="fr-FR"/>
          </w:rPr>
          <w:t>Personnel</w:t>
        </w:r>
        <w:r>
          <w:rPr>
            <w:webHidden/>
          </w:rPr>
          <w:tab/>
        </w:r>
        <w:r>
          <w:rPr>
            <w:webHidden/>
          </w:rPr>
          <w:fldChar w:fldCharType="begin"/>
        </w:r>
        <w:r>
          <w:rPr>
            <w:webHidden/>
          </w:rPr>
          <w:instrText xml:space="preserve"> PAGEREF _Toc32869724 \h </w:instrText>
        </w:r>
        <w:r>
          <w:rPr>
            <w:webHidden/>
          </w:rPr>
        </w:r>
        <w:r>
          <w:rPr>
            <w:webHidden/>
          </w:rPr>
          <w:fldChar w:fldCharType="separate"/>
        </w:r>
        <w:r w:rsidR="00757B84">
          <w:rPr>
            <w:webHidden/>
          </w:rPr>
          <w:t>12</w:t>
        </w:r>
        <w:r>
          <w:rPr>
            <w:webHidden/>
          </w:rPr>
          <w:fldChar w:fldCharType="end"/>
        </w:r>
      </w:hyperlink>
    </w:p>
    <w:p w14:paraId="6BAA4ABE" w14:textId="2B1C65A6" w:rsidR="00E83199" w:rsidRDefault="00E83199">
      <w:pPr>
        <w:pStyle w:val="TM2"/>
        <w:rPr>
          <w:rFonts w:asciiTheme="minorHAnsi" w:eastAsiaTheme="minorEastAsia" w:hAnsiTheme="minorHAnsi" w:cstheme="minorBidi"/>
          <w:sz w:val="24"/>
          <w:lang w:val="fr-FR" w:eastAsia="fr-FR"/>
        </w:rPr>
      </w:pPr>
      <w:hyperlink w:anchor="_Toc32869726" w:history="1">
        <w:r w:rsidRPr="00B477AA">
          <w:rPr>
            <w:rStyle w:val="Lienhypertexte"/>
          </w:rPr>
          <w:t>11.1.</w:t>
        </w:r>
        <w:r>
          <w:rPr>
            <w:rFonts w:asciiTheme="minorHAnsi" w:eastAsiaTheme="minorEastAsia" w:hAnsiTheme="minorHAnsi" w:cstheme="minorBidi"/>
            <w:sz w:val="24"/>
            <w:lang w:val="fr-FR" w:eastAsia="fr-FR"/>
          </w:rPr>
          <w:tab/>
        </w:r>
        <w:r w:rsidRPr="00B477AA">
          <w:rPr>
            <w:rStyle w:val="Lienhypertexte"/>
          </w:rPr>
          <w:t>Généralités</w:t>
        </w:r>
        <w:r>
          <w:rPr>
            <w:webHidden/>
          </w:rPr>
          <w:tab/>
        </w:r>
        <w:r>
          <w:rPr>
            <w:webHidden/>
          </w:rPr>
          <w:fldChar w:fldCharType="begin"/>
        </w:r>
        <w:r>
          <w:rPr>
            <w:webHidden/>
          </w:rPr>
          <w:instrText xml:space="preserve"> PAGEREF _Toc32869726 \h </w:instrText>
        </w:r>
        <w:r>
          <w:rPr>
            <w:webHidden/>
          </w:rPr>
        </w:r>
        <w:r>
          <w:rPr>
            <w:webHidden/>
          </w:rPr>
          <w:fldChar w:fldCharType="separate"/>
        </w:r>
        <w:r w:rsidR="00757B84">
          <w:rPr>
            <w:webHidden/>
          </w:rPr>
          <w:t>12</w:t>
        </w:r>
        <w:r>
          <w:rPr>
            <w:webHidden/>
          </w:rPr>
          <w:fldChar w:fldCharType="end"/>
        </w:r>
      </w:hyperlink>
    </w:p>
    <w:p w14:paraId="7F024066" w14:textId="1008B91D" w:rsidR="00E83199" w:rsidRDefault="00E83199">
      <w:pPr>
        <w:pStyle w:val="TM2"/>
        <w:rPr>
          <w:rFonts w:asciiTheme="minorHAnsi" w:eastAsiaTheme="minorEastAsia" w:hAnsiTheme="minorHAnsi" w:cstheme="minorBidi"/>
          <w:sz w:val="24"/>
          <w:lang w:val="fr-FR" w:eastAsia="fr-FR"/>
        </w:rPr>
      </w:pPr>
      <w:hyperlink w:anchor="_Toc32869727" w:history="1">
        <w:r w:rsidRPr="00B477AA">
          <w:rPr>
            <w:rStyle w:val="Lienhypertexte"/>
          </w:rPr>
          <w:t>11.2.</w:t>
        </w:r>
        <w:r>
          <w:rPr>
            <w:rFonts w:asciiTheme="minorHAnsi" w:eastAsiaTheme="minorEastAsia" w:hAnsiTheme="minorHAnsi" w:cstheme="minorBidi"/>
            <w:sz w:val="24"/>
            <w:lang w:val="fr-FR" w:eastAsia="fr-FR"/>
          </w:rPr>
          <w:tab/>
        </w:r>
        <w:r w:rsidRPr="00B477AA">
          <w:rPr>
            <w:rStyle w:val="Lienhypertexte"/>
          </w:rPr>
          <w:t>Des interdictions</w:t>
        </w:r>
        <w:r>
          <w:rPr>
            <w:webHidden/>
          </w:rPr>
          <w:tab/>
        </w:r>
        <w:r>
          <w:rPr>
            <w:webHidden/>
          </w:rPr>
          <w:fldChar w:fldCharType="begin"/>
        </w:r>
        <w:r>
          <w:rPr>
            <w:webHidden/>
          </w:rPr>
          <w:instrText xml:space="preserve"> PAGEREF _Toc32869727 \h </w:instrText>
        </w:r>
        <w:r>
          <w:rPr>
            <w:webHidden/>
          </w:rPr>
        </w:r>
        <w:r>
          <w:rPr>
            <w:webHidden/>
          </w:rPr>
          <w:fldChar w:fldCharType="separate"/>
        </w:r>
        <w:r w:rsidR="00757B84">
          <w:rPr>
            <w:webHidden/>
          </w:rPr>
          <w:t>12</w:t>
        </w:r>
        <w:r>
          <w:rPr>
            <w:webHidden/>
          </w:rPr>
          <w:fldChar w:fldCharType="end"/>
        </w:r>
      </w:hyperlink>
    </w:p>
    <w:p w14:paraId="146D801E" w14:textId="49EC6DBF" w:rsidR="00E83199" w:rsidRDefault="00E83199">
      <w:pPr>
        <w:pStyle w:val="TM2"/>
        <w:rPr>
          <w:rFonts w:asciiTheme="minorHAnsi" w:eastAsiaTheme="minorEastAsia" w:hAnsiTheme="minorHAnsi" w:cstheme="minorBidi"/>
          <w:sz w:val="24"/>
          <w:lang w:val="fr-FR" w:eastAsia="fr-FR"/>
        </w:rPr>
      </w:pPr>
      <w:hyperlink w:anchor="_Toc32869728" w:history="1">
        <w:r w:rsidRPr="00B477AA">
          <w:rPr>
            <w:rStyle w:val="Lienhypertexte"/>
          </w:rPr>
          <w:t>11.3.</w:t>
        </w:r>
        <w:r>
          <w:rPr>
            <w:rFonts w:asciiTheme="minorHAnsi" w:eastAsiaTheme="minorEastAsia" w:hAnsiTheme="minorHAnsi" w:cstheme="minorBidi"/>
            <w:sz w:val="24"/>
            <w:lang w:val="fr-FR" w:eastAsia="fr-FR"/>
          </w:rPr>
          <w:tab/>
        </w:r>
        <w:r w:rsidRPr="00B477AA">
          <w:rPr>
            <w:rStyle w:val="Lienhypertexte"/>
          </w:rPr>
          <w:t>Des experts occasionnels</w:t>
        </w:r>
        <w:r>
          <w:rPr>
            <w:webHidden/>
          </w:rPr>
          <w:tab/>
        </w:r>
        <w:r>
          <w:rPr>
            <w:webHidden/>
          </w:rPr>
          <w:fldChar w:fldCharType="begin"/>
        </w:r>
        <w:r>
          <w:rPr>
            <w:webHidden/>
          </w:rPr>
          <w:instrText xml:space="preserve"> PAGEREF _Toc32869728 \h </w:instrText>
        </w:r>
        <w:r>
          <w:rPr>
            <w:webHidden/>
          </w:rPr>
        </w:r>
        <w:r>
          <w:rPr>
            <w:webHidden/>
          </w:rPr>
          <w:fldChar w:fldCharType="separate"/>
        </w:r>
        <w:r w:rsidR="00757B84">
          <w:rPr>
            <w:webHidden/>
          </w:rPr>
          <w:t>12</w:t>
        </w:r>
        <w:r>
          <w:rPr>
            <w:webHidden/>
          </w:rPr>
          <w:fldChar w:fldCharType="end"/>
        </w:r>
      </w:hyperlink>
    </w:p>
    <w:p w14:paraId="47D8CA80" w14:textId="127DAFA8" w:rsidR="00E83199" w:rsidRDefault="00E83199">
      <w:pPr>
        <w:pStyle w:val="TM1"/>
        <w:rPr>
          <w:rFonts w:asciiTheme="minorHAnsi" w:eastAsiaTheme="minorEastAsia" w:hAnsiTheme="minorHAnsi" w:cstheme="minorBidi"/>
          <w:sz w:val="24"/>
          <w:lang w:val="fr-FR" w:eastAsia="fr-FR"/>
        </w:rPr>
      </w:pPr>
      <w:hyperlink w:anchor="_Toc32869729" w:history="1">
        <w:r w:rsidRPr="00B477AA">
          <w:rPr>
            <w:rStyle w:val="Lienhypertexte"/>
            <w:lang w:val="fr-FR"/>
          </w:rPr>
          <w:t>XII.</w:t>
        </w:r>
        <w:r>
          <w:rPr>
            <w:rFonts w:asciiTheme="minorHAnsi" w:eastAsiaTheme="minorEastAsia" w:hAnsiTheme="minorHAnsi" w:cstheme="minorBidi"/>
            <w:sz w:val="24"/>
            <w:lang w:val="fr-FR" w:eastAsia="fr-FR"/>
          </w:rPr>
          <w:tab/>
        </w:r>
        <w:r w:rsidRPr="00B477AA">
          <w:rPr>
            <w:rStyle w:val="Lienhypertexte"/>
            <w:lang w:val="fr-FR"/>
          </w:rPr>
          <w:t>Dissolution</w:t>
        </w:r>
        <w:r>
          <w:rPr>
            <w:webHidden/>
          </w:rPr>
          <w:tab/>
        </w:r>
        <w:r>
          <w:rPr>
            <w:webHidden/>
          </w:rPr>
          <w:fldChar w:fldCharType="begin"/>
        </w:r>
        <w:r>
          <w:rPr>
            <w:webHidden/>
          </w:rPr>
          <w:instrText xml:space="preserve"> PAGEREF _Toc32869729 \h </w:instrText>
        </w:r>
        <w:r>
          <w:rPr>
            <w:webHidden/>
          </w:rPr>
        </w:r>
        <w:r>
          <w:rPr>
            <w:webHidden/>
          </w:rPr>
          <w:fldChar w:fldCharType="separate"/>
        </w:r>
        <w:r w:rsidR="00757B84">
          <w:rPr>
            <w:webHidden/>
          </w:rPr>
          <w:t>12</w:t>
        </w:r>
        <w:r>
          <w:rPr>
            <w:webHidden/>
          </w:rPr>
          <w:fldChar w:fldCharType="end"/>
        </w:r>
      </w:hyperlink>
    </w:p>
    <w:p w14:paraId="62DD74E7" w14:textId="0D200A9A" w:rsidR="00E83199" w:rsidRDefault="00E83199">
      <w:pPr>
        <w:pStyle w:val="TM2"/>
        <w:rPr>
          <w:rFonts w:asciiTheme="minorHAnsi" w:eastAsiaTheme="minorEastAsia" w:hAnsiTheme="minorHAnsi" w:cstheme="minorBidi"/>
          <w:sz w:val="24"/>
          <w:lang w:val="fr-FR" w:eastAsia="fr-FR"/>
        </w:rPr>
      </w:pPr>
      <w:hyperlink w:anchor="_Toc32869731" w:history="1">
        <w:r w:rsidRPr="00B477AA">
          <w:rPr>
            <w:rStyle w:val="Lienhypertexte"/>
          </w:rPr>
          <w:t>12.1.</w:t>
        </w:r>
        <w:r>
          <w:rPr>
            <w:rFonts w:asciiTheme="minorHAnsi" w:eastAsiaTheme="minorEastAsia" w:hAnsiTheme="minorHAnsi" w:cstheme="minorBidi"/>
            <w:sz w:val="24"/>
            <w:lang w:val="fr-FR" w:eastAsia="fr-FR"/>
          </w:rPr>
          <w:tab/>
        </w:r>
        <w:r w:rsidRPr="00B477AA">
          <w:rPr>
            <w:rStyle w:val="Lienhypertexte"/>
          </w:rPr>
          <w:t>De l’organe compétent pour décider de la dissolution</w:t>
        </w:r>
        <w:r>
          <w:rPr>
            <w:webHidden/>
          </w:rPr>
          <w:tab/>
        </w:r>
        <w:r>
          <w:rPr>
            <w:webHidden/>
          </w:rPr>
          <w:fldChar w:fldCharType="begin"/>
        </w:r>
        <w:r>
          <w:rPr>
            <w:webHidden/>
          </w:rPr>
          <w:instrText xml:space="preserve"> PAGEREF _Toc32869731 \h </w:instrText>
        </w:r>
        <w:r>
          <w:rPr>
            <w:webHidden/>
          </w:rPr>
        </w:r>
        <w:r>
          <w:rPr>
            <w:webHidden/>
          </w:rPr>
          <w:fldChar w:fldCharType="separate"/>
        </w:r>
        <w:r w:rsidR="00757B84">
          <w:rPr>
            <w:webHidden/>
          </w:rPr>
          <w:t>12</w:t>
        </w:r>
        <w:r>
          <w:rPr>
            <w:webHidden/>
          </w:rPr>
          <w:fldChar w:fldCharType="end"/>
        </w:r>
      </w:hyperlink>
    </w:p>
    <w:p w14:paraId="64DAAB0A" w14:textId="15117AE1" w:rsidR="00E83199" w:rsidRDefault="00E83199">
      <w:pPr>
        <w:pStyle w:val="TM2"/>
        <w:rPr>
          <w:rFonts w:asciiTheme="minorHAnsi" w:eastAsiaTheme="minorEastAsia" w:hAnsiTheme="minorHAnsi" w:cstheme="minorBidi"/>
          <w:sz w:val="24"/>
          <w:lang w:val="fr-FR" w:eastAsia="fr-FR"/>
        </w:rPr>
      </w:pPr>
      <w:hyperlink w:anchor="_Toc32869732" w:history="1">
        <w:r w:rsidRPr="00B477AA">
          <w:rPr>
            <w:rStyle w:val="Lienhypertexte"/>
          </w:rPr>
          <w:t>12.2.</w:t>
        </w:r>
        <w:r>
          <w:rPr>
            <w:rFonts w:asciiTheme="minorHAnsi" w:eastAsiaTheme="minorEastAsia" w:hAnsiTheme="minorHAnsi" w:cstheme="minorBidi"/>
            <w:sz w:val="24"/>
            <w:lang w:val="fr-FR" w:eastAsia="fr-FR"/>
          </w:rPr>
          <w:tab/>
        </w:r>
        <w:r w:rsidRPr="00B477AA">
          <w:rPr>
            <w:rStyle w:val="Lienhypertexte"/>
          </w:rPr>
          <w:t>Du personnel</w:t>
        </w:r>
        <w:r>
          <w:rPr>
            <w:webHidden/>
          </w:rPr>
          <w:tab/>
        </w:r>
        <w:r>
          <w:rPr>
            <w:webHidden/>
          </w:rPr>
          <w:fldChar w:fldCharType="begin"/>
        </w:r>
        <w:r>
          <w:rPr>
            <w:webHidden/>
          </w:rPr>
          <w:instrText xml:space="preserve"> PAGEREF _Toc32869732 \h </w:instrText>
        </w:r>
        <w:r>
          <w:rPr>
            <w:webHidden/>
          </w:rPr>
        </w:r>
        <w:r>
          <w:rPr>
            <w:webHidden/>
          </w:rPr>
          <w:fldChar w:fldCharType="separate"/>
        </w:r>
        <w:r w:rsidR="00757B84">
          <w:rPr>
            <w:webHidden/>
          </w:rPr>
          <w:t>12</w:t>
        </w:r>
        <w:r>
          <w:rPr>
            <w:webHidden/>
          </w:rPr>
          <w:fldChar w:fldCharType="end"/>
        </w:r>
      </w:hyperlink>
    </w:p>
    <w:p w14:paraId="33E098C4" w14:textId="764E85A3" w:rsidR="00E83199" w:rsidRDefault="00E83199">
      <w:pPr>
        <w:pStyle w:val="TM1"/>
        <w:rPr>
          <w:rFonts w:asciiTheme="minorHAnsi" w:eastAsiaTheme="minorEastAsia" w:hAnsiTheme="minorHAnsi" w:cstheme="minorBidi"/>
          <w:sz w:val="24"/>
          <w:lang w:val="fr-FR" w:eastAsia="fr-FR"/>
        </w:rPr>
      </w:pPr>
      <w:hyperlink w:anchor="_Toc32869733" w:history="1">
        <w:r w:rsidRPr="00B477AA">
          <w:rPr>
            <w:rStyle w:val="Lienhypertexte"/>
            <w:lang w:val="fr-FR"/>
          </w:rPr>
          <w:t>XIII.</w:t>
        </w:r>
        <w:r>
          <w:rPr>
            <w:rFonts w:asciiTheme="minorHAnsi" w:eastAsiaTheme="minorEastAsia" w:hAnsiTheme="minorHAnsi" w:cstheme="minorBidi"/>
            <w:sz w:val="24"/>
            <w:lang w:val="fr-FR" w:eastAsia="fr-FR"/>
          </w:rPr>
          <w:tab/>
        </w:r>
        <w:r w:rsidRPr="00B477AA">
          <w:rPr>
            <w:rStyle w:val="Lienhypertexte"/>
            <w:lang w:val="fr-FR"/>
          </w:rPr>
          <w:t>Dispositions diverses</w:t>
        </w:r>
        <w:r>
          <w:rPr>
            <w:webHidden/>
          </w:rPr>
          <w:tab/>
        </w:r>
        <w:r>
          <w:rPr>
            <w:webHidden/>
          </w:rPr>
          <w:fldChar w:fldCharType="begin"/>
        </w:r>
        <w:r>
          <w:rPr>
            <w:webHidden/>
          </w:rPr>
          <w:instrText xml:space="preserve"> PAGEREF _Toc32869733 \h </w:instrText>
        </w:r>
        <w:r>
          <w:rPr>
            <w:webHidden/>
          </w:rPr>
        </w:r>
        <w:r>
          <w:rPr>
            <w:webHidden/>
          </w:rPr>
          <w:fldChar w:fldCharType="separate"/>
        </w:r>
        <w:r w:rsidR="00757B84">
          <w:rPr>
            <w:webHidden/>
          </w:rPr>
          <w:t>13</w:t>
        </w:r>
        <w:r>
          <w:rPr>
            <w:webHidden/>
          </w:rPr>
          <w:fldChar w:fldCharType="end"/>
        </w:r>
      </w:hyperlink>
    </w:p>
    <w:p w14:paraId="4A5173E4" w14:textId="3D69B008" w:rsidR="00E83199" w:rsidRDefault="00E83199">
      <w:pPr>
        <w:pStyle w:val="TM2"/>
        <w:rPr>
          <w:rFonts w:asciiTheme="minorHAnsi" w:eastAsiaTheme="minorEastAsia" w:hAnsiTheme="minorHAnsi" w:cstheme="minorBidi"/>
          <w:sz w:val="24"/>
          <w:lang w:val="fr-FR" w:eastAsia="fr-FR"/>
        </w:rPr>
      </w:pPr>
      <w:hyperlink w:anchor="_Toc32869735" w:history="1">
        <w:r w:rsidRPr="00B477AA">
          <w:rPr>
            <w:rStyle w:val="Lienhypertexte"/>
          </w:rPr>
          <w:t>13.1.</w:t>
        </w:r>
        <w:r>
          <w:rPr>
            <w:rFonts w:asciiTheme="minorHAnsi" w:eastAsiaTheme="minorEastAsia" w:hAnsiTheme="minorHAnsi" w:cstheme="minorBidi"/>
            <w:sz w:val="24"/>
            <w:lang w:val="fr-FR" w:eastAsia="fr-FR"/>
          </w:rPr>
          <w:tab/>
        </w:r>
        <w:r w:rsidRPr="00B477AA">
          <w:rPr>
            <w:rStyle w:val="Lienhypertexte"/>
          </w:rPr>
          <w:t>Election de domicile</w:t>
        </w:r>
        <w:r>
          <w:rPr>
            <w:webHidden/>
          </w:rPr>
          <w:tab/>
        </w:r>
        <w:r>
          <w:rPr>
            <w:webHidden/>
          </w:rPr>
          <w:fldChar w:fldCharType="begin"/>
        </w:r>
        <w:r>
          <w:rPr>
            <w:webHidden/>
          </w:rPr>
          <w:instrText xml:space="preserve"> PAGEREF _Toc32869735 \h </w:instrText>
        </w:r>
        <w:r>
          <w:rPr>
            <w:webHidden/>
          </w:rPr>
        </w:r>
        <w:r>
          <w:rPr>
            <w:webHidden/>
          </w:rPr>
          <w:fldChar w:fldCharType="separate"/>
        </w:r>
        <w:r w:rsidR="00757B84">
          <w:rPr>
            <w:webHidden/>
          </w:rPr>
          <w:t>13</w:t>
        </w:r>
        <w:r>
          <w:rPr>
            <w:webHidden/>
          </w:rPr>
          <w:fldChar w:fldCharType="end"/>
        </w:r>
      </w:hyperlink>
    </w:p>
    <w:p w14:paraId="31D7BFC1" w14:textId="1A92F973" w:rsidR="00E83199" w:rsidRDefault="00E83199">
      <w:pPr>
        <w:pStyle w:val="TM2"/>
        <w:rPr>
          <w:rFonts w:asciiTheme="minorHAnsi" w:eastAsiaTheme="minorEastAsia" w:hAnsiTheme="minorHAnsi" w:cstheme="minorBidi"/>
          <w:sz w:val="24"/>
          <w:lang w:val="fr-FR" w:eastAsia="fr-FR"/>
        </w:rPr>
      </w:pPr>
      <w:hyperlink w:anchor="_Toc32869736" w:history="1">
        <w:r w:rsidRPr="00B477AA">
          <w:rPr>
            <w:rStyle w:val="Lienhypertexte"/>
          </w:rPr>
          <w:t>13.2.</w:t>
        </w:r>
        <w:r>
          <w:rPr>
            <w:rFonts w:asciiTheme="minorHAnsi" w:eastAsiaTheme="minorEastAsia" w:hAnsiTheme="minorHAnsi" w:cstheme="minorBidi"/>
            <w:sz w:val="24"/>
            <w:lang w:val="fr-FR" w:eastAsia="fr-FR"/>
          </w:rPr>
          <w:tab/>
        </w:r>
        <w:r w:rsidRPr="00B477AA">
          <w:rPr>
            <w:rStyle w:val="Lienhypertexte"/>
          </w:rPr>
          <w:t>Délégation de signature</w:t>
        </w:r>
        <w:r>
          <w:rPr>
            <w:webHidden/>
          </w:rPr>
          <w:tab/>
        </w:r>
        <w:r>
          <w:rPr>
            <w:webHidden/>
          </w:rPr>
          <w:fldChar w:fldCharType="begin"/>
        </w:r>
        <w:r>
          <w:rPr>
            <w:webHidden/>
          </w:rPr>
          <w:instrText xml:space="preserve"> PAGEREF _Toc32869736 \h </w:instrText>
        </w:r>
        <w:r>
          <w:rPr>
            <w:webHidden/>
          </w:rPr>
        </w:r>
        <w:r>
          <w:rPr>
            <w:webHidden/>
          </w:rPr>
          <w:fldChar w:fldCharType="separate"/>
        </w:r>
        <w:r w:rsidR="00757B84">
          <w:rPr>
            <w:webHidden/>
          </w:rPr>
          <w:t>13</w:t>
        </w:r>
        <w:r>
          <w:rPr>
            <w:webHidden/>
          </w:rPr>
          <w:fldChar w:fldCharType="end"/>
        </w:r>
      </w:hyperlink>
    </w:p>
    <w:p w14:paraId="3CE4255B" w14:textId="7C61650E" w:rsidR="00E83199" w:rsidRDefault="00E83199">
      <w:pPr>
        <w:pStyle w:val="TM2"/>
        <w:rPr>
          <w:rFonts w:asciiTheme="minorHAnsi" w:eastAsiaTheme="minorEastAsia" w:hAnsiTheme="minorHAnsi" w:cstheme="minorBidi"/>
          <w:sz w:val="24"/>
          <w:lang w:val="fr-FR" w:eastAsia="fr-FR"/>
        </w:rPr>
      </w:pPr>
      <w:hyperlink w:anchor="_Toc32869737" w:history="1">
        <w:r w:rsidRPr="00B477AA">
          <w:rPr>
            <w:rStyle w:val="Lienhypertexte"/>
          </w:rPr>
          <w:t>13.3.</w:t>
        </w:r>
        <w:r>
          <w:rPr>
            <w:rFonts w:asciiTheme="minorHAnsi" w:eastAsiaTheme="minorEastAsia" w:hAnsiTheme="minorHAnsi" w:cstheme="minorBidi"/>
            <w:sz w:val="24"/>
            <w:lang w:val="fr-FR" w:eastAsia="fr-FR"/>
          </w:rPr>
          <w:tab/>
        </w:r>
        <w:r w:rsidRPr="00B477AA">
          <w:rPr>
            <w:rStyle w:val="Lienhypertexte"/>
          </w:rPr>
          <w:t>Assurances</w:t>
        </w:r>
        <w:r>
          <w:rPr>
            <w:webHidden/>
          </w:rPr>
          <w:tab/>
        </w:r>
        <w:r>
          <w:rPr>
            <w:webHidden/>
          </w:rPr>
          <w:fldChar w:fldCharType="begin"/>
        </w:r>
        <w:r>
          <w:rPr>
            <w:webHidden/>
          </w:rPr>
          <w:instrText xml:space="preserve"> PAGEREF _Toc32869737 \h </w:instrText>
        </w:r>
        <w:r>
          <w:rPr>
            <w:webHidden/>
          </w:rPr>
        </w:r>
        <w:r>
          <w:rPr>
            <w:webHidden/>
          </w:rPr>
          <w:fldChar w:fldCharType="separate"/>
        </w:r>
        <w:r w:rsidR="00757B84">
          <w:rPr>
            <w:webHidden/>
          </w:rPr>
          <w:t>13</w:t>
        </w:r>
        <w:r>
          <w:rPr>
            <w:webHidden/>
          </w:rPr>
          <w:fldChar w:fldCharType="end"/>
        </w:r>
      </w:hyperlink>
    </w:p>
    <w:p w14:paraId="77F9189E" w14:textId="38296F32" w:rsidR="00BD3437" w:rsidRPr="007244B6" w:rsidRDefault="00FB79C1" w:rsidP="0084126E">
      <w:pPr>
        <w:spacing w:line="276" w:lineRule="auto"/>
        <w:rPr>
          <w:rFonts w:ascii="Arial Narrow" w:hAnsi="Arial Narrow"/>
          <w:noProof w:val="0"/>
          <w:sz w:val="22"/>
          <w:szCs w:val="22"/>
          <w:lang w:val="fr-FR"/>
        </w:rPr>
      </w:pPr>
      <w:r w:rsidRPr="007244B6">
        <w:rPr>
          <w:rFonts w:ascii="Arial Narrow" w:hAnsi="Arial Narrow" w:cs="Arial"/>
          <w:noProof w:val="0"/>
          <w:sz w:val="22"/>
          <w:szCs w:val="22"/>
          <w:lang w:val="fr-FR"/>
        </w:rPr>
        <w:fldChar w:fldCharType="end"/>
      </w:r>
    </w:p>
    <w:p w14:paraId="676E3959" w14:textId="77777777" w:rsidR="00BD3437" w:rsidRPr="007244B6" w:rsidRDefault="00BD3437" w:rsidP="00BD3437">
      <w:pPr>
        <w:rPr>
          <w:rFonts w:ascii="Arial Narrow" w:hAnsi="Arial Narrow"/>
          <w:noProof w:val="0"/>
          <w:sz w:val="22"/>
          <w:szCs w:val="22"/>
          <w:lang w:val="fr-FR"/>
        </w:rPr>
      </w:pPr>
    </w:p>
    <w:p w14:paraId="78D9FB27" w14:textId="77777777" w:rsidR="00BD3437" w:rsidRPr="007244B6" w:rsidRDefault="00BD3437" w:rsidP="00BD3437">
      <w:pPr>
        <w:rPr>
          <w:rFonts w:ascii="Arial Narrow" w:hAnsi="Arial Narrow"/>
          <w:noProof w:val="0"/>
          <w:sz w:val="22"/>
          <w:szCs w:val="22"/>
          <w:lang w:val="fr-FR"/>
        </w:rPr>
      </w:pPr>
    </w:p>
    <w:p w14:paraId="54DFE904" w14:textId="77777777" w:rsidR="00BD3437" w:rsidRPr="007244B6" w:rsidRDefault="00BD3437" w:rsidP="00BD3437">
      <w:pPr>
        <w:rPr>
          <w:rFonts w:ascii="Arial Narrow" w:hAnsi="Arial Narrow"/>
          <w:noProof w:val="0"/>
          <w:sz w:val="22"/>
          <w:szCs w:val="22"/>
          <w:lang w:val="fr-FR"/>
        </w:rPr>
      </w:pPr>
    </w:p>
    <w:p w14:paraId="3B18C1CD" w14:textId="77777777" w:rsidR="00BD3437" w:rsidRPr="007244B6" w:rsidRDefault="00BD3437" w:rsidP="00BD3437">
      <w:pPr>
        <w:rPr>
          <w:rFonts w:ascii="Arial Narrow" w:hAnsi="Arial Narrow"/>
          <w:noProof w:val="0"/>
          <w:sz w:val="22"/>
          <w:szCs w:val="22"/>
          <w:lang w:val="fr-FR"/>
        </w:rPr>
      </w:pPr>
    </w:p>
    <w:p w14:paraId="1E6E3743" w14:textId="77777777" w:rsidR="00BD3437" w:rsidRPr="007244B6" w:rsidRDefault="00BD3437" w:rsidP="00BD3437">
      <w:pPr>
        <w:rPr>
          <w:rFonts w:ascii="Arial Narrow" w:hAnsi="Arial Narrow"/>
          <w:noProof w:val="0"/>
          <w:sz w:val="22"/>
          <w:szCs w:val="22"/>
          <w:lang w:val="fr-FR"/>
        </w:rPr>
      </w:pPr>
    </w:p>
    <w:p w14:paraId="20478897" w14:textId="77777777" w:rsidR="00BD3437" w:rsidRPr="007244B6" w:rsidRDefault="00BD3437" w:rsidP="00BD3437">
      <w:pPr>
        <w:rPr>
          <w:rFonts w:ascii="Arial Narrow" w:hAnsi="Arial Narrow"/>
          <w:noProof w:val="0"/>
          <w:sz w:val="22"/>
          <w:szCs w:val="22"/>
          <w:lang w:val="fr-FR"/>
        </w:rPr>
      </w:pPr>
    </w:p>
    <w:p w14:paraId="561B2D7D" w14:textId="77777777" w:rsidR="00BD3437" w:rsidRPr="007244B6" w:rsidRDefault="00BD3437" w:rsidP="00BD3437">
      <w:pPr>
        <w:rPr>
          <w:rFonts w:ascii="Arial Narrow" w:hAnsi="Arial Narrow"/>
          <w:noProof w:val="0"/>
          <w:sz w:val="22"/>
          <w:szCs w:val="22"/>
          <w:lang w:val="fr-FR"/>
        </w:rPr>
      </w:pPr>
    </w:p>
    <w:p w14:paraId="650BD59C" w14:textId="77777777" w:rsidR="00BD3437" w:rsidRPr="007244B6" w:rsidRDefault="00BD3437" w:rsidP="00BD3437">
      <w:pPr>
        <w:rPr>
          <w:rFonts w:ascii="Arial Narrow" w:hAnsi="Arial Narrow"/>
          <w:noProof w:val="0"/>
          <w:sz w:val="22"/>
          <w:szCs w:val="22"/>
          <w:lang w:val="fr-FR"/>
        </w:rPr>
      </w:pPr>
    </w:p>
    <w:p w14:paraId="56EC3131" w14:textId="77777777" w:rsidR="00BD3437" w:rsidRPr="007244B6" w:rsidRDefault="00BD3437" w:rsidP="00BD3437">
      <w:pPr>
        <w:rPr>
          <w:rFonts w:ascii="Arial Narrow" w:hAnsi="Arial Narrow"/>
          <w:noProof w:val="0"/>
          <w:sz w:val="22"/>
          <w:szCs w:val="22"/>
          <w:lang w:val="fr-FR"/>
        </w:rPr>
      </w:pPr>
    </w:p>
    <w:p w14:paraId="1E46F7ED" w14:textId="77777777" w:rsidR="00BD3437" w:rsidRPr="007244B6" w:rsidRDefault="00BD3437" w:rsidP="00BD3437">
      <w:pPr>
        <w:rPr>
          <w:rFonts w:ascii="Arial Narrow" w:hAnsi="Arial Narrow"/>
          <w:noProof w:val="0"/>
          <w:sz w:val="22"/>
          <w:szCs w:val="22"/>
          <w:lang w:val="fr-FR"/>
        </w:rPr>
      </w:pPr>
    </w:p>
    <w:p w14:paraId="19DAA0EF" w14:textId="77777777" w:rsidR="00BD3437" w:rsidRPr="007244B6" w:rsidRDefault="00BD3437" w:rsidP="00BD3437">
      <w:pPr>
        <w:rPr>
          <w:rFonts w:ascii="Arial Narrow" w:hAnsi="Arial Narrow"/>
          <w:noProof w:val="0"/>
          <w:sz w:val="22"/>
          <w:szCs w:val="22"/>
          <w:lang w:val="fr-FR"/>
        </w:rPr>
      </w:pPr>
    </w:p>
    <w:p w14:paraId="65F74E32" w14:textId="735CBC6D" w:rsidR="00BD3437" w:rsidRPr="007244B6" w:rsidRDefault="00BD3437" w:rsidP="00BD3437">
      <w:pPr>
        <w:rPr>
          <w:rFonts w:ascii="Arial Narrow" w:hAnsi="Arial Narrow"/>
          <w:noProof w:val="0"/>
          <w:sz w:val="22"/>
          <w:szCs w:val="22"/>
          <w:lang w:val="fr-FR"/>
        </w:rPr>
      </w:pPr>
    </w:p>
    <w:p w14:paraId="47B58600" w14:textId="77777777" w:rsidR="00FB79C1" w:rsidRPr="007244B6" w:rsidRDefault="00FB79C1" w:rsidP="00BD3437">
      <w:pPr>
        <w:ind w:firstLine="708"/>
        <w:rPr>
          <w:rFonts w:ascii="Arial Narrow" w:hAnsi="Arial Narrow"/>
          <w:noProof w:val="0"/>
          <w:sz w:val="22"/>
          <w:szCs w:val="22"/>
          <w:lang w:val="fr-FR"/>
        </w:rPr>
      </w:pPr>
    </w:p>
    <w:sectPr w:rsidR="00FB79C1" w:rsidRPr="007244B6" w:rsidSect="00F819D8">
      <w:footerReference w:type="even" r:id="rId8"/>
      <w:footerReference w:type="default" r:id="rId9"/>
      <w:footerReference w:type="first" r:id="rId10"/>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01FA1" w14:textId="77777777" w:rsidR="00D20A61" w:rsidRDefault="00D20A61">
      <w:r>
        <w:separator/>
      </w:r>
    </w:p>
    <w:p w14:paraId="4EEA3FB9" w14:textId="77777777" w:rsidR="00D20A61" w:rsidRDefault="00D20A61"/>
  </w:endnote>
  <w:endnote w:type="continuationSeparator" w:id="0">
    <w:p w14:paraId="697EF453" w14:textId="77777777" w:rsidR="00D20A61" w:rsidRDefault="00D20A61">
      <w:r>
        <w:continuationSeparator/>
      </w:r>
    </w:p>
    <w:p w14:paraId="467014BB" w14:textId="77777777" w:rsidR="00D20A61" w:rsidRDefault="00D20A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2B495" w14:textId="77777777" w:rsidR="00BE0E37" w:rsidRDefault="00BE0E37">
    <w:r>
      <w:rPr>
        <w:rStyle w:val="Numrodepage"/>
      </w:rPr>
      <w:fldChar w:fldCharType="begin"/>
    </w:r>
    <w:r>
      <w:rPr>
        <w:rStyle w:val="Numrodepage"/>
      </w:rPr>
      <w:instrText xml:space="preserve">PAGE  </w:instrText>
    </w:r>
    <w:r>
      <w:rPr>
        <w:rStyle w:val="Numrodepage"/>
      </w:rPr>
      <w:fldChar w:fldCharType="end"/>
    </w:r>
    <w:r>
      <w:rPr>
        <w:rStyle w:val="Numrodepage"/>
      </w:rPr>
      <w:t>Conseil d’administration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58D7B" w14:textId="5AC2290A" w:rsidR="00BE0E37" w:rsidRDefault="00BE0E37" w:rsidP="00BA0AE3">
    <w:pPr>
      <w:pStyle w:val="Pieddepage"/>
      <w:pBdr>
        <w:top w:val="single" w:sz="4" w:space="1" w:color="auto"/>
      </w:pBdr>
    </w:pPr>
    <w:r>
      <w:rPr>
        <w:rFonts w:ascii="Arial Narrow" w:hAnsi="Arial Narrow" w:cs="Arial"/>
        <w:sz w:val="18"/>
        <w:szCs w:val="18"/>
      </w:rPr>
      <w:t xml:space="preserve">Statuts de la régie communale autonome </w:t>
    </w:r>
    <w:r w:rsidR="00BA0AE3">
      <w:rPr>
        <w:rFonts w:ascii="Arial Narrow" w:hAnsi="Arial Narrow"/>
        <w:sz w:val="18"/>
        <w:szCs w:val="22"/>
        <w:lang w:val="fr-BE"/>
      </w:rPr>
      <w:t>Frameries Développement</w:t>
    </w:r>
    <w:r>
      <w:rPr>
        <w:rFonts w:ascii="Arial Narrow" w:hAnsi="Arial Narrow" w:cs="Arial"/>
        <w:sz w:val="18"/>
        <w:szCs w:val="18"/>
      </w:rPr>
      <w:tab/>
    </w:r>
    <w:r>
      <w:rPr>
        <w:rFonts w:ascii="Arial Narrow" w:hAnsi="Arial Narrow" w:cs="Arial"/>
        <w:sz w:val="18"/>
        <w:szCs w:val="18"/>
      </w:rPr>
      <w:tab/>
    </w:r>
    <w:r w:rsidRPr="00DF79E1">
      <w:rPr>
        <w:rFonts w:ascii="Arial Narrow" w:hAnsi="Arial Narrow" w:cs="Arial"/>
        <w:sz w:val="18"/>
        <w:szCs w:val="18"/>
      </w:rPr>
      <w:t xml:space="preserve">Page </w:t>
    </w:r>
    <w:r w:rsidRPr="00DF79E1">
      <w:rPr>
        <w:rStyle w:val="Numrodepage"/>
        <w:rFonts w:ascii="Arial Narrow" w:hAnsi="Arial Narrow" w:cs="Arial"/>
        <w:sz w:val="18"/>
        <w:szCs w:val="18"/>
      </w:rPr>
      <w:fldChar w:fldCharType="begin"/>
    </w:r>
    <w:r w:rsidRPr="00DF79E1">
      <w:rPr>
        <w:rStyle w:val="Numrodepage"/>
        <w:rFonts w:ascii="Arial Narrow" w:hAnsi="Arial Narrow" w:cs="Arial"/>
        <w:sz w:val="18"/>
        <w:szCs w:val="18"/>
      </w:rPr>
      <w:instrText xml:space="preserve"> PAGE </w:instrText>
    </w:r>
    <w:r w:rsidRPr="00DF79E1">
      <w:rPr>
        <w:rStyle w:val="Numrodepage"/>
        <w:rFonts w:ascii="Arial Narrow" w:hAnsi="Arial Narrow" w:cs="Arial"/>
        <w:sz w:val="18"/>
        <w:szCs w:val="18"/>
      </w:rPr>
      <w:fldChar w:fldCharType="separate"/>
    </w:r>
    <w:r w:rsidR="00D1528B">
      <w:rPr>
        <w:rStyle w:val="Numrodepage"/>
        <w:rFonts w:ascii="Arial Narrow" w:hAnsi="Arial Narrow" w:cs="Arial"/>
        <w:noProof/>
        <w:sz w:val="18"/>
        <w:szCs w:val="18"/>
      </w:rPr>
      <w:t>15</w:t>
    </w:r>
    <w:r w:rsidRPr="00DF79E1">
      <w:rPr>
        <w:rStyle w:val="Numrodepage"/>
        <w:rFonts w:ascii="Arial Narrow" w:hAnsi="Arial Narrow"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0D1D6" w14:textId="77777777" w:rsidR="00BE0E37" w:rsidRPr="00A05CEE" w:rsidRDefault="00BE0E37">
    <w:pPr>
      <w:pStyle w:val="Pieddepage"/>
      <w:jc w:val="center"/>
      <w:rPr>
        <w:rFonts w:ascii="Arial Narrow" w:hAnsi="Arial Narrow"/>
        <w:sz w:val="6"/>
        <w:szCs w:val="6"/>
        <w:u w:val="single"/>
      </w:rPr>
    </w:pPr>
    <w:r w:rsidRPr="00A05CEE">
      <w:rPr>
        <w:rFonts w:ascii="Arial Narrow" w:hAnsi="Arial Narrow"/>
        <w:sz w:val="6"/>
        <w:szCs w:val="6"/>
        <w:u w:val="single"/>
      </w:rPr>
      <w:tab/>
    </w:r>
    <w:r w:rsidRPr="00A05CEE">
      <w:rPr>
        <w:rFonts w:ascii="Arial Narrow" w:hAnsi="Arial Narrow"/>
        <w:sz w:val="6"/>
        <w:szCs w:val="6"/>
        <w:u w:val="single"/>
      </w:rPr>
      <w:tab/>
    </w:r>
  </w:p>
  <w:p w14:paraId="7BAED954" w14:textId="715EE2B6" w:rsidR="00BE0E37" w:rsidRPr="00DF79E1" w:rsidRDefault="00BE0E37">
    <w:pPr>
      <w:pStyle w:val="Pieddepage"/>
      <w:jc w:val="center"/>
      <w:rPr>
        <w:rFonts w:ascii="Arial Narrow" w:hAnsi="Arial Narrow" w:cs="Arial"/>
        <w:sz w:val="18"/>
        <w:szCs w:val="18"/>
      </w:rPr>
    </w:pPr>
    <w:r>
      <w:rPr>
        <w:rFonts w:ascii="Arial Narrow" w:hAnsi="Arial Narrow" w:cs="Arial"/>
        <w:sz w:val="18"/>
        <w:szCs w:val="18"/>
      </w:rPr>
      <w:t xml:space="preserve">Statuts de la régie communale autonome </w:t>
    </w:r>
    <w:r w:rsidRPr="00A24A48">
      <w:rPr>
        <w:rFonts w:ascii="Arial Narrow" w:hAnsi="Arial Narrow"/>
        <w:sz w:val="18"/>
        <w:szCs w:val="22"/>
        <w:highlight w:val="yellow"/>
        <w:lang w:val="fr-BE"/>
      </w:rPr>
      <w:t>[dénomination de la RCA]</w:t>
    </w:r>
    <w:r>
      <w:rPr>
        <w:rFonts w:ascii="Arial Narrow" w:hAnsi="Arial Narrow" w:cs="Arial"/>
        <w:sz w:val="18"/>
        <w:szCs w:val="18"/>
      </w:rPr>
      <w:tab/>
    </w:r>
    <w:r>
      <w:rPr>
        <w:rFonts w:ascii="Arial Narrow" w:hAnsi="Arial Narrow" w:cs="Arial"/>
        <w:sz w:val="18"/>
        <w:szCs w:val="18"/>
      </w:rPr>
      <w:tab/>
    </w:r>
    <w:r w:rsidRPr="00DF79E1">
      <w:rPr>
        <w:rFonts w:ascii="Arial Narrow" w:hAnsi="Arial Narrow" w:cs="Arial"/>
        <w:sz w:val="18"/>
        <w:szCs w:val="18"/>
      </w:rPr>
      <w:t xml:space="preserve">Page </w:t>
    </w:r>
    <w:r w:rsidRPr="00DF79E1">
      <w:rPr>
        <w:rStyle w:val="Numrodepage"/>
        <w:rFonts w:ascii="Arial Narrow" w:hAnsi="Arial Narrow" w:cs="Arial"/>
        <w:sz w:val="18"/>
        <w:szCs w:val="18"/>
      </w:rPr>
      <w:fldChar w:fldCharType="begin"/>
    </w:r>
    <w:r w:rsidRPr="00DF79E1">
      <w:rPr>
        <w:rStyle w:val="Numrodepage"/>
        <w:rFonts w:ascii="Arial Narrow" w:hAnsi="Arial Narrow" w:cs="Arial"/>
        <w:sz w:val="18"/>
        <w:szCs w:val="18"/>
      </w:rPr>
      <w:instrText xml:space="preserve"> PAGE </w:instrText>
    </w:r>
    <w:r w:rsidRPr="00DF79E1">
      <w:rPr>
        <w:rStyle w:val="Numrodepage"/>
        <w:rFonts w:ascii="Arial Narrow" w:hAnsi="Arial Narrow" w:cs="Arial"/>
        <w:sz w:val="18"/>
        <w:szCs w:val="18"/>
      </w:rPr>
      <w:fldChar w:fldCharType="separate"/>
    </w:r>
    <w:r>
      <w:rPr>
        <w:rStyle w:val="Numrodepage"/>
        <w:rFonts w:ascii="Arial Narrow" w:hAnsi="Arial Narrow" w:cs="Arial"/>
        <w:noProof/>
        <w:sz w:val="18"/>
        <w:szCs w:val="18"/>
      </w:rPr>
      <w:t>1</w:t>
    </w:r>
    <w:r w:rsidRPr="00DF79E1">
      <w:rPr>
        <w:rStyle w:val="Numrodepage"/>
        <w:rFonts w:ascii="Arial Narrow" w:hAnsi="Arial Narrow"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FE16F" w14:textId="77777777" w:rsidR="00D20A61" w:rsidRDefault="00D20A61">
      <w:r>
        <w:separator/>
      </w:r>
    </w:p>
    <w:p w14:paraId="21883C03" w14:textId="77777777" w:rsidR="00D20A61" w:rsidRDefault="00D20A61"/>
  </w:footnote>
  <w:footnote w:type="continuationSeparator" w:id="0">
    <w:p w14:paraId="12C728B3" w14:textId="77777777" w:rsidR="00D20A61" w:rsidRDefault="00D20A61">
      <w:r>
        <w:continuationSeparator/>
      </w:r>
    </w:p>
    <w:p w14:paraId="7D711120" w14:textId="77777777" w:rsidR="00D20A61" w:rsidRDefault="00D20A6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BF2138C"/>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C2663"/>
    <w:multiLevelType w:val="multilevel"/>
    <w:tmpl w:val="B5E45EEE"/>
    <w:lvl w:ilvl="0">
      <w:start w:val="1"/>
      <w:numFmt w:val="decimal"/>
      <w:lvlText w:val="Article %1.-"/>
      <w:lvlJc w:val="left"/>
      <w:pPr>
        <w:ind w:left="360" w:hanging="360"/>
      </w:pPr>
      <w:rPr>
        <w:rFonts w:ascii="Arial Narrow" w:hAnsi="Arial Narrow" w:hint="default"/>
        <w:b/>
        <w:bCs/>
        <w:i w:val="0"/>
        <w:iCs w:val="0"/>
        <w:sz w:val="22"/>
        <w:szCs w:val="22"/>
      </w:rPr>
    </w:lvl>
    <w:lvl w:ilvl="1">
      <w:start w:val="1"/>
      <w:numFmt w:val="lowerLetter"/>
      <w:lvlText w:val="%2."/>
      <w:lvlJc w:val="left"/>
      <w:pPr>
        <w:ind w:left="11215" w:hanging="360"/>
      </w:pPr>
    </w:lvl>
    <w:lvl w:ilvl="2">
      <w:start w:val="1"/>
      <w:numFmt w:val="lowerRoman"/>
      <w:lvlText w:val="%3."/>
      <w:lvlJc w:val="right"/>
      <w:pPr>
        <w:ind w:left="11935" w:hanging="180"/>
      </w:pPr>
    </w:lvl>
    <w:lvl w:ilvl="3">
      <w:start w:val="1"/>
      <w:numFmt w:val="decimal"/>
      <w:lvlText w:val="%4."/>
      <w:lvlJc w:val="left"/>
      <w:pPr>
        <w:ind w:left="12655" w:hanging="360"/>
      </w:pPr>
    </w:lvl>
    <w:lvl w:ilvl="4">
      <w:start w:val="1"/>
      <w:numFmt w:val="lowerLetter"/>
      <w:lvlText w:val="%5."/>
      <w:lvlJc w:val="left"/>
      <w:pPr>
        <w:ind w:left="13375" w:hanging="360"/>
      </w:pPr>
    </w:lvl>
    <w:lvl w:ilvl="5">
      <w:start w:val="1"/>
      <w:numFmt w:val="lowerRoman"/>
      <w:lvlText w:val="%6."/>
      <w:lvlJc w:val="right"/>
      <w:pPr>
        <w:ind w:left="14095" w:hanging="180"/>
      </w:pPr>
    </w:lvl>
    <w:lvl w:ilvl="6">
      <w:start w:val="1"/>
      <w:numFmt w:val="decimal"/>
      <w:lvlText w:val="%7."/>
      <w:lvlJc w:val="left"/>
      <w:pPr>
        <w:ind w:left="14815" w:hanging="360"/>
      </w:pPr>
    </w:lvl>
    <w:lvl w:ilvl="7">
      <w:start w:val="1"/>
      <w:numFmt w:val="lowerLetter"/>
      <w:lvlText w:val="%8."/>
      <w:lvlJc w:val="left"/>
      <w:pPr>
        <w:ind w:left="15535" w:hanging="360"/>
      </w:pPr>
    </w:lvl>
    <w:lvl w:ilvl="8">
      <w:start w:val="1"/>
      <w:numFmt w:val="lowerRoman"/>
      <w:lvlText w:val="%9."/>
      <w:lvlJc w:val="right"/>
      <w:pPr>
        <w:ind w:left="16255" w:hanging="180"/>
      </w:pPr>
    </w:lvl>
  </w:abstractNum>
  <w:abstractNum w:abstractNumId="2" w15:restartNumberingAfterBreak="0">
    <w:nsid w:val="0B3A6164"/>
    <w:multiLevelType w:val="singleLevel"/>
    <w:tmpl w:val="205CDAD2"/>
    <w:lvl w:ilvl="0">
      <w:start w:val="1"/>
      <w:numFmt w:val="decimal"/>
      <w:lvlText w:val="%1."/>
      <w:lvlJc w:val="left"/>
      <w:pPr>
        <w:tabs>
          <w:tab w:val="num" w:pos="1065"/>
        </w:tabs>
        <w:ind w:left="1065" w:hanging="360"/>
      </w:pPr>
      <w:rPr>
        <w:rFonts w:cs="Times New Roman" w:hint="default"/>
      </w:rPr>
    </w:lvl>
  </w:abstractNum>
  <w:abstractNum w:abstractNumId="3" w15:restartNumberingAfterBreak="0">
    <w:nsid w:val="0D8443C9"/>
    <w:multiLevelType w:val="hybridMultilevel"/>
    <w:tmpl w:val="878A5C34"/>
    <w:lvl w:ilvl="0" w:tplc="66E00006">
      <w:start w:val="7"/>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506FD5"/>
    <w:multiLevelType w:val="hybridMultilevel"/>
    <w:tmpl w:val="01A4620C"/>
    <w:lvl w:ilvl="0" w:tplc="38C09C24">
      <w:start w:val="7"/>
      <w:numFmt w:val="bullet"/>
      <w:lvlText w:val="-"/>
      <w:lvlJc w:val="left"/>
      <w:pPr>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B47BAB"/>
    <w:multiLevelType w:val="hybridMultilevel"/>
    <w:tmpl w:val="3F0E5DDA"/>
    <w:lvl w:ilvl="0" w:tplc="66E00006">
      <w:start w:val="7"/>
      <w:numFmt w:val="bullet"/>
      <w:lvlText w:val="-"/>
      <w:lvlJc w:val="left"/>
      <w:pPr>
        <w:ind w:left="1282" w:hanging="360"/>
      </w:pPr>
      <w:rPr>
        <w:rFonts w:hint="default"/>
      </w:rPr>
    </w:lvl>
    <w:lvl w:ilvl="1" w:tplc="080C0003" w:tentative="1">
      <w:start w:val="1"/>
      <w:numFmt w:val="bullet"/>
      <w:lvlText w:val="o"/>
      <w:lvlJc w:val="left"/>
      <w:pPr>
        <w:ind w:left="2002" w:hanging="360"/>
      </w:pPr>
      <w:rPr>
        <w:rFonts w:ascii="Courier New" w:hAnsi="Courier New" w:hint="default"/>
      </w:rPr>
    </w:lvl>
    <w:lvl w:ilvl="2" w:tplc="080C0005" w:tentative="1">
      <w:start w:val="1"/>
      <w:numFmt w:val="bullet"/>
      <w:lvlText w:val=""/>
      <w:lvlJc w:val="left"/>
      <w:pPr>
        <w:ind w:left="2722" w:hanging="360"/>
      </w:pPr>
      <w:rPr>
        <w:rFonts w:ascii="Wingdings" w:hAnsi="Wingdings" w:hint="default"/>
      </w:rPr>
    </w:lvl>
    <w:lvl w:ilvl="3" w:tplc="080C0001" w:tentative="1">
      <w:start w:val="1"/>
      <w:numFmt w:val="bullet"/>
      <w:lvlText w:val=""/>
      <w:lvlJc w:val="left"/>
      <w:pPr>
        <w:ind w:left="3442" w:hanging="360"/>
      </w:pPr>
      <w:rPr>
        <w:rFonts w:ascii="Symbol" w:hAnsi="Symbol" w:hint="default"/>
      </w:rPr>
    </w:lvl>
    <w:lvl w:ilvl="4" w:tplc="080C0003" w:tentative="1">
      <w:start w:val="1"/>
      <w:numFmt w:val="bullet"/>
      <w:lvlText w:val="o"/>
      <w:lvlJc w:val="left"/>
      <w:pPr>
        <w:ind w:left="4162" w:hanging="360"/>
      </w:pPr>
      <w:rPr>
        <w:rFonts w:ascii="Courier New" w:hAnsi="Courier New" w:hint="default"/>
      </w:rPr>
    </w:lvl>
    <w:lvl w:ilvl="5" w:tplc="080C0005" w:tentative="1">
      <w:start w:val="1"/>
      <w:numFmt w:val="bullet"/>
      <w:lvlText w:val=""/>
      <w:lvlJc w:val="left"/>
      <w:pPr>
        <w:ind w:left="4882" w:hanging="360"/>
      </w:pPr>
      <w:rPr>
        <w:rFonts w:ascii="Wingdings" w:hAnsi="Wingdings" w:hint="default"/>
      </w:rPr>
    </w:lvl>
    <w:lvl w:ilvl="6" w:tplc="080C0001" w:tentative="1">
      <w:start w:val="1"/>
      <w:numFmt w:val="bullet"/>
      <w:lvlText w:val=""/>
      <w:lvlJc w:val="left"/>
      <w:pPr>
        <w:ind w:left="5602" w:hanging="360"/>
      </w:pPr>
      <w:rPr>
        <w:rFonts w:ascii="Symbol" w:hAnsi="Symbol" w:hint="default"/>
      </w:rPr>
    </w:lvl>
    <w:lvl w:ilvl="7" w:tplc="080C0003" w:tentative="1">
      <w:start w:val="1"/>
      <w:numFmt w:val="bullet"/>
      <w:lvlText w:val="o"/>
      <w:lvlJc w:val="left"/>
      <w:pPr>
        <w:ind w:left="6322" w:hanging="360"/>
      </w:pPr>
      <w:rPr>
        <w:rFonts w:ascii="Courier New" w:hAnsi="Courier New" w:hint="default"/>
      </w:rPr>
    </w:lvl>
    <w:lvl w:ilvl="8" w:tplc="080C0005" w:tentative="1">
      <w:start w:val="1"/>
      <w:numFmt w:val="bullet"/>
      <w:lvlText w:val=""/>
      <w:lvlJc w:val="left"/>
      <w:pPr>
        <w:ind w:left="7042" w:hanging="360"/>
      </w:pPr>
      <w:rPr>
        <w:rFonts w:ascii="Wingdings" w:hAnsi="Wingdings" w:hint="default"/>
      </w:rPr>
    </w:lvl>
  </w:abstractNum>
  <w:abstractNum w:abstractNumId="6" w15:restartNumberingAfterBreak="0">
    <w:nsid w:val="16A62194"/>
    <w:multiLevelType w:val="hybridMultilevel"/>
    <w:tmpl w:val="C4CC52C0"/>
    <w:lvl w:ilvl="0" w:tplc="66E00006">
      <w:start w:val="7"/>
      <w:numFmt w:val="bullet"/>
      <w:lvlText w:val="-"/>
      <w:lvlJc w:val="left"/>
      <w:pPr>
        <w:ind w:left="1146" w:hanging="360"/>
      </w:pPr>
      <w:rPr>
        <w:rFonts w:hint="default"/>
      </w:rPr>
    </w:lvl>
    <w:lvl w:ilvl="1" w:tplc="080C0003" w:tentative="1">
      <w:start w:val="1"/>
      <w:numFmt w:val="bullet"/>
      <w:lvlText w:val="o"/>
      <w:lvlJc w:val="left"/>
      <w:pPr>
        <w:ind w:left="1866" w:hanging="360"/>
      </w:pPr>
      <w:rPr>
        <w:rFonts w:ascii="Courier New" w:hAnsi="Courier New" w:hint="default"/>
      </w:rPr>
    </w:lvl>
    <w:lvl w:ilvl="2" w:tplc="080C0005" w:tentative="1">
      <w:start w:val="1"/>
      <w:numFmt w:val="bullet"/>
      <w:lvlText w:val=""/>
      <w:lvlJc w:val="left"/>
      <w:pPr>
        <w:ind w:left="2586" w:hanging="360"/>
      </w:pPr>
      <w:rPr>
        <w:rFonts w:ascii="Wingdings" w:hAnsi="Wingdings" w:hint="default"/>
      </w:rPr>
    </w:lvl>
    <w:lvl w:ilvl="3" w:tplc="080C0001" w:tentative="1">
      <w:start w:val="1"/>
      <w:numFmt w:val="bullet"/>
      <w:lvlText w:val=""/>
      <w:lvlJc w:val="left"/>
      <w:pPr>
        <w:ind w:left="3306" w:hanging="360"/>
      </w:pPr>
      <w:rPr>
        <w:rFonts w:ascii="Symbol" w:hAnsi="Symbol" w:hint="default"/>
      </w:rPr>
    </w:lvl>
    <w:lvl w:ilvl="4" w:tplc="080C0003" w:tentative="1">
      <w:start w:val="1"/>
      <w:numFmt w:val="bullet"/>
      <w:lvlText w:val="o"/>
      <w:lvlJc w:val="left"/>
      <w:pPr>
        <w:ind w:left="4026" w:hanging="360"/>
      </w:pPr>
      <w:rPr>
        <w:rFonts w:ascii="Courier New" w:hAnsi="Courier New" w:hint="default"/>
      </w:rPr>
    </w:lvl>
    <w:lvl w:ilvl="5" w:tplc="080C0005" w:tentative="1">
      <w:start w:val="1"/>
      <w:numFmt w:val="bullet"/>
      <w:lvlText w:val=""/>
      <w:lvlJc w:val="left"/>
      <w:pPr>
        <w:ind w:left="4746" w:hanging="360"/>
      </w:pPr>
      <w:rPr>
        <w:rFonts w:ascii="Wingdings" w:hAnsi="Wingdings" w:hint="default"/>
      </w:rPr>
    </w:lvl>
    <w:lvl w:ilvl="6" w:tplc="080C0001" w:tentative="1">
      <w:start w:val="1"/>
      <w:numFmt w:val="bullet"/>
      <w:lvlText w:val=""/>
      <w:lvlJc w:val="left"/>
      <w:pPr>
        <w:ind w:left="5466" w:hanging="360"/>
      </w:pPr>
      <w:rPr>
        <w:rFonts w:ascii="Symbol" w:hAnsi="Symbol" w:hint="default"/>
      </w:rPr>
    </w:lvl>
    <w:lvl w:ilvl="7" w:tplc="080C0003" w:tentative="1">
      <w:start w:val="1"/>
      <w:numFmt w:val="bullet"/>
      <w:lvlText w:val="o"/>
      <w:lvlJc w:val="left"/>
      <w:pPr>
        <w:ind w:left="6186" w:hanging="360"/>
      </w:pPr>
      <w:rPr>
        <w:rFonts w:ascii="Courier New" w:hAnsi="Courier New" w:hint="default"/>
      </w:rPr>
    </w:lvl>
    <w:lvl w:ilvl="8" w:tplc="080C0005" w:tentative="1">
      <w:start w:val="1"/>
      <w:numFmt w:val="bullet"/>
      <w:lvlText w:val=""/>
      <w:lvlJc w:val="left"/>
      <w:pPr>
        <w:ind w:left="6906" w:hanging="360"/>
      </w:pPr>
      <w:rPr>
        <w:rFonts w:ascii="Wingdings" w:hAnsi="Wingdings" w:hint="default"/>
      </w:rPr>
    </w:lvl>
  </w:abstractNum>
  <w:abstractNum w:abstractNumId="7" w15:restartNumberingAfterBreak="0">
    <w:nsid w:val="197548E7"/>
    <w:multiLevelType w:val="hybridMultilevel"/>
    <w:tmpl w:val="F10613C6"/>
    <w:lvl w:ilvl="0" w:tplc="E80478EA">
      <w:start w:val="1"/>
      <w:numFmt w:val="bullet"/>
      <w:lvlText w:val=""/>
      <w:lvlJc w:val="left"/>
      <w:pPr>
        <w:tabs>
          <w:tab w:val="num" w:pos="1425"/>
        </w:tabs>
        <w:ind w:left="1425" w:hanging="360"/>
      </w:pPr>
      <w:rPr>
        <w:rFonts w:ascii="Wingdings" w:hAnsi="Wingdings" w:hint="default"/>
        <w:sz w:val="16"/>
      </w:rPr>
    </w:lvl>
    <w:lvl w:ilvl="1" w:tplc="2FFAE1B2" w:tentative="1">
      <w:start w:val="1"/>
      <w:numFmt w:val="bullet"/>
      <w:lvlText w:val="o"/>
      <w:lvlJc w:val="left"/>
      <w:pPr>
        <w:tabs>
          <w:tab w:val="num" w:pos="2145"/>
        </w:tabs>
        <w:ind w:left="2145" w:hanging="360"/>
      </w:pPr>
      <w:rPr>
        <w:rFonts w:ascii="Courier New" w:hAnsi="Courier New" w:hint="default"/>
      </w:rPr>
    </w:lvl>
    <w:lvl w:ilvl="2" w:tplc="18A25E76" w:tentative="1">
      <w:start w:val="1"/>
      <w:numFmt w:val="bullet"/>
      <w:lvlText w:val=""/>
      <w:lvlJc w:val="left"/>
      <w:pPr>
        <w:tabs>
          <w:tab w:val="num" w:pos="2865"/>
        </w:tabs>
        <w:ind w:left="2865" w:hanging="360"/>
      </w:pPr>
      <w:rPr>
        <w:rFonts w:ascii="Wingdings" w:hAnsi="Wingdings" w:hint="default"/>
      </w:rPr>
    </w:lvl>
    <w:lvl w:ilvl="3" w:tplc="5BF68852" w:tentative="1">
      <w:start w:val="1"/>
      <w:numFmt w:val="bullet"/>
      <w:lvlText w:val=""/>
      <w:lvlJc w:val="left"/>
      <w:pPr>
        <w:tabs>
          <w:tab w:val="num" w:pos="3585"/>
        </w:tabs>
        <w:ind w:left="3585" w:hanging="360"/>
      </w:pPr>
      <w:rPr>
        <w:rFonts w:ascii="Symbol" w:hAnsi="Symbol" w:hint="default"/>
      </w:rPr>
    </w:lvl>
    <w:lvl w:ilvl="4" w:tplc="4BDCBE92" w:tentative="1">
      <w:start w:val="1"/>
      <w:numFmt w:val="bullet"/>
      <w:lvlText w:val="o"/>
      <w:lvlJc w:val="left"/>
      <w:pPr>
        <w:tabs>
          <w:tab w:val="num" w:pos="4305"/>
        </w:tabs>
        <w:ind w:left="4305" w:hanging="360"/>
      </w:pPr>
      <w:rPr>
        <w:rFonts w:ascii="Courier New" w:hAnsi="Courier New" w:hint="default"/>
      </w:rPr>
    </w:lvl>
    <w:lvl w:ilvl="5" w:tplc="6F04758C" w:tentative="1">
      <w:start w:val="1"/>
      <w:numFmt w:val="bullet"/>
      <w:lvlText w:val=""/>
      <w:lvlJc w:val="left"/>
      <w:pPr>
        <w:tabs>
          <w:tab w:val="num" w:pos="5025"/>
        </w:tabs>
        <w:ind w:left="5025" w:hanging="360"/>
      </w:pPr>
      <w:rPr>
        <w:rFonts w:ascii="Wingdings" w:hAnsi="Wingdings" w:hint="default"/>
      </w:rPr>
    </w:lvl>
    <w:lvl w:ilvl="6" w:tplc="0D409E34" w:tentative="1">
      <w:start w:val="1"/>
      <w:numFmt w:val="bullet"/>
      <w:lvlText w:val=""/>
      <w:lvlJc w:val="left"/>
      <w:pPr>
        <w:tabs>
          <w:tab w:val="num" w:pos="5745"/>
        </w:tabs>
        <w:ind w:left="5745" w:hanging="360"/>
      </w:pPr>
      <w:rPr>
        <w:rFonts w:ascii="Symbol" w:hAnsi="Symbol" w:hint="default"/>
      </w:rPr>
    </w:lvl>
    <w:lvl w:ilvl="7" w:tplc="D5EA13CE" w:tentative="1">
      <w:start w:val="1"/>
      <w:numFmt w:val="bullet"/>
      <w:lvlText w:val="o"/>
      <w:lvlJc w:val="left"/>
      <w:pPr>
        <w:tabs>
          <w:tab w:val="num" w:pos="6465"/>
        </w:tabs>
        <w:ind w:left="6465" w:hanging="360"/>
      </w:pPr>
      <w:rPr>
        <w:rFonts w:ascii="Courier New" w:hAnsi="Courier New" w:hint="default"/>
      </w:rPr>
    </w:lvl>
    <w:lvl w:ilvl="8" w:tplc="3FBA31A6" w:tentative="1">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C632907"/>
    <w:multiLevelType w:val="singleLevel"/>
    <w:tmpl w:val="66E00006"/>
    <w:lvl w:ilvl="0">
      <w:start w:val="7"/>
      <w:numFmt w:val="bullet"/>
      <w:lvlText w:val="-"/>
      <w:lvlJc w:val="left"/>
      <w:pPr>
        <w:ind w:left="720" w:hanging="360"/>
      </w:pPr>
      <w:rPr>
        <w:rFonts w:hint="default"/>
      </w:rPr>
    </w:lvl>
  </w:abstractNum>
  <w:abstractNum w:abstractNumId="9" w15:restartNumberingAfterBreak="0">
    <w:nsid w:val="1DEA4CB3"/>
    <w:multiLevelType w:val="hybridMultilevel"/>
    <w:tmpl w:val="65DCFFB6"/>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7B392A"/>
    <w:multiLevelType w:val="singleLevel"/>
    <w:tmpl w:val="915E2A56"/>
    <w:lvl w:ilvl="0">
      <w:start w:val="1"/>
      <w:numFmt w:val="decimal"/>
      <w:lvlText w:val="%1."/>
      <w:lvlJc w:val="left"/>
      <w:pPr>
        <w:tabs>
          <w:tab w:val="num" w:pos="1065"/>
        </w:tabs>
        <w:ind w:left="1065" w:hanging="360"/>
      </w:pPr>
      <w:rPr>
        <w:rFonts w:cs="Times New Roman" w:hint="default"/>
      </w:rPr>
    </w:lvl>
  </w:abstractNum>
  <w:abstractNum w:abstractNumId="11" w15:restartNumberingAfterBreak="0">
    <w:nsid w:val="21672C15"/>
    <w:multiLevelType w:val="hybridMultilevel"/>
    <w:tmpl w:val="A6DCEC08"/>
    <w:lvl w:ilvl="0" w:tplc="66E00006">
      <w:start w:val="7"/>
      <w:numFmt w:val="bullet"/>
      <w:lvlText w:val="-"/>
      <w:lvlJc w:val="left"/>
      <w:pPr>
        <w:ind w:left="720" w:hanging="360"/>
      </w:pPr>
      <w:rPr>
        <w:rFont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3703851"/>
    <w:multiLevelType w:val="hybridMultilevel"/>
    <w:tmpl w:val="6E20336C"/>
    <w:lvl w:ilvl="0" w:tplc="3440C796">
      <w:start w:val="1"/>
      <w:numFmt w:val="decimal"/>
      <w:pStyle w:val="Article"/>
      <w:lvlText w:val="Article %1.-"/>
      <w:lvlJc w:val="left"/>
      <w:pPr>
        <w:ind w:left="928" w:hanging="360"/>
      </w:pPr>
      <w:rPr>
        <w:rFonts w:ascii="Arial Narrow" w:hAnsi="Arial Narrow" w:hint="default"/>
        <w:b/>
        <w:bCs/>
        <w:i w:val="0"/>
        <w:iCs w:val="0"/>
        <w:sz w:val="22"/>
        <w:szCs w:val="22"/>
      </w:rPr>
    </w:lvl>
    <w:lvl w:ilvl="1" w:tplc="040C0019" w:tentative="1">
      <w:start w:val="1"/>
      <w:numFmt w:val="lowerLetter"/>
      <w:lvlText w:val="%2."/>
      <w:lvlJc w:val="left"/>
      <w:pPr>
        <w:ind w:left="11215" w:hanging="360"/>
      </w:pPr>
    </w:lvl>
    <w:lvl w:ilvl="2" w:tplc="040C001B" w:tentative="1">
      <w:start w:val="1"/>
      <w:numFmt w:val="lowerRoman"/>
      <w:lvlText w:val="%3."/>
      <w:lvlJc w:val="right"/>
      <w:pPr>
        <w:ind w:left="11935" w:hanging="180"/>
      </w:pPr>
    </w:lvl>
    <w:lvl w:ilvl="3" w:tplc="040C000F" w:tentative="1">
      <w:start w:val="1"/>
      <w:numFmt w:val="decimal"/>
      <w:lvlText w:val="%4."/>
      <w:lvlJc w:val="left"/>
      <w:pPr>
        <w:ind w:left="12655" w:hanging="360"/>
      </w:pPr>
    </w:lvl>
    <w:lvl w:ilvl="4" w:tplc="040C0019" w:tentative="1">
      <w:start w:val="1"/>
      <w:numFmt w:val="lowerLetter"/>
      <w:lvlText w:val="%5."/>
      <w:lvlJc w:val="left"/>
      <w:pPr>
        <w:ind w:left="13375" w:hanging="360"/>
      </w:pPr>
    </w:lvl>
    <w:lvl w:ilvl="5" w:tplc="040C001B" w:tentative="1">
      <w:start w:val="1"/>
      <w:numFmt w:val="lowerRoman"/>
      <w:lvlText w:val="%6."/>
      <w:lvlJc w:val="right"/>
      <w:pPr>
        <w:ind w:left="14095" w:hanging="180"/>
      </w:pPr>
    </w:lvl>
    <w:lvl w:ilvl="6" w:tplc="040C000F" w:tentative="1">
      <w:start w:val="1"/>
      <w:numFmt w:val="decimal"/>
      <w:lvlText w:val="%7."/>
      <w:lvlJc w:val="left"/>
      <w:pPr>
        <w:ind w:left="14815" w:hanging="360"/>
      </w:pPr>
    </w:lvl>
    <w:lvl w:ilvl="7" w:tplc="040C0019" w:tentative="1">
      <w:start w:val="1"/>
      <w:numFmt w:val="lowerLetter"/>
      <w:lvlText w:val="%8."/>
      <w:lvlJc w:val="left"/>
      <w:pPr>
        <w:ind w:left="15535" w:hanging="360"/>
      </w:pPr>
    </w:lvl>
    <w:lvl w:ilvl="8" w:tplc="040C001B" w:tentative="1">
      <w:start w:val="1"/>
      <w:numFmt w:val="lowerRoman"/>
      <w:lvlText w:val="%9."/>
      <w:lvlJc w:val="right"/>
      <w:pPr>
        <w:ind w:left="16255" w:hanging="180"/>
      </w:pPr>
    </w:lvl>
  </w:abstractNum>
  <w:abstractNum w:abstractNumId="13" w15:restartNumberingAfterBreak="0">
    <w:nsid w:val="2CBD7E46"/>
    <w:multiLevelType w:val="singleLevel"/>
    <w:tmpl w:val="274254FA"/>
    <w:lvl w:ilvl="0">
      <w:start w:val="1"/>
      <w:numFmt w:val="decimal"/>
      <w:lvlText w:val="%1."/>
      <w:lvlJc w:val="left"/>
      <w:pPr>
        <w:tabs>
          <w:tab w:val="num" w:pos="1065"/>
        </w:tabs>
        <w:ind w:left="1065" w:hanging="360"/>
      </w:pPr>
      <w:rPr>
        <w:rFonts w:cs="Times New Roman" w:hint="default"/>
      </w:rPr>
    </w:lvl>
  </w:abstractNum>
  <w:abstractNum w:abstractNumId="14" w15:restartNumberingAfterBreak="0">
    <w:nsid w:val="2FD77648"/>
    <w:multiLevelType w:val="hybridMultilevel"/>
    <w:tmpl w:val="F32C7F26"/>
    <w:lvl w:ilvl="0" w:tplc="FBBCE016">
      <w:start w:val="1"/>
      <w:numFmt w:val="bullet"/>
      <w:lvlText w:val="o"/>
      <w:lvlJc w:val="left"/>
      <w:pPr>
        <w:tabs>
          <w:tab w:val="num" w:pos="360"/>
        </w:tabs>
        <w:ind w:left="360" w:hanging="360"/>
      </w:pPr>
      <w:rPr>
        <w:rFonts w:ascii="Courier New" w:hAnsi="Courier New" w:hint="default"/>
      </w:rPr>
    </w:lvl>
    <w:lvl w:ilvl="1" w:tplc="5DC8263C" w:tentative="1">
      <w:start w:val="1"/>
      <w:numFmt w:val="bullet"/>
      <w:lvlText w:val="o"/>
      <w:lvlJc w:val="left"/>
      <w:pPr>
        <w:tabs>
          <w:tab w:val="num" w:pos="1080"/>
        </w:tabs>
        <w:ind w:left="1080" w:hanging="360"/>
      </w:pPr>
      <w:rPr>
        <w:rFonts w:ascii="Courier New" w:hAnsi="Courier New" w:hint="default"/>
      </w:rPr>
    </w:lvl>
    <w:lvl w:ilvl="2" w:tplc="57083DAA" w:tentative="1">
      <w:start w:val="1"/>
      <w:numFmt w:val="bullet"/>
      <w:lvlText w:val=""/>
      <w:lvlJc w:val="left"/>
      <w:pPr>
        <w:tabs>
          <w:tab w:val="num" w:pos="1800"/>
        </w:tabs>
        <w:ind w:left="1800" w:hanging="360"/>
      </w:pPr>
      <w:rPr>
        <w:rFonts w:ascii="Wingdings" w:hAnsi="Wingdings" w:hint="default"/>
      </w:rPr>
    </w:lvl>
    <w:lvl w:ilvl="3" w:tplc="13EC8950" w:tentative="1">
      <w:start w:val="1"/>
      <w:numFmt w:val="bullet"/>
      <w:lvlText w:val=""/>
      <w:lvlJc w:val="left"/>
      <w:pPr>
        <w:tabs>
          <w:tab w:val="num" w:pos="2520"/>
        </w:tabs>
        <w:ind w:left="2520" w:hanging="360"/>
      </w:pPr>
      <w:rPr>
        <w:rFonts w:ascii="Symbol" w:hAnsi="Symbol" w:hint="default"/>
      </w:rPr>
    </w:lvl>
    <w:lvl w:ilvl="4" w:tplc="4F6EA89A" w:tentative="1">
      <w:start w:val="1"/>
      <w:numFmt w:val="bullet"/>
      <w:lvlText w:val="o"/>
      <w:lvlJc w:val="left"/>
      <w:pPr>
        <w:tabs>
          <w:tab w:val="num" w:pos="3240"/>
        </w:tabs>
        <w:ind w:left="3240" w:hanging="360"/>
      </w:pPr>
      <w:rPr>
        <w:rFonts w:ascii="Courier New" w:hAnsi="Courier New" w:hint="default"/>
      </w:rPr>
    </w:lvl>
    <w:lvl w:ilvl="5" w:tplc="9350F38A" w:tentative="1">
      <w:start w:val="1"/>
      <w:numFmt w:val="bullet"/>
      <w:lvlText w:val=""/>
      <w:lvlJc w:val="left"/>
      <w:pPr>
        <w:tabs>
          <w:tab w:val="num" w:pos="3960"/>
        </w:tabs>
        <w:ind w:left="3960" w:hanging="360"/>
      </w:pPr>
      <w:rPr>
        <w:rFonts w:ascii="Wingdings" w:hAnsi="Wingdings" w:hint="default"/>
      </w:rPr>
    </w:lvl>
    <w:lvl w:ilvl="6" w:tplc="9F400C5E" w:tentative="1">
      <w:start w:val="1"/>
      <w:numFmt w:val="bullet"/>
      <w:lvlText w:val=""/>
      <w:lvlJc w:val="left"/>
      <w:pPr>
        <w:tabs>
          <w:tab w:val="num" w:pos="4680"/>
        </w:tabs>
        <w:ind w:left="4680" w:hanging="360"/>
      </w:pPr>
      <w:rPr>
        <w:rFonts w:ascii="Symbol" w:hAnsi="Symbol" w:hint="default"/>
      </w:rPr>
    </w:lvl>
    <w:lvl w:ilvl="7" w:tplc="C854BCD8" w:tentative="1">
      <w:start w:val="1"/>
      <w:numFmt w:val="bullet"/>
      <w:lvlText w:val="o"/>
      <w:lvlJc w:val="left"/>
      <w:pPr>
        <w:tabs>
          <w:tab w:val="num" w:pos="5400"/>
        </w:tabs>
        <w:ind w:left="5400" w:hanging="360"/>
      </w:pPr>
      <w:rPr>
        <w:rFonts w:ascii="Courier New" w:hAnsi="Courier New" w:hint="default"/>
      </w:rPr>
    </w:lvl>
    <w:lvl w:ilvl="8" w:tplc="3ACE7422"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6564FF2"/>
    <w:multiLevelType w:val="singleLevel"/>
    <w:tmpl w:val="040C0013"/>
    <w:lvl w:ilvl="0">
      <w:start w:val="12"/>
      <w:numFmt w:val="upperRoman"/>
      <w:lvlText w:val="%1."/>
      <w:lvlJc w:val="left"/>
      <w:pPr>
        <w:tabs>
          <w:tab w:val="num" w:pos="720"/>
        </w:tabs>
        <w:ind w:left="720" w:hanging="720"/>
      </w:pPr>
      <w:rPr>
        <w:rFonts w:cs="Times New Roman" w:hint="default"/>
        <w:u w:val="none"/>
      </w:rPr>
    </w:lvl>
  </w:abstractNum>
  <w:abstractNum w:abstractNumId="16" w15:restartNumberingAfterBreak="0">
    <w:nsid w:val="373531B9"/>
    <w:multiLevelType w:val="hybridMultilevel"/>
    <w:tmpl w:val="8A5C679A"/>
    <w:lvl w:ilvl="0" w:tplc="66E00006">
      <w:start w:val="7"/>
      <w:numFmt w:val="bullet"/>
      <w:lvlText w:val="-"/>
      <w:lvlJc w:val="left"/>
      <w:pPr>
        <w:ind w:left="720" w:hanging="360"/>
      </w:pPr>
      <w:rPr>
        <w:rFont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7F35DC"/>
    <w:multiLevelType w:val="hybridMultilevel"/>
    <w:tmpl w:val="269A4C4C"/>
    <w:lvl w:ilvl="0" w:tplc="E4D20214">
      <w:start w:val="1"/>
      <w:numFmt w:val="decimal"/>
      <w:lvlText w:val="%1."/>
      <w:lvlJc w:val="left"/>
      <w:pPr>
        <w:tabs>
          <w:tab w:val="num" w:pos="1144"/>
        </w:tabs>
        <w:ind w:left="1144" w:hanging="435"/>
      </w:pPr>
      <w:rPr>
        <w:rFonts w:cs="Times New Roman" w:hint="default"/>
      </w:rPr>
    </w:lvl>
    <w:lvl w:ilvl="1" w:tplc="0CEE6544" w:tentative="1">
      <w:start w:val="1"/>
      <w:numFmt w:val="lowerLetter"/>
      <w:lvlText w:val="%2."/>
      <w:lvlJc w:val="left"/>
      <w:pPr>
        <w:tabs>
          <w:tab w:val="num" w:pos="1789"/>
        </w:tabs>
        <w:ind w:left="1789" w:hanging="360"/>
      </w:pPr>
      <w:rPr>
        <w:rFonts w:cs="Times New Roman"/>
      </w:rPr>
    </w:lvl>
    <w:lvl w:ilvl="2" w:tplc="7A10584C" w:tentative="1">
      <w:start w:val="1"/>
      <w:numFmt w:val="lowerRoman"/>
      <w:lvlText w:val="%3."/>
      <w:lvlJc w:val="right"/>
      <w:pPr>
        <w:tabs>
          <w:tab w:val="num" w:pos="2509"/>
        </w:tabs>
        <w:ind w:left="2509" w:hanging="180"/>
      </w:pPr>
      <w:rPr>
        <w:rFonts w:cs="Times New Roman"/>
      </w:rPr>
    </w:lvl>
    <w:lvl w:ilvl="3" w:tplc="DF24E588" w:tentative="1">
      <w:start w:val="1"/>
      <w:numFmt w:val="decimal"/>
      <w:lvlText w:val="%4."/>
      <w:lvlJc w:val="left"/>
      <w:pPr>
        <w:tabs>
          <w:tab w:val="num" w:pos="3229"/>
        </w:tabs>
        <w:ind w:left="3229" w:hanging="360"/>
      </w:pPr>
      <w:rPr>
        <w:rFonts w:cs="Times New Roman"/>
      </w:rPr>
    </w:lvl>
    <w:lvl w:ilvl="4" w:tplc="18888CB4" w:tentative="1">
      <w:start w:val="1"/>
      <w:numFmt w:val="lowerLetter"/>
      <w:lvlText w:val="%5."/>
      <w:lvlJc w:val="left"/>
      <w:pPr>
        <w:tabs>
          <w:tab w:val="num" w:pos="3949"/>
        </w:tabs>
        <w:ind w:left="3949" w:hanging="360"/>
      </w:pPr>
      <w:rPr>
        <w:rFonts w:cs="Times New Roman"/>
      </w:rPr>
    </w:lvl>
    <w:lvl w:ilvl="5" w:tplc="4DF6513A" w:tentative="1">
      <w:start w:val="1"/>
      <w:numFmt w:val="lowerRoman"/>
      <w:lvlText w:val="%6."/>
      <w:lvlJc w:val="right"/>
      <w:pPr>
        <w:tabs>
          <w:tab w:val="num" w:pos="4669"/>
        </w:tabs>
        <w:ind w:left="4669" w:hanging="180"/>
      </w:pPr>
      <w:rPr>
        <w:rFonts w:cs="Times New Roman"/>
      </w:rPr>
    </w:lvl>
    <w:lvl w:ilvl="6" w:tplc="749E393A" w:tentative="1">
      <w:start w:val="1"/>
      <w:numFmt w:val="decimal"/>
      <w:lvlText w:val="%7."/>
      <w:lvlJc w:val="left"/>
      <w:pPr>
        <w:tabs>
          <w:tab w:val="num" w:pos="5389"/>
        </w:tabs>
        <w:ind w:left="5389" w:hanging="360"/>
      </w:pPr>
      <w:rPr>
        <w:rFonts w:cs="Times New Roman"/>
      </w:rPr>
    </w:lvl>
    <w:lvl w:ilvl="7" w:tplc="B400EFC2" w:tentative="1">
      <w:start w:val="1"/>
      <w:numFmt w:val="lowerLetter"/>
      <w:lvlText w:val="%8."/>
      <w:lvlJc w:val="left"/>
      <w:pPr>
        <w:tabs>
          <w:tab w:val="num" w:pos="6109"/>
        </w:tabs>
        <w:ind w:left="6109" w:hanging="360"/>
      </w:pPr>
      <w:rPr>
        <w:rFonts w:cs="Times New Roman"/>
      </w:rPr>
    </w:lvl>
    <w:lvl w:ilvl="8" w:tplc="6A3AA514" w:tentative="1">
      <w:start w:val="1"/>
      <w:numFmt w:val="lowerRoman"/>
      <w:lvlText w:val="%9."/>
      <w:lvlJc w:val="right"/>
      <w:pPr>
        <w:tabs>
          <w:tab w:val="num" w:pos="6829"/>
        </w:tabs>
        <w:ind w:left="6829" w:hanging="180"/>
      </w:pPr>
      <w:rPr>
        <w:rFonts w:cs="Times New Roman"/>
      </w:rPr>
    </w:lvl>
  </w:abstractNum>
  <w:abstractNum w:abstractNumId="18" w15:restartNumberingAfterBreak="0">
    <w:nsid w:val="37A90F3E"/>
    <w:multiLevelType w:val="hybridMultilevel"/>
    <w:tmpl w:val="07384546"/>
    <w:lvl w:ilvl="0" w:tplc="FD60D7D4">
      <w:start w:val="2"/>
      <w:numFmt w:val="decimal"/>
      <w:lvlText w:val="%1."/>
      <w:lvlJc w:val="left"/>
      <w:pPr>
        <w:tabs>
          <w:tab w:val="num" w:pos="1144"/>
        </w:tabs>
        <w:ind w:left="1144" w:hanging="435"/>
      </w:pPr>
      <w:rPr>
        <w:rFonts w:cs="Times New Roman" w:hint="default"/>
      </w:rPr>
    </w:lvl>
    <w:lvl w:ilvl="1" w:tplc="69F42666" w:tentative="1">
      <w:start w:val="1"/>
      <w:numFmt w:val="lowerLetter"/>
      <w:lvlText w:val="%2."/>
      <w:lvlJc w:val="left"/>
      <w:pPr>
        <w:tabs>
          <w:tab w:val="num" w:pos="1789"/>
        </w:tabs>
        <w:ind w:left="1789" w:hanging="360"/>
      </w:pPr>
      <w:rPr>
        <w:rFonts w:cs="Times New Roman"/>
      </w:rPr>
    </w:lvl>
    <w:lvl w:ilvl="2" w:tplc="A47222C0" w:tentative="1">
      <w:start w:val="1"/>
      <w:numFmt w:val="lowerRoman"/>
      <w:lvlText w:val="%3."/>
      <w:lvlJc w:val="right"/>
      <w:pPr>
        <w:tabs>
          <w:tab w:val="num" w:pos="2509"/>
        </w:tabs>
        <w:ind w:left="2509" w:hanging="180"/>
      </w:pPr>
      <w:rPr>
        <w:rFonts w:cs="Times New Roman"/>
      </w:rPr>
    </w:lvl>
    <w:lvl w:ilvl="3" w:tplc="63A2CB2E" w:tentative="1">
      <w:start w:val="1"/>
      <w:numFmt w:val="decimal"/>
      <w:lvlText w:val="%4."/>
      <w:lvlJc w:val="left"/>
      <w:pPr>
        <w:tabs>
          <w:tab w:val="num" w:pos="3229"/>
        </w:tabs>
        <w:ind w:left="3229" w:hanging="360"/>
      </w:pPr>
      <w:rPr>
        <w:rFonts w:cs="Times New Roman"/>
      </w:rPr>
    </w:lvl>
    <w:lvl w:ilvl="4" w:tplc="42E6F538" w:tentative="1">
      <w:start w:val="1"/>
      <w:numFmt w:val="lowerLetter"/>
      <w:lvlText w:val="%5."/>
      <w:lvlJc w:val="left"/>
      <w:pPr>
        <w:tabs>
          <w:tab w:val="num" w:pos="3949"/>
        </w:tabs>
        <w:ind w:left="3949" w:hanging="360"/>
      </w:pPr>
      <w:rPr>
        <w:rFonts w:cs="Times New Roman"/>
      </w:rPr>
    </w:lvl>
    <w:lvl w:ilvl="5" w:tplc="187EEC20" w:tentative="1">
      <w:start w:val="1"/>
      <w:numFmt w:val="lowerRoman"/>
      <w:lvlText w:val="%6."/>
      <w:lvlJc w:val="right"/>
      <w:pPr>
        <w:tabs>
          <w:tab w:val="num" w:pos="4669"/>
        </w:tabs>
        <w:ind w:left="4669" w:hanging="180"/>
      </w:pPr>
      <w:rPr>
        <w:rFonts w:cs="Times New Roman"/>
      </w:rPr>
    </w:lvl>
    <w:lvl w:ilvl="6" w:tplc="36443AAC" w:tentative="1">
      <w:start w:val="1"/>
      <w:numFmt w:val="decimal"/>
      <w:lvlText w:val="%7."/>
      <w:lvlJc w:val="left"/>
      <w:pPr>
        <w:tabs>
          <w:tab w:val="num" w:pos="5389"/>
        </w:tabs>
        <w:ind w:left="5389" w:hanging="360"/>
      </w:pPr>
      <w:rPr>
        <w:rFonts w:cs="Times New Roman"/>
      </w:rPr>
    </w:lvl>
    <w:lvl w:ilvl="7" w:tplc="4010F004" w:tentative="1">
      <w:start w:val="1"/>
      <w:numFmt w:val="lowerLetter"/>
      <w:lvlText w:val="%8."/>
      <w:lvlJc w:val="left"/>
      <w:pPr>
        <w:tabs>
          <w:tab w:val="num" w:pos="6109"/>
        </w:tabs>
        <w:ind w:left="6109" w:hanging="360"/>
      </w:pPr>
      <w:rPr>
        <w:rFonts w:cs="Times New Roman"/>
      </w:rPr>
    </w:lvl>
    <w:lvl w:ilvl="8" w:tplc="770465CE" w:tentative="1">
      <w:start w:val="1"/>
      <w:numFmt w:val="lowerRoman"/>
      <w:lvlText w:val="%9."/>
      <w:lvlJc w:val="right"/>
      <w:pPr>
        <w:tabs>
          <w:tab w:val="num" w:pos="6829"/>
        </w:tabs>
        <w:ind w:left="6829" w:hanging="180"/>
      </w:pPr>
      <w:rPr>
        <w:rFonts w:cs="Times New Roman"/>
      </w:rPr>
    </w:lvl>
  </w:abstractNum>
  <w:abstractNum w:abstractNumId="19" w15:restartNumberingAfterBreak="0">
    <w:nsid w:val="3ABE48BD"/>
    <w:multiLevelType w:val="hybridMultilevel"/>
    <w:tmpl w:val="5FFEFE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ACC5700"/>
    <w:multiLevelType w:val="singleLevel"/>
    <w:tmpl w:val="244E2066"/>
    <w:lvl w:ilvl="0">
      <w:start w:val="1"/>
      <w:numFmt w:val="upperRoman"/>
      <w:pStyle w:val="Titre6"/>
      <w:lvlText w:val="%1."/>
      <w:lvlJc w:val="left"/>
      <w:pPr>
        <w:tabs>
          <w:tab w:val="num" w:pos="720"/>
        </w:tabs>
        <w:ind w:left="720" w:hanging="720"/>
      </w:pPr>
      <w:rPr>
        <w:rFonts w:cs="Times New Roman" w:hint="default"/>
      </w:rPr>
    </w:lvl>
  </w:abstractNum>
  <w:abstractNum w:abstractNumId="21" w15:restartNumberingAfterBreak="0">
    <w:nsid w:val="449C53F1"/>
    <w:multiLevelType w:val="hybridMultilevel"/>
    <w:tmpl w:val="1B7A98DE"/>
    <w:lvl w:ilvl="0" w:tplc="080C0001">
      <w:start w:val="1"/>
      <w:numFmt w:val="bullet"/>
      <w:lvlText w:val=""/>
      <w:lvlJc w:val="left"/>
      <w:pPr>
        <w:ind w:left="1428" w:hanging="360"/>
      </w:pPr>
      <w:rPr>
        <w:rFonts w:ascii="Symbol" w:hAnsi="Symbol" w:hint="default"/>
      </w:rPr>
    </w:lvl>
    <w:lvl w:ilvl="1" w:tplc="080C0003" w:tentative="1">
      <w:start w:val="1"/>
      <w:numFmt w:val="bullet"/>
      <w:lvlText w:val="o"/>
      <w:lvlJc w:val="left"/>
      <w:pPr>
        <w:ind w:left="2148" w:hanging="360"/>
      </w:pPr>
      <w:rPr>
        <w:rFonts w:ascii="Courier New" w:hAnsi="Courier New" w:cs="Courier New" w:hint="default"/>
      </w:rPr>
    </w:lvl>
    <w:lvl w:ilvl="2" w:tplc="080C0005" w:tentative="1">
      <w:start w:val="1"/>
      <w:numFmt w:val="bullet"/>
      <w:lvlText w:val=""/>
      <w:lvlJc w:val="left"/>
      <w:pPr>
        <w:ind w:left="2868" w:hanging="360"/>
      </w:pPr>
      <w:rPr>
        <w:rFonts w:ascii="Wingdings" w:hAnsi="Wingdings" w:hint="default"/>
      </w:rPr>
    </w:lvl>
    <w:lvl w:ilvl="3" w:tplc="080C0001" w:tentative="1">
      <w:start w:val="1"/>
      <w:numFmt w:val="bullet"/>
      <w:lvlText w:val=""/>
      <w:lvlJc w:val="left"/>
      <w:pPr>
        <w:ind w:left="3588" w:hanging="360"/>
      </w:pPr>
      <w:rPr>
        <w:rFonts w:ascii="Symbol" w:hAnsi="Symbol" w:hint="default"/>
      </w:rPr>
    </w:lvl>
    <w:lvl w:ilvl="4" w:tplc="080C0003" w:tentative="1">
      <w:start w:val="1"/>
      <w:numFmt w:val="bullet"/>
      <w:lvlText w:val="o"/>
      <w:lvlJc w:val="left"/>
      <w:pPr>
        <w:ind w:left="4308" w:hanging="360"/>
      </w:pPr>
      <w:rPr>
        <w:rFonts w:ascii="Courier New" w:hAnsi="Courier New" w:cs="Courier New" w:hint="default"/>
      </w:rPr>
    </w:lvl>
    <w:lvl w:ilvl="5" w:tplc="080C0005" w:tentative="1">
      <w:start w:val="1"/>
      <w:numFmt w:val="bullet"/>
      <w:lvlText w:val=""/>
      <w:lvlJc w:val="left"/>
      <w:pPr>
        <w:ind w:left="5028" w:hanging="360"/>
      </w:pPr>
      <w:rPr>
        <w:rFonts w:ascii="Wingdings" w:hAnsi="Wingdings" w:hint="default"/>
      </w:rPr>
    </w:lvl>
    <w:lvl w:ilvl="6" w:tplc="080C0001" w:tentative="1">
      <w:start w:val="1"/>
      <w:numFmt w:val="bullet"/>
      <w:lvlText w:val=""/>
      <w:lvlJc w:val="left"/>
      <w:pPr>
        <w:ind w:left="5748" w:hanging="360"/>
      </w:pPr>
      <w:rPr>
        <w:rFonts w:ascii="Symbol" w:hAnsi="Symbol" w:hint="default"/>
      </w:rPr>
    </w:lvl>
    <w:lvl w:ilvl="7" w:tplc="080C0003" w:tentative="1">
      <w:start w:val="1"/>
      <w:numFmt w:val="bullet"/>
      <w:lvlText w:val="o"/>
      <w:lvlJc w:val="left"/>
      <w:pPr>
        <w:ind w:left="6468" w:hanging="360"/>
      </w:pPr>
      <w:rPr>
        <w:rFonts w:ascii="Courier New" w:hAnsi="Courier New" w:cs="Courier New" w:hint="default"/>
      </w:rPr>
    </w:lvl>
    <w:lvl w:ilvl="8" w:tplc="080C0005" w:tentative="1">
      <w:start w:val="1"/>
      <w:numFmt w:val="bullet"/>
      <w:lvlText w:val=""/>
      <w:lvlJc w:val="left"/>
      <w:pPr>
        <w:ind w:left="7188" w:hanging="360"/>
      </w:pPr>
      <w:rPr>
        <w:rFonts w:ascii="Wingdings" w:hAnsi="Wingdings" w:hint="default"/>
      </w:rPr>
    </w:lvl>
  </w:abstractNum>
  <w:abstractNum w:abstractNumId="22" w15:restartNumberingAfterBreak="0">
    <w:nsid w:val="45E52B83"/>
    <w:multiLevelType w:val="hybridMultilevel"/>
    <w:tmpl w:val="DE784FE2"/>
    <w:lvl w:ilvl="0" w:tplc="66E00006">
      <w:start w:val="7"/>
      <w:numFmt w:val="bullet"/>
      <w:lvlText w:val="-"/>
      <w:lvlJc w:val="left"/>
      <w:pPr>
        <w:ind w:left="1146" w:hanging="360"/>
      </w:pPr>
      <w:rPr>
        <w:rFonts w:hint="default"/>
      </w:rPr>
    </w:lvl>
    <w:lvl w:ilvl="1" w:tplc="080C0003" w:tentative="1">
      <w:start w:val="1"/>
      <w:numFmt w:val="bullet"/>
      <w:lvlText w:val="o"/>
      <w:lvlJc w:val="left"/>
      <w:pPr>
        <w:ind w:left="1866" w:hanging="360"/>
      </w:pPr>
      <w:rPr>
        <w:rFonts w:ascii="Courier New" w:hAnsi="Courier New" w:hint="default"/>
      </w:rPr>
    </w:lvl>
    <w:lvl w:ilvl="2" w:tplc="080C0005" w:tentative="1">
      <w:start w:val="1"/>
      <w:numFmt w:val="bullet"/>
      <w:lvlText w:val=""/>
      <w:lvlJc w:val="left"/>
      <w:pPr>
        <w:ind w:left="2586" w:hanging="360"/>
      </w:pPr>
      <w:rPr>
        <w:rFonts w:ascii="Wingdings" w:hAnsi="Wingdings" w:hint="default"/>
      </w:rPr>
    </w:lvl>
    <w:lvl w:ilvl="3" w:tplc="080C0001" w:tentative="1">
      <w:start w:val="1"/>
      <w:numFmt w:val="bullet"/>
      <w:lvlText w:val=""/>
      <w:lvlJc w:val="left"/>
      <w:pPr>
        <w:ind w:left="3306" w:hanging="360"/>
      </w:pPr>
      <w:rPr>
        <w:rFonts w:ascii="Symbol" w:hAnsi="Symbol" w:hint="default"/>
      </w:rPr>
    </w:lvl>
    <w:lvl w:ilvl="4" w:tplc="080C0003" w:tentative="1">
      <w:start w:val="1"/>
      <w:numFmt w:val="bullet"/>
      <w:lvlText w:val="o"/>
      <w:lvlJc w:val="left"/>
      <w:pPr>
        <w:ind w:left="4026" w:hanging="360"/>
      </w:pPr>
      <w:rPr>
        <w:rFonts w:ascii="Courier New" w:hAnsi="Courier New" w:hint="default"/>
      </w:rPr>
    </w:lvl>
    <w:lvl w:ilvl="5" w:tplc="080C0005" w:tentative="1">
      <w:start w:val="1"/>
      <w:numFmt w:val="bullet"/>
      <w:lvlText w:val=""/>
      <w:lvlJc w:val="left"/>
      <w:pPr>
        <w:ind w:left="4746" w:hanging="360"/>
      </w:pPr>
      <w:rPr>
        <w:rFonts w:ascii="Wingdings" w:hAnsi="Wingdings" w:hint="default"/>
      </w:rPr>
    </w:lvl>
    <w:lvl w:ilvl="6" w:tplc="080C0001" w:tentative="1">
      <w:start w:val="1"/>
      <w:numFmt w:val="bullet"/>
      <w:lvlText w:val=""/>
      <w:lvlJc w:val="left"/>
      <w:pPr>
        <w:ind w:left="5466" w:hanging="360"/>
      </w:pPr>
      <w:rPr>
        <w:rFonts w:ascii="Symbol" w:hAnsi="Symbol" w:hint="default"/>
      </w:rPr>
    </w:lvl>
    <w:lvl w:ilvl="7" w:tplc="080C0003" w:tentative="1">
      <w:start w:val="1"/>
      <w:numFmt w:val="bullet"/>
      <w:lvlText w:val="o"/>
      <w:lvlJc w:val="left"/>
      <w:pPr>
        <w:ind w:left="6186" w:hanging="360"/>
      </w:pPr>
      <w:rPr>
        <w:rFonts w:ascii="Courier New" w:hAnsi="Courier New" w:hint="default"/>
      </w:rPr>
    </w:lvl>
    <w:lvl w:ilvl="8" w:tplc="080C0005" w:tentative="1">
      <w:start w:val="1"/>
      <w:numFmt w:val="bullet"/>
      <w:lvlText w:val=""/>
      <w:lvlJc w:val="left"/>
      <w:pPr>
        <w:ind w:left="6906" w:hanging="360"/>
      </w:pPr>
      <w:rPr>
        <w:rFonts w:ascii="Wingdings" w:hAnsi="Wingdings" w:hint="default"/>
      </w:rPr>
    </w:lvl>
  </w:abstractNum>
  <w:abstractNum w:abstractNumId="23" w15:restartNumberingAfterBreak="0">
    <w:nsid w:val="495D4702"/>
    <w:multiLevelType w:val="singleLevel"/>
    <w:tmpl w:val="99524DB2"/>
    <w:lvl w:ilvl="0">
      <w:start w:val="1"/>
      <w:numFmt w:val="decimal"/>
      <w:lvlText w:val="%1."/>
      <w:lvlJc w:val="left"/>
      <w:pPr>
        <w:tabs>
          <w:tab w:val="num" w:pos="1065"/>
        </w:tabs>
        <w:ind w:left="1065" w:hanging="360"/>
      </w:pPr>
      <w:rPr>
        <w:rFonts w:cs="Times New Roman" w:hint="default"/>
      </w:rPr>
    </w:lvl>
  </w:abstractNum>
  <w:abstractNum w:abstractNumId="24" w15:restartNumberingAfterBreak="0">
    <w:nsid w:val="4AC0723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EEF6A3B"/>
    <w:multiLevelType w:val="hybridMultilevel"/>
    <w:tmpl w:val="4D66CC3A"/>
    <w:lvl w:ilvl="0" w:tplc="38C09C24">
      <w:start w:val="7"/>
      <w:numFmt w:val="bullet"/>
      <w:lvlText w:val="-"/>
      <w:lvlJc w:val="left"/>
      <w:pPr>
        <w:ind w:left="720" w:hanging="360"/>
      </w:pPr>
      <w:rPr>
        <w:rFonts w:hint="default"/>
      </w:rPr>
    </w:lvl>
    <w:lvl w:ilvl="1" w:tplc="89DC513E">
      <w:start w:val="1"/>
      <w:numFmt w:val="bullet"/>
      <w:lvlText w:val="o"/>
      <w:lvlJc w:val="left"/>
      <w:pPr>
        <w:ind w:left="1440" w:hanging="360"/>
      </w:pPr>
      <w:rPr>
        <w:rFonts w:ascii="Courier New" w:hAnsi="Courier New" w:hint="default"/>
      </w:rPr>
    </w:lvl>
    <w:lvl w:ilvl="2" w:tplc="13DA01CA">
      <w:start w:val="1"/>
      <w:numFmt w:val="bullet"/>
      <w:lvlText w:val=""/>
      <w:lvlJc w:val="left"/>
      <w:pPr>
        <w:ind w:left="2160" w:hanging="360"/>
      </w:pPr>
      <w:rPr>
        <w:rFonts w:ascii="Wingdings" w:hAnsi="Wingdings" w:hint="default"/>
      </w:rPr>
    </w:lvl>
    <w:lvl w:ilvl="3" w:tplc="E3F23E26">
      <w:start w:val="1"/>
      <w:numFmt w:val="bullet"/>
      <w:lvlText w:val=""/>
      <w:lvlJc w:val="left"/>
      <w:pPr>
        <w:ind w:left="2880" w:hanging="360"/>
      </w:pPr>
      <w:rPr>
        <w:rFonts w:ascii="Symbol" w:hAnsi="Symbol" w:hint="default"/>
      </w:rPr>
    </w:lvl>
    <w:lvl w:ilvl="4" w:tplc="A4F48DFE" w:tentative="1">
      <w:start w:val="1"/>
      <w:numFmt w:val="bullet"/>
      <w:lvlText w:val="o"/>
      <w:lvlJc w:val="left"/>
      <w:pPr>
        <w:ind w:left="3600" w:hanging="360"/>
      </w:pPr>
      <w:rPr>
        <w:rFonts w:ascii="Courier New" w:hAnsi="Courier New" w:hint="default"/>
      </w:rPr>
    </w:lvl>
    <w:lvl w:ilvl="5" w:tplc="E6B2EE22" w:tentative="1">
      <w:start w:val="1"/>
      <w:numFmt w:val="bullet"/>
      <w:lvlText w:val=""/>
      <w:lvlJc w:val="left"/>
      <w:pPr>
        <w:ind w:left="4320" w:hanging="360"/>
      </w:pPr>
      <w:rPr>
        <w:rFonts w:ascii="Wingdings" w:hAnsi="Wingdings" w:hint="default"/>
      </w:rPr>
    </w:lvl>
    <w:lvl w:ilvl="6" w:tplc="37E0F020" w:tentative="1">
      <w:start w:val="1"/>
      <w:numFmt w:val="bullet"/>
      <w:lvlText w:val=""/>
      <w:lvlJc w:val="left"/>
      <w:pPr>
        <w:ind w:left="5040" w:hanging="360"/>
      </w:pPr>
      <w:rPr>
        <w:rFonts w:ascii="Symbol" w:hAnsi="Symbol" w:hint="default"/>
      </w:rPr>
    </w:lvl>
    <w:lvl w:ilvl="7" w:tplc="90302A66" w:tentative="1">
      <w:start w:val="1"/>
      <w:numFmt w:val="bullet"/>
      <w:lvlText w:val="o"/>
      <w:lvlJc w:val="left"/>
      <w:pPr>
        <w:ind w:left="5760" w:hanging="360"/>
      </w:pPr>
      <w:rPr>
        <w:rFonts w:ascii="Courier New" w:hAnsi="Courier New" w:hint="default"/>
      </w:rPr>
    </w:lvl>
    <w:lvl w:ilvl="8" w:tplc="F2A66D0E" w:tentative="1">
      <w:start w:val="1"/>
      <w:numFmt w:val="bullet"/>
      <w:lvlText w:val=""/>
      <w:lvlJc w:val="left"/>
      <w:pPr>
        <w:ind w:left="6480" w:hanging="360"/>
      </w:pPr>
      <w:rPr>
        <w:rFonts w:ascii="Wingdings" w:hAnsi="Wingdings" w:hint="default"/>
      </w:rPr>
    </w:lvl>
  </w:abstractNum>
  <w:abstractNum w:abstractNumId="26" w15:restartNumberingAfterBreak="0">
    <w:nsid w:val="50366331"/>
    <w:multiLevelType w:val="hybridMultilevel"/>
    <w:tmpl w:val="30D4B84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3622BCF"/>
    <w:multiLevelType w:val="multilevel"/>
    <w:tmpl w:val="862CAF7A"/>
    <w:lvl w:ilvl="0">
      <w:start w:val="1"/>
      <w:numFmt w:val="decimal"/>
      <w:lvlText w:val="%1."/>
      <w:lvlJc w:val="left"/>
      <w:pPr>
        <w:tabs>
          <w:tab w:val="num" w:pos="0"/>
        </w:tabs>
        <w:ind w:left="360" w:hanging="360"/>
      </w:pPr>
      <w:rPr>
        <w:rFonts w:cs="Times New Roman" w:hint="default"/>
      </w:rPr>
    </w:lvl>
    <w:lvl w:ilvl="1">
      <w:start w:val="1"/>
      <w:numFmt w:val="decimal"/>
      <w:pStyle w:val="Titre2"/>
      <w:lvlText w:val="%1.%2."/>
      <w:lvlJc w:val="left"/>
      <w:pPr>
        <w:tabs>
          <w:tab w:val="num" w:pos="0"/>
        </w:tabs>
        <w:ind w:left="792" w:hanging="432"/>
      </w:pPr>
      <w:rPr>
        <w:rFonts w:cs="Times New Roman" w:hint="default"/>
      </w:rPr>
    </w:lvl>
    <w:lvl w:ilvl="2">
      <w:start w:val="1"/>
      <w:numFmt w:val="decimal"/>
      <w:pStyle w:val="Titre3"/>
      <w:lvlText w:val="%1.%2.%3."/>
      <w:lvlJc w:val="left"/>
      <w:pPr>
        <w:tabs>
          <w:tab w:val="num" w:pos="0"/>
        </w:tabs>
        <w:ind w:left="3198" w:hanging="504"/>
      </w:pPr>
      <w:rPr>
        <w:rFonts w:cs="Times New Roman" w:hint="default"/>
      </w:rPr>
    </w:lvl>
    <w:lvl w:ilvl="3">
      <w:numFmt w:val="none"/>
      <w:lvlText w:val=""/>
      <w:lvlJc w:val="left"/>
      <w:pPr>
        <w:tabs>
          <w:tab w:val="num" w:pos="360"/>
        </w:tabs>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numFmt w:val="none"/>
      <w:lvlText w:val=""/>
      <w:lvlJc w:val="left"/>
      <w:pPr>
        <w:tabs>
          <w:tab w:val="num" w:pos="360"/>
        </w:tabs>
      </w:pPr>
      <w:rPr>
        <w:rFonts w:cs="Times New Roman" w:hint="default"/>
      </w:rPr>
    </w:lvl>
  </w:abstractNum>
  <w:abstractNum w:abstractNumId="28" w15:restartNumberingAfterBreak="0">
    <w:nsid w:val="589B7EEA"/>
    <w:multiLevelType w:val="multilevel"/>
    <w:tmpl w:val="E9DC27C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numFmt w:val="none"/>
      <w:lvlText w:val=""/>
      <w:lvlJc w:val="left"/>
      <w:pPr>
        <w:tabs>
          <w:tab w:val="num" w:pos="360"/>
        </w:tabs>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numFmt w:val="none"/>
      <w:lvlText w:val=""/>
      <w:lvlJc w:val="left"/>
      <w:pPr>
        <w:tabs>
          <w:tab w:val="num" w:pos="360"/>
        </w:tabs>
      </w:pPr>
      <w:rPr>
        <w:rFonts w:cs="Times New Roman"/>
      </w:rPr>
    </w:lvl>
  </w:abstractNum>
  <w:abstractNum w:abstractNumId="29" w15:restartNumberingAfterBreak="0">
    <w:nsid w:val="5C78374A"/>
    <w:multiLevelType w:val="multilevel"/>
    <w:tmpl w:val="F90E33B0"/>
    <w:lvl w:ilvl="0">
      <w:start w:val="1"/>
      <w:numFmt w:val="decimal"/>
      <w:lvlText w:val="Article %1.-"/>
      <w:lvlJc w:val="left"/>
      <w:pPr>
        <w:ind w:left="10495" w:hanging="360"/>
      </w:pPr>
      <w:rPr>
        <w:rFonts w:hint="default"/>
      </w:rPr>
    </w:lvl>
    <w:lvl w:ilvl="1">
      <w:start w:val="1"/>
      <w:numFmt w:val="lowerLetter"/>
      <w:lvlText w:val="%2."/>
      <w:lvlJc w:val="left"/>
      <w:pPr>
        <w:ind w:left="11215" w:hanging="360"/>
      </w:pPr>
    </w:lvl>
    <w:lvl w:ilvl="2">
      <w:start w:val="1"/>
      <w:numFmt w:val="lowerRoman"/>
      <w:lvlText w:val="%3."/>
      <w:lvlJc w:val="right"/>
      <w:pPr>
        <w:ind w:left="11935" w:hanging="180"/>
      </w:pPr>
    </w:lvl>
    <w:lvl w:ilvl="3">
      <w:start w:val="1"/>
      <w:numFmt w:val="decimal"/>
      <w:lvlText w:val="%4."/>
      <w:lvlJc w:val="left"/>
      <w:pPr>
        <w:ind w:left="12655" w:hanging="360"/>
      </w:pPr>
    </w:lvl>
    <w:lvl w:ilvl="4">
      <w:start w:val="1"/>
      <w:numFmt w:val="lowerLetter"/>
      <w:lvlText w:val="%5."/>
      <w:lvlJc w:val="left"/>
      <w:pPr>
        <w:ind w:left="13375" w:hanging="360"/>
      </w:pPr>
    </w:lvl>
    <w:lvl w:ilvl="5">
      <w:start w:val="1"/>
      <w:numFmt w:val="lowerRoman"/>
      <w:lvlText w:val="%6."/>
      <w:lvlJc w:val="right"/>
      <w:pPr>
        <w:ind w:left="14095" w:hanging="180"/>
      </w:pPr>
    </w:lvl>
    <w:lvl w:ilvl="6">
      <w:start w:val="1"/>
      <w:numFmt w:val="decimal"/>
      <w:lvlText w:val="%7."/>
      <w:lvlJc w:val="left"/>
      <w:pPr>
        <w:ind w:left="14815" w:hanging="360"/>
      </w:pPr>
    </w:lvl>
    <w:lvl w:ilvl="7">
      <w:start w:val="1"/>
      <w:numFmt w:val="lowerLetter"/>
      <w:lvlText w:val="%8."/>
      <w:lvlJc w:val="left"/>
      <w:pPr>
        <w:ind w:left="15535" w:hanging="360"/>
      </w:pPr>
    </w:lvl>
    <w:lvl w:ilvl="8">
      <w:start w:val="1"/>
      <w:numFmt w:val="lowerRoman"/>
      <w:lvlText w:val="%9."/>
      <w:lvlJc w:val="right"/>
      <w:pPr>
        <w:ind w:left="16255" w:hanging="180"/>
      </w:pPr>
    </w:lvl>
  </w:abstractNum>
  <w:abstractNum w:abstractNumId="30" w15:restartNumberingAfterBreak="0">
    <w:nsid w:val="5D890B0F"/>
    <w:multiLevelType w:val="multilevel"/>
    <w:tmpl w:val="78F83EF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3198" w:hanging="504"/>
      </w:pPr>
      <w:rPr>
        <w:rFonts w:cs="Times New Roman"/>
      </w:rPr>
    </w:lvl>
    <w:lvl w:ilvl="3">
      <w:numFmt w:val="none"/>
      <w:lvlText w:val=""/>
      <w:lvlJc w:val="left"/>
      <w:pPr>
        <w:tabs>
          <w:tab w:val="num" w:pos="360"/>
        </w:tabs>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numFmt w:val="none"/>
      <w:lvlText w:val=""/>
      <w:lvlJc w:val="left"/>
      <w:pPr>
        <w:tabs>
          <w:tab w:val="num" w:pos="360"/>
        </w:tabs>
      </w:pPr>
      <w:rPr>
        <w:rFonts w:cs="Times New Roman"/>
      </w:rPr>
    </w:lvl>
  </w:abstractNum>
  <w:abstractNum w:abstractNumId="31" w15:restartNumberingAfterBreak="0">
    <w:nsid w:val="69E307CC"/>
    <w:multiLevelType w:val="hybridMultilevel"/>
    <w:tmpl w:val="A1E8AD64"/>
    <w:lvl w:ilvl="0" w:tplc="38C09C24">
      <w:start w:val="7"/>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B22871"/>
    <w:multiLevelType w:val="hybridMultilevel"/>
    <w:tmpl w:val="50B21B8A"/>
    <w:lvl w:ilvl="0" w:tplc="38C09C24">
      <w:start w:val="7"/>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68043517">
    <w:abstractNumId w:val="20"/>
  </w:num>
  <w:num w:numId="2" w16cid:durableId="652373571">
    <w:abstractNumId w:val="27"/>
  </w:num>
  <w:num w:numId="3" w16cid:durableId="1943537508">
    <w:abstractNumId w:val="8"/>
  </w:num>
  <w:num w:numId="4" w16cid:durableId="1846046067">
    <w:abstractNumId w:val="13"/>
  </w:num>
  <w:num w:numId="5" w16cid:durableId="1541819274">
    <w:abstractNumId w:val="24"/>
  </w:num>
  <w:num w:numId="6" w16cid:durableId="1497068339">
    <w:abstractNumId w:val="10"/>
  </w:num>
  <w:num w:numId="7" w16cid:durableId="266893314">
    <w:abstractNumId w:val="23"/>
  </w:num>
  <w:num w:numId="8" w16cid:durableId="1033572714">
    <w:abstractNumId w:val="2"/>
  </w:num>
  <w:num w:numId="9" w16cid:durableId="1564830981">
    <w:abstractNumId w:val="7"/>
  </w:num>
  <w:num w:numId="10" w16cid:durableId="514539445">
    <w:abstractNumId w:val="18"/>
  </w:num>
  <w:num w:numId="11" w16cid:durableId="1607694052">
    <w:abstractNumId w:val="17"/>
  </w:num>
  <w:num w:numId="12" w16cid:durableId="186992411">
    <w:abstractNumId w:val="15"/>
  </w:num>
  <w:num w:numId="13" w16cid:durableId="1171067803">
    <w:abstractNumId w:val="14"/>
  </w:num>
  <w:num w:numId="14" w16cid:durableId="1044521801">
    <w:abstractNumId w:val="25"/>
  </w:num>
  <w:num w:numId="15" w16cid:durableId="1023287591">
    <w:abstractNumId w:val="28"/>
  </w:num>
  <w:num w:numId="16" w16cid:durableId="397291850">
    <w:abstractNumId w:val="16"/>
  </w:num>
  <w:num w:numId="17" w16cid:durableId="1673801728">
    <w:abstractNumId w:val="22"/>
  </w:num>
  <w:num w:numId="18" w16cid:durableId="622931472">
    <w:abstractNumId w:val="11"/>
  </w:num>
  <w:num w:numId="19" w16cid:durableId="765350204">
    <w:abstractNumId w:val="6"/>
  </w:num>
  <w:num w:numId="20" w16cid:durableId="1734162466">
    <w:abstractNumId w:val="5"/>
  </w:num>
  <w:num w:numId="21" w16cid:durableId="2059086088">
    <w:abstractNumId w:val="0"/>
  </w:num>
  <w:num w:numId="22" w16cid:durableId="1849101966">
    <w:abstractNumId w:val="3"/>
  </w:num>
  <w:num w:numId="23" w16cid:durableId="1844512942">
    <w:abstractNumId w:val="9"/>
  </w:num>
  <w:num w:numId="24" w16cid:durableId="2076858718">
    <w:abstractNumId w:val="30"/>
  </w:num>
  <w:num w:numId="25" w16cid:durableId="82457611">
    <w:abstractNumId w:val="27"/>
    <w:lvlOverride w:ilvl="0">
      <w:startOverride w:val="8"/>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num>
  <w:num w:numId="26" w16cid:durableId="474875819">
    <w:abstractNumId w:val="19"/>
  </w:num>
  <w:num w:numId="27" w16cid:durableId="2059355159">
    <w:abstractNumId w:val="12"/>
  </w:num>
  <w:num w:numId="28" w16cid:durableId="1547253144">
    <w:abstractNumId w:val="29"/>
  </w:num>
  <w:num w:numId="29" w16cid:durableId="1579248277">
    <w:abstractNumId w:val="1"/>
  </w:num>
  <w:num w:numId="30" w16cid:durableId="920062685">
    <w:abstractNumId w:val="21"/>
  </w:num>
  <w:num w:numId="31" w16cid:durableId="1379938037">
    <w:abstractNumId w:val="26"/>
  </w:num>
  <w:num w:numId="32" w16cid:durableId="2020233534">
    <w:abstractNumId w:val="4"/>
  </w:num>
  <w:num w:numId="33" w16cid:durableId="525027467">
    <w:abstractNumId w:val="32"/>
  </w:num>
  <w:num w:numId="34" w16cid:durableId="10720028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C3"/>
    <w:rsid w:val="00003360"/>
    <w:rsid w:val="00005902"/>
    <w:rsid w:val="00005DF0"/>
    <w:rsid w:val="000243CF"/>
    <w:rsid w:val="0005662E"/>
    <w:rsid w:val="00062250"/>
    <w:rsid w:val="000661FF"/>
    <w:rsid w:val="00082DE5"/>
    <w:rsid w:val="00087286"/>
    <w:rsid w:val="0009278E"/>
    <w:rsid w:val="000A1952"/>
    <w:rsid w:val="000A2C5B"/>
    <w:rsid w:val="000B3A30"/>
    <w:rsid w:val="00106C68"/>
    <w:rsid w:val="0011051F"/>
    <w:rsid w:val="00143380"/>
    <w:rsid w:val="001508B2"/>
    <w:rsid w:val="00157659"/>
    <w:rsid w:val="00190040"/>
    <w:rsid w:val="001B3473"/>
    <w:rsid w:val="001C3549"/>
    <w:rsid w:val="001F2290"/>
    <w:rsid w:val="00205974"/>
    <w:rsid w:val="00221A01"/>
    <w:rsid w:val="002248AA"/>
    <w:rsid w:val="0026565A"/>
    <w:rsid w:val="002B1735"/>
    <w:rsid w:val="002C50E2"/>
    <w:rsid w:val="002C5ACC"/>
    <w:rsid w:val="002D6C05"/>
    <w:rsid w:val="002E536F"/>
    <w:rsid w:val="002F69FC"/>
    <w:rsid w:val="00304802"/>
    <w:rsid w:val="00310B9E"/>
    <w:rsid w:val="00320F4E"/>
    <w:rsid w:val="00332D80"/>
    <w:rsid w:val="003332DA"/>
    <w:rsid w:val="00336D56"/>
    <w:rsid w:val="00336E0D"/>
    <w:rsid w:val="00342761"/>
    <w:rsid w:val="003705A2"/>
    <w:rsid w:val="00372184"/>
    <w:rsid w:val="00394969"/>
    <w:rsid w:val="003A0626"/>
    <w:rsid w:val="003C6270"/>
    <w:rsid w:val="003E17D7"/>
    <w:rsid w:val="003E19B2"/>
    <w:rsid w:val="0040213B"/>
    <w:rsid w:val="00410ADB"/>
    <w:rsid w:val="00427BCA"/>
    <w:rsid w:val="00436CCE"/>
    <w:rsid w:val="004748CE"/>
    <w:rsid w:val="00474C29"/>
    <w:rsid w:val="0048187D"/>
    <w:rsid w:val="00495630"/>
    <w:rsid w:val="004C4C69"/>
    <w:rsid w:val="004E0837"/>
    <w:rsid w:val="004F66AE"/>
    <w:rsid w:val="00504826"/>
    <w:rsid w:val="00511AC3"/>
    <w:rsid w:val="005405F6"/>
    <w:rsid w:val="00542240"/>
    <w:rsid w:val="00542CDC"/>
    <w:rsid w:val="00580E8E"/>
    <w:rsid w:val="00591B19"/>
    <w:rsid w:val="005966CB"/>
    <w:rsid w:val="005969F3"/>
    <w:rsid w:val="005B2080"/>
    <w:rsid w:val="005B4F8C"/>
    <w:rsid w:val="005B573A"/>
    <w:rsid w:val="005F2139"/>
    <w:rsid w:val="005F2344"/>
    <w:rsid w:val="005F6387"/>
    <w:rsid w:val="006039FD"/>
    <w:rsid w:val="0062384E"/>
    <w:rsid w:val="00623AF1"/>
    <w:rsid w:val="006335A0"/>
    <w:rsid w:val="00635E37"/>
    <w:rsid w:val="00637F2F"/>
    <w:rsid w:val="00655255"/>
    <w:rsid w:val="00672CA4"/>
    <w:rsid w:val="00673D9A"/>
    <w:rsid w:val="0067572A"/>
    <w:rsid w:val="00687DF7"/>
    <w:rsid w:val="00690F96"/>
    <w:rsid w:val="006B1E5F"/>
    <w:rsid w:val="006B6E59"/>
    <w:rsid w:val="006C29D4"/>
    <w:rsid w:val="006D2788"/>
    <w:rsid w:val="00711ABD"/>
    <w:rsid w:val="00716292"/>
    <w:rsid w:val="007244B6"/>
    <w:rsid w:val="00731839"/>
    <w:rsid w:val="007331DA"/>
    <w:rsid w:val="00747377"/>
    <w:rsid w:val="00757B84"/>
    <w:rsid w:val="0076294B"/>
    <w:rsid w:val="007729BB"/>
    <w:rsid w:val="00781A68"/>
    <w:rsid w:val="00787F1D"/>
    <w:rsid w:val="00797E74"/>
    <w:rsid w:val="007A0A0A"/>
    <w:rsid w:val="007E6038"/>
    <w:rsid w:val="008009EB"/>
    <w:rsid w:val="008036F9"/>
    <w:rsid w:val="00820416"/>
    <w:rsid w:val="0084126E"/>
    <w:rsid w:val="00842AC0"/>
    <w:rsid w:val="00843733"/>
    <w:rsid w:val="00843F30"/>
    <w:rsid w:val="00862BDE"/>
    <w:rsid w:val="00872ECC"/>
    <w:rsid w:val="00885E39"/>
    <w:rsid w:val="00890D26"/>
    <w:rsid w:val="008B08C3"/>
    <w:rsid w:val="008C03E7"/>
    <w:rsid w:val="008D460E"/>
    <w:rsid w:val="008D63A4"/>
    <w:rsid w:val="008F055B"/>
    <w:rsid w:val="008F45C9"/>
    <w:rsid w:val="009160C7"/>
    <w:rsid w:val="009316B7"/>
    <w:rsid w:val="00940C1E"/>
    <w:rsid w:val="00943A67"/>
    <w:rsid w:val="00973439"/>
    <w:rsid w:val="00977286"/>
    <w:rsid w:val="0098706B"/>
    <w:rsid w:val="00992AD4"/>
    <w:rsid w:val="009B4EFF"/>
    <w:rsid w:val="009D60E4"/>
    <w:rsid w:val="009F01D3"/>
    <w:rsid w:val="009F2053"/>
    <w:rsid w:val="00A034C1"/>
    <w:rsid w:val="00A04BF1"/>
    <w:rsid w:val="00A05CEE"/>
    <w:rsid w:val="00A05E60"/>
    <w:rsid w:val="00A15287"/>
    <w:rsid w:val="00A24A48"/>
    <w:rsid w:val="00A318DA"/>
    <w:rsid w:val="00A319DD"/>
    <w:rsid w:val="00A31C6B"/>
    <w:rsid w:val="00A51ED2"/>
    <w:rsid w:val="00A85BE3"/>
    <w:rsid w:val="00A94CB8"/>
    <w:rsid w:val="00AC4CB6"/>
    <w:rsid w:val="00AD0FC5"/>
    <w:rsid w:val="00AD71D9"/>
    <w:rsid w:val="00AE0569"/>
    <w:rsid w:val="00AF6C44"/>
    <w:rsid w:val="00B03AE2"/>
    <w:rsid w:val="00B1044E"/>
    <w:rsid w:val="00B14C84"/>
    <w:rsid w:val="00B27541"/>
    <w:rsid w:val="00B332E1"/>
    <w:rsid w:val="00B457C6"/>
    <w:rsid w:val="00B73A8A"/>
    <w:rsid w:val="00B779FE"/>
    <w:rsid w:val="00B8542D"/>
    <w:rsid w:val="00B96FD9"/>
    <w:rsid w:val="00BA0AE3"/>
    <w:rsid w:val="00BB79D1"/>
    <w:rsid w:val="00BD3437"/>
    <w:rsid w:val="00BE0E37"/>
    <w:rsid w:val="00C012B9"/>
    <w:rsid w:val="00C21401"/>
    <w:rsid w:val="00C26C74"/>
    <w:rsid w:val="00C27297"/>
    <w:rsid w:val="00C326C8"/>
    <w:rsid w:val="00C476CE"/>
    <w:rsid w:val="00C47F0E"/>
    <w:rsid w:val="00C51138"/>
    <w:rsid w:val="00C76F0B"/>
    <w:rsid w:val="00C863D9"/>
    <w:rsid w:val="00C9461C"/>
    <w:rsid w:val="00CA622D"/>
    <w:rsid w:val="00CB533A"/>
    <w:rsid w:val="00CC12DD"/>
    <w:rsid w:val="00CC4633"/>
    <w:rsid w:val="00CE1D95"/>
    <w:rsid w:val="00D1528B"/>
    <w:rsid w:val="00D20A61"/>
    <w:rsid w:val="00D32D66"/>
    <w:rsid w:val="00D42D74"/>
    <w:rsid w:val="00D63DC5"/>
    <w:rsid w:val="00D93A54"/>
    <w:rsid w:val="00DB7980"/>
    <w:rsid w:val="00DF53FC"/>
    <w:rsid w:val="00DF79E1"/>
    <w:rsid w:val="00E00840"/>
    <w:rsid w:val="00E0160F"/>
    <w:rsid w:val="00E03EBD"/>
    <w:rsid w:val="00E23B03"/>
    <w:rsid w:val="00E4568C"/>
    <w:rsid w:val="00E552E7"/>
    <w:rsid w:val="00E6045F"/>
    <w:rsid w:val="00E65564"/>
    <w:rsid w:val="00E734DB"/>
    <w:rsid w:val="00E81E9F"/>
    <w:rsid w:val="00E83199"/>
    <w:rsid w:val="00EA18CD"/>
    <w:rsid w:val="00EA4412"/>
    <w:rsid w:val="00EB0931"/>
    <w:rsid w:val="00ED01D2"/>
    <w:rsid w:val="00EF5F04"/>
    <w:rsid w:val="00F024C8"/>
    <w:rsid w:val="00F057EC"/>
    <w:rsid w:val="00F23742"/>
    <w:rsid w:val="00F2417D"/>
    <w:rsid w:val="00F4565F"/>
    <w:rsid w:val="00F72F83"/>
    <w:rsid w:val="00F771FA"/>
    <w:rsid w:val="00F819D8"/>
    <w:rsid w:val="00F83C48"/>
    <w:rsid w:val="00F85160"/>
    <w:rsid w:val="00FB0A00"/>
    <w:rsid w:val="00FB4B0E"/>
    <w:rsid w:val="00FB79C1"/>
    <w:rsid w:val="00FC7EE9"/>
    <w:rsid w:val="00FE789A"/>
    <w:rsid w:val="00FE7B55"/>
    <w:rsid w:val="00FF68C1"/>
  </w:rsids>
  <m:mathPr>
    <m:mathFont m:val="Cambria Math"/>
    <m:brkBin m:val="before"/>
    <m:brkBinSub m:val="--"/>
    <m:smallFrac m:val="0"/>
    <m:dispDef/>
    <m:lMargin m:val="0"/>
    <m:rMargin m:val="0"/>
    <m:defJc m:val="centerGroup"/>
    <m:wrapIndent m:val="1440"/>
    <m:intLim m:val="subSup"/>
    <m:naryLim m:val="undOvr"/>
  </m:mathPr>
  <w:themeFontLang w:val="fr-B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A25CE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fr-BE" w:eastAsia="fr-BE"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BF1"/>
    <w:rPr>
      <w:noProof/>
      <w:sz w:val="24"/>
      <w:szCs w:val="24"/>
      <w:lang w:val="en-GB" w:eastAsia="nl-BE"/>
    </w:rPr>
  </w:style>
  <w:style w:type="paragraph" w:styleId="Titre1">
    <w:name w:val="heading 1"/>
    <w:basedOn w:val="Titre6"/>
    <w:next w:val="Normal"/>
    <w:link w:val="Titre1Car"/>
    <w:uiPriority w:val="99"/>
    <w:qFormat/>
    <w:rsid w:val="00A24A48"/>
    <w:pPr>
      <w:tabs>
        <w:tab w:val="clear" w:pos="720"/>
      </w:tabs>
      <w:spacing w:before="360" w:after="240"/>
      <w:ind w:left="425" w:hanging="425"/>
      <w:jc w:val="both"/>
      <w:outlineLvl w:val="0"/>
    </w:pPr>
    <w:rPr>
      <w:rFonts w:ascii="Arial Narrow" w:hAnsi="Arial Narrow"/>
      <w:sz w:val="22"/>
      <w:szCs w:val="22"/>
      <w:lang w:val="fr-BE"/>
    </w:rPr>
  </w:style>
  <w:style w:type="paragraph" w:styleId="Titre2">
    <w:name w:val="heading 2"/>
    <w:basedOn w:val="Normal"/>
    <w:next w:val="Normal"/>
    <w:link w:val="Titre2Car"/>
    <w:uiPriority w:val="99"/>
    <w:qFormat/>
    <w:rsid w:val="00A24A48"/>
    <w:pPr>
      <w:keepNext/>
      <w:numPr>
        <w:ilvl w:val="1"/>
        <w:numId w:val="2"/>
      </w:numPr>
      <w:tabs>
        <w:tab w:val="clear" w:pos="0"/>
      </w:tabs>
      <w:spacing w:before="240" w:after="240"/>
      <w:ind w:left="851" w:hanging="431"/>
      <w:jc w:val="both"/>
      <w:outlineLvl w:val="1"/>
    </w:pPr>
    <w:rPr>
      <w:rFonts w:ascii="Arial Narrow" w:hAnsi="Arial Narrow"/>
      <w:sz w:val="22"/>
      <w:szCs w:val="22"/>
      <w:u w:val="single"/>
      <w:lang w:val="fr-FR"/>
    </w:rPr>
  </w:style>
  <w:style w:type="paragraph" w:styleId="Titre3">
    <w:name w:val="heading 3"/>
    <w:basedOn w:val="Normal"/>
    <w:next w:val="Normal"/>
    <w:link w:val="Titre3Car"/>
    <w:uiPriority w:val="99"/>
    <w:qFormat/>
    <w:rsid w:val="00A24A48"/>
    <w:pPr>
      <w:keepNext/>
      <w:numPr>
        <w:ilvl w:val="2"/>
        <w:numId w:val="2"/>
      </w:numPr>
      <w:spacing w:before="240" w:after="240"/>
      <w:ind w:left="1418" w:hanging="567"/>
      <w:jc w:val="both"/>
      <w:outlineLvl w:val="2"/>
    </w:pPr>
    <w:rPr>
      <w:rFonts w:ascii="Arial Narrow" w:hAnsi="Arial Narrow"/>
      <w:i/>
      <w:sz w:val="22"/>
      <w:szCs w:val="22"/>
      <w:lang w:val="fr-BE"/>
    </w:rPr>
  </w:style>
  <w:style w:type="paragraph" w:styleId="Titre4">
    <w:name w:val="heading 4"/>
    <w:basedOn w:val="Normal"/>
    <w:next w:val="Normal"/>
    <w:link w:val="Titre4Car"/>
    <w:uiPriority w:val="99"/>
    <w:qFormat/>
    <w:rsid w:val="00A04BF1"/>
    <w:pPr>
      <w:keepNext/>
      <w:outlineLvl w:val="3"/>
    </w:pPr>
    <w:rPr>
      <w:b/>
      <w:bCs/>
      <w:noProof w:val="0"/>
      <w:sz w:val="28"/>
      <w:szCs w:val="28"/>
      <w:lang w:val="fr-FR" w:eastAsia="fr-FR"/>
    </w:rPr>
  </w:style>
  <w:style w:type="paragraph" w:styleId="Titre5">
    <w:name w:val="heading 5"/>
    <w:basedOn w:val="Normal"/>
    <w:next w:val="Normal"/>
    <w:link w:val="Titre5Car"/>
    <w:uiPriority w:val="99"/>
    <w:qFormat/>
    <w:rsid w:val="00A04BF1"/>
    <w:pPr>
      <w:keepNext/>
      <w:jc w:val="center"/>
      <w:outlineLvl w:val="4"/>
    </w:pPr>
    <w:rPr>
      <w:noProof w:val="0"/>
      <w:sz w:val="32"/>
      <w:szCs w:val="32"/>
      <w:u w:val="single"/>
      <w:lang w:val="fr-FR" w:eastAsia="fr-FR"/>
    </w:rPr>
  </w:style>
  <w:style w:type="paragraph" w:styleId="Titre6">
    <w:name w:val="heading 6"/>
    <w:basedOn w:val="Normal"/>
    <w:next w:val="Normal"/>
    <w:link w:val="Titre6Car"/>
    <w:uiPriority w:val="99"/>
    <w:qFormat/>
    <w:rsid w:val="00A04BF1"/>
    <w:pPr>
      <w:keepNext/>
      <w:numPr>
        <w:numId w:val="1"/>
      </w:numPr>
      <w:outlineLvl w:val="5"/>
    </w:pPr>
    <w:rPr>
      <w:b/>
      <w:bCs/>
      <w:noProof w:val="0"/>
      <w:sz w:val="28"/>
      <w:szCs w:val="28"/>
      <w:u w:val="single"/>
      <w:lang w:val="fr-FR" w:eastAsia="fr-FR"/>
    </w:rPr>
  </w:style>
  <w:style w:type="paragraph" w:styleId="Titre7">
    <w:name w:val="heading 7"/>
    <w:basedOn w:val="Normal"/>
    <w:next w:val="Normal"/>
    <w:link w:val="Titre7Car"/>
    <w:uiPriority w:val="99"/>
    <w:qFormat/>
    <w:rsid w:val="00A04BF1"/>
    <w:pPr>
      <w:keepNext/>
      <w:jc w:val="center"/>
      <w:outlineLvl w:val="6"/>
    </w:pPr>
    <w:rPr>
      <w:noProof w:val="0"/>
      <w:color w:val="000080"/>
      <w:sz w:val="32"/>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A24A48"/>
    <w:rPr>
      <w:rFonts w:ascii="Arial Narrow" w:hAnsi="Arial Narrow"/>
      <w:b/>
      <w:bCs/>
      <w:u w:val="single"/>
      <w:lang w:eastAsia="fr-FR"/>
    </w:rPr>
  </w:style>
  <w:style w:type="character" w:customStyle="1" w:styleId="Titre2Car">
    <w:name w:val="Titre 2 Car"/>
    <w:basedOn w:val="Policepardfaut"/>
    <w:link w:val="Titre2"/>
    <w:uiPriority w:val="99"/>
    <w:locked/>
    <w:rsid w:val="00A24A48"/>
    <w:rPr>
      <w:rFonts w:ascii="Arial Narrow" w:hAnsi="Arial Narrow"/>
      <w:noProof/>
      <w:u w:val="single"/>
      <w:lang w:val="fr-FR" w:eastAsia="nl-BE"/>
    </w:rPr>
  </w:style>
  <w:style w:type="character" w:customStyle="1" w:styleId="Titre3Car">
    <w:name w:val="Titre 3 Car"/>
    <w:basedOn w:val="Policepardfaut"/>
    <w:link w:val="Titre3"/>
    <w:uiPriority w:val="99"/>
    <w:locked/>
    <w:rsid w:val="00A24A48"/>
    <w:rPr>
      <w:rFonts w:ascii="Arial Narrow" w:hAnsi="Arial Narrow"/>
      <w:i/>
      <w:noProof/>
      <w:lang w:eastAsia="nl-BE"/>
    </w:rPr>
  </w:style>
  <w:style w:type="character" w:customStyle="1" w:styleId="Titre4Car">
    <w:name w:val="Titre 4 Car"/>
    <w:basedOn w:val="Policepardfaut"/>
    <w:link w:val="Titre4"/>
    <w:uiPriority w:val="99"/>
    <w:semiHidden/>
    <w:locked/>
    <w:rsid w:val="00992AD4"/>
    <w:rPr>
      <w:rFonts w:ascii="Calibri" w:hAnsi="Calibri" w:cs="Times New Roman"/>
      <w:b/>
      <w:bCs/>
      <w:noProof/>
      <w:sz w:val="28"/>
      <w:szCs w:val="28"/>
      <w:lang w:val="en-GB" w:eastAsia="nl-BE"/>
    </w:rPr>
  </w:style>
  <w:style w:type="character" w:customStyle="1" w:styleId="Titre5Car">
    <w:name w:val="Titre 5 Car"/>
    <w:basedOn w:val="Policepardfaut"/>
    <w:link w:val="Titre5"/>
    <w:uiPriority w:val="99"/>
    <w:semiHidden/>
    <w:locked/>
    <w:rsid w:val="00992AD4"/>
    <w:rPr>
      <w:rFonts w:ascii="Calibri" w:hAnsi="Calibri" w:cs="Times New Roman"/>
      <w:b/>
      <w:bCs/>
      <w:i/>
      <w:iCs/>
      <w:noProof/>
      <w:sz w:val="26"/>
      <w:szCs w:val="26"/>
      <w:lang w:val="en-GB" w:eastAsia="nl-BE"/>
    </w:rPr>
  </w:style>
  <w:style w:type="character" w:customStyle="1" w:styleId="Titre6Car">
    <w:name w:val="Titre 6 Car"/>
    <w:basedOn w:val="Policepardfaut"/>
    <w:link w:val="Titre6"/>
    <w:uiPriority w:val="99"/>
    <w:semiHidden/>
    <w:locked/>
    <w:rsid w:val="00992AD4"/>
    <w:rPr>
      <w:rFonts w:ascii="Calibri" w:hAnsi="Calibri" w:cs="Times New Roman"/>
      <w:b/>
      <w:bCs/>
      <w:noProof/>
      <w:lang w:val="en-GB" w:eastAsia="nl-BE"/>
    </w:rPr>
  </w:style>
  <w:style w:type="character" w:customStyle="1" w:styleId="Titre7Car">
    <w:name w:val="Titre 7 Car"/>
    <w:basedOn w:val="Policepardfaut"/>
    <w:link w:val="Titre7"/>
    <w:uiPriority w:val="99"/>
    <w:semiHidden/>
    <w:locked/>
    <w:rsid w:val="00992AD4"/>
    <w:rPr>
      <w:rFonts w:ascii="Calibri" w:hAnsi="Calibri" w:cs="Times New Roman"/>
      <w:noProof/>
      <w:sz w:val="24"/>
      <w:szCs w:val="24"/>
      <w:lang w:val="en-GB" w:eastAsia="nl-BE"/>
    </w:rPr>
  </w:style>
  <w:style w:type="paragraph" w:styleId="Retraitcorpsdetexte">
    <w:name w:val="Body Text Indent"/>
    <w:basedOn w:val="Normal"/>
    <w:link w:val="RetraitcorpsdetexteCar"/>
    <w:uiPriority w:val="99"/>
    <w:rsid w:val="00A04BF1"/>
    <w:pPr>
      <w:ind w:left="705"/>
    </w:pPr>
    <w:rPr>
      <w:noProof w:val="0"/>
      <w:lang w:val="fr-BE" w:eastAsia="fr-FR"/>
    </w:rPr>
  </w:style>
  <w:style w:type="character" w:customStyle="1" w:styleId="RetraitcorpsdetexteCar">
    <w:name w:val="Retrait corps de texte Car"/>
    <w:basedOn w:val="Policepardfaut"/>
    <w:link w:val="Retraitcorpsdetexte"/>
    <w:uiPriority w:val="99"/>
    <w:semiHidden/>
    <w:locked/>
    <w:rsid w:val="00992AD4"/>
    <w:rPr>
      <w:rFonts w:cs="Times New Roman"/>
      <w:noProof/>
      <w:sz w:val="24"/>
      <w:szCs w:val="24"/>
      <w:lang w:val="en-GB" w:eastAsia="nl-BE"/>
    </w:rPr>
  </w:style>
  <w:style w:type="paragraph" w:styleId="Retraitcorpsdetexte2">
    <w:name w:val="Body Text Indent 2"/>
    <w:basedOn w:val="Normal"/>
    <w:link w:val="Retraitcorpsdetexte2Car"/>
    <w:uiPriority w:val="99"/>
    <w:rsid w:val="00A04BF1"/>
    <w:pPr>
      <w:ind w:left="709"/>
    </w:pPr>
    <w:rPr>
      <w:noProof w:val="0"/>
      <w:lang w:val="fr-FR" w:eastAsia="fr-FR"/>
    </w:rPr>
  </w:style>
  <w:style w:type="character" w:customStyle="1" w:styleId="Retraitcorpsdetexte2Car">
    <w:name w:val="Retrait corps de texte 2 Car"/>
    <w:basedOn w:val="Policepardfaut"/>
    <w:link w:val="Retraitcorpsdetexte2"/>
    <w:uiPriority w:val="99"/>
    <w:semiHidden/>
    <w:locked/>
    <w:rsid w:val="00992AD4"/>
    <w:rPr>
      <w:rFonts w:cs="Times New Roman"/>
      <w:noProof/>
      <w:sz w:val="24"/>
      <w:szCs w:val="24"/>
      <w:lang w:val="en-GB" w:eastAsia="nl-BE"/>
    </w:rPr>
  </w:style>
  <w:style w:type="paragraph" w:styleId="Retraitcorpsdetexte3">
    <w:name w:val="Body Text Indent 3"/>
    <w:basedOn w:val="Normal"/>
    <w:link w:val="Retraitcorpsdetexte3Car"/>
    <w:uiPriority w:val="99"/>
    <w:rsid w:val="00A04BF1"/>
    <w:pPr>
      <w:ind w:left="709"/>
    </w:pPr>
    <w:rPr>
      <w:b/>
      <w:bCs/>
      <w:noProof w:val="0"/>
      <w:sz w:val="26"/>
      <w:szCs w:val="26"/>
      <w:lang w:val="fr-FR" w:eastAsia="fr-FR"/>
    </w:rPr>
  </w:style>
  <w:style w:type="character" w:customStyle="1" w:styleId="Retraitcorpsdetexte3Car">
    <w:name w:val="Retrait corps de texte 3 Car"/>
    <w:basedOn w:val="Policepardfaut"/>
    <w:link w:val="Retraitcorpsdetexte3"/>
    <w:uiPriority w:val="99"/>
    <w:semiHidden/>
    <w:locked/>
    <w:rsid w:val="00992AD4"/>
    <w:rPr>
      <w:rFonts w:cs="Times New Roman"/>
      <w:noProof/>
      <w:sz w:val="16"/>
      <w:szCs w:val="16"/>
      <w:lang w:val="en-GB" w:eastAsia="nl-BE"/>
    </w:rPr>
  </w:style>
  <w:style w:type="paragraph" w:styleId="Pieddepage">
    <w:name w:val="footer"/>
    <w:basedOn w:val="Normal"/>
    <w:link w:val="PieddepageCar"/>
    <w:uiPriority w:val="99"/>
    <w:rsid w:val="00A04BF1"/>
    <w:pPr>
      <w:tabs>
        <w:tab w:val="center" w:pos="4536"/>
        <w:tab w:val="right" w:pos="9072"/>
      </w:tabs>
    </w:pPr>
    <w:rPr>
      <w:noProof w:val="0"/>
      <w:sz w:val="20"/>
      <w:szCs w:val="20"/>
      <w:lang w:val="fr-FR" w:eastAsia="fr-FR"/>
    </w:rPr>
  </w:style>
  <w:style w:type="character" w:customStyle="1" w:styleId="PieddepageCar">
    <w:name w:val="Pied de page Car"/>
    <w:basedOn w:val="Policepardfaut"/>
    <w:link w:val="Pieddepage"/>
    <w:uiPriority w:val="99"/>
    <w:semiHidden/>
    <w:locked/>
    <w:rsid w:val="00992AD4"/>
    <w:rPr>
      <w:rFonts w:cs="Times New Roman"/>
      <w:noProof/>
      <w:sz w:val="24"/>
      <w:szCs w:val="24"/>
      <w:lang w:val="en-GB" w:eastAsia="nl-BE"/>
    </w:rPr>
  </w:style>
  <w:style w:type="character" w:styleId="Numrodepage">
    <w:name w:val="page number"/>
    <w:basedOn w:val="Policepardfaut"/>
    <w:uiPriority w:val="99"/>
    <w:rsid w:val="00A04BF1"/>
    <w:rPr>
      <w:rFonts w:cs="Times New Roman"/>
    </w:rPr>
  </w:style>
  <w:style w:type="paragraph" w:styleId="Corpsdetexte">
    <w:name w:val="Body Text"/>
    <w:basedOn w:val="Normal"/>
    <w:link w:val="CorpsdetexteCar"/>
    <w:uiPriority w:val="99"/>
    <w:rsid w:val="00A04BF1"/>
    <w:rPr>
      <w:noProof w:val="0"/>
      <w:szCs w:val="20"/>
      <w:lang w:val="fr-FR" w:eastAsia="fr-FR"/>
    </w:rPr>
  </w:style>
  <w:style w:type="character" w:customStyle="1" w:styleId="CorpsdetexteCar">
    <w:name w:val="Corps de texte Car"/>
    <w:basedOn w:val="Policepardfaut"/>
    <w:link w:val="Corpsdetexte"/>
    <w:uiPriority w:val="99"/>
    <w:semiHidden/>
    <w:locked/>
    <w:rsid w:val="00992AD4"/>
    <w:rPr>
      <w:rFonts w:cs="Times New Roman"/>
      <w:noProof/>
      <w:sz w:val="24"/>
      <w:szCs w:val="24"/>
      <w:lang w:val="en-GB" w:eastAsia="nl-BE"/>
    </w:rPr>
  </w:style>
  <w:style w:type="paragraph" w:styleId="Corpsdetexte2">
    <w:name w:val="Body Text 2"/>
    <w:basedOn w:val="Normal"/>
    <w:link w:val="Corpsdetexte2Car"/>
    <w:uiPriority w:val="99"/>
    <w:rsid w:val="00A04BF1"/>
    <w:rPr>
      <w:color w:val="FF0000"/>
      <w:u w:val="single"/>
    </w:rPr>
  </w:style>
  <w:style w:type="character" w:customStyle="1" w:styleId="Corpsdetexte2Car">
    <w:name w:val="Corps de texte 2 Car"/>
    <w:basedOn w:val="Policepardfaut"/>
    <w:link w:val="Corpsdetexte2"/>
    <w:uiPriority w:val="99"/>
    <w:semiHidden/>
    <w:locked/>
    <w:rsid w:val="00992AD4"/>
    <w:rPr>
      <w:rFonts w:cs="Times New Roman"/>
      <w:noProof/>
      <w:sz w:val="24"/>
      <w:szCs w:val="24"/>
      <w:lang w:val="en-GB" w:eastAsia="nl-BE"/>
    </w:rPr>
  </w:style>
  <w:style w:type="character" w:styleId="Marquedecommentaire">
    <w:name w:val="annotation reference"/>
    <w:basedOn w:val="Policepardfaut"/>
    <w:uiPriority w:val="99"/>
    <w:semiHidden/>
    <w:rsid w:val="00CC4633"/>
    <w:rPr>
      <w:rFonts w:cs="Times New Roman"/>
      <w:sz w:val="16"/>
    </w:rPr>
  </w:style>
  <w:style w:type="paragraph" w:styleId="Commentaire">
    <w:name w:val="annotation text"/>
    <w:basedOn w:val="Normal"/>
    <w:link w:val="CommentaireCar"/>
    <w:uiPriority w:val="99"/>
    <w:semiHidden/>
    <w:rsid w:val="00CC4633"/>
    <w:rPr>
      <w:sz w:val="20"/>
      <w:szCs w:val="20"/>
    </w:rPr>
  </w:style>
  <w:style w:type="character" w:customStyle="1" w:styleId="CommentaireCar">
    <w:name w:val="Commentaire Car"/>
    <w:basedOn w:val="Policepardfaut"/>
    <w:link w:val="Commentaire"/>
    <w:uiPriority w:val="99"/>
    <w:semiHidden/>
    <w:locked/>
    <w:rsid w:val="00992AD4"/>
    <w:rPr>
      <w:rFonts w:cs="Times New Roman"/>
      <w:noProof/>
      <w:sz w:val="20"/>
      <w:szCs w:val="20"/>
      <w:lang w:val="en-GB" w:eastAsia="nl-BE"/>
    </w:rPr>
  </w:style>
  <w:style w:type="paragraph" w:styleId="Objetducommentaire">
    <w:name w:val="annotation subject"/>
    <w:basedOn w:val="Commentaire"/>
    <w:next w:val="Commentaire"/>
    <w:link w:val="ObjetducommentaireCar"/>
    <w:uiPriority w:val="99"/>
    <w:semiHidden/>
    <w:rsid w:val="00CC4633"/>
    <w:rPr>
      <w:b/>
      <w:bCs/>
    </w:rPr>
  </w:style>
  <w:style w:type="character" w:customStyle="1" w:styleId="ObjetducommentaireCar">
    <w:name w:val="Objet du commentaire Car"/>
    <w:basedOn w:val="CommentaireCar"/>
    <w:link w:val="Objetducommentaire"/>
    <w:uiPriority w:val="99"/>
    <w:semiHidden/>
    <w:locked/>
    <w:rsid w:val="00992AD4"/>
    <w:rPr>
      <w:rFonts w:cs="Times New Roman"/>
      <w:b/>
      <w:bCs/>
      <w:noProof/>
      <w:sz w:val="20"/>
      <w:szCs w:val="20"/>
      <w:lang w:val="en-GB" w:eastAsia="nl-BE"/>
    </w:rPr>
  </w:style>
  <w:style w:type="paragraph" w:styleId="Textedebulles">
    <w:name w:val="Balloon Text"/>
    <w:basedOn w:val="Normal"/>
    <w:link w:val="TextedebullesCar"/>
    <w:uiPriority w:val="99"/>
    <w:semiHidden/>
    <w:rsid w:val="00CC4633"/>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992AD4"/>
    <w:rPr>
      <w:rFonts w:cs="Times New Roman"/>
      <w:noProof/>
      <w:sz w:val="2"/>
      <w:lang w:val="en-GB" w:eastAsia="nl-BE"/>
    </w:rPr>
  </w:style>
  <w:style w:type="paragraph" w:styleId="En-tte">
    <w:name w:val="header"/>
    <w:basedOn w:val="Normal"/>
    <w:link w:val="En-tteCar"/>
    <w:uiPriority w:val="99"/>
    <w:rsid w:val="00CC4633"/>
    <w:pPr>
      <w:tabs>
        <w:tab w:val="center" w:pos="4680"/>
        <w:tab w:val="right" w:pos="9360"/>
      </w:tabs>
    </w:pPr>
  </w:style>
  <w:style w:type="character" w:customStyle="1" w:styleId="En-tteCar">
    <w:name w:val="En-tête Car"/>
    <w:basedOn w:val="Policepardfaut"/>
    <w:link w:val="En-tte"/>
    <w:uiPriority w:val="99"/>
    <w:locked/>
    <w:rsid w:val="00CC4633"/>
    <w:rPr>
      <w:rFonts w:cs="Times New Roman"/>
      <w:noProof/>
      <w:sz w:val="24"/>
      <w:lang w:val="en-GB" w:eastAsia="nl-BE"/>
    </w:rPr>
  </w:style>
  <w:style w:type="paragraph" w:styleId="Paragraphedeliste">
    <w:name w:val="List Paragraph"/>
    <w:basedOn w:val="Normal"/>
    <w:uiPriority w:val="34"/>
    <w:qFormat/>
    <w:rsid w:val="00CC4633"/>
    <w:pPr>
      <w:ind w:left="708"/>
    </w:pPr>
  </w:style>
  <w:style w:type="paragraph" w:styleId="En-ttedetabledesmatires">
    <w:name w:val="TOC Heading"/>
    <w:basedOn w:val="Titre1"/>
    <w:next w:val="Normal"/>
    <w:uiPriority w:val="99"/>
    <w:qFormat/>
    <w:rsid w:val="00CC4633"/>
    <w:pPr>
      <w:keepLines/>
      <w:numPr>
        <w:numId w:val="0"/>
      </w:numPr>
      <w:spacing w:after="0" w:line="276" w:lineRule="auto"/>
      <w:jc w:val="left"/>
      <w:outlineLvl w:val="9"/>
    </w:pPr>
    <w:rPr>
      <w:rFonts w:ascii="Cambria" w:hAnsi="Cambria"/>
      <w:color w:val="365F91"/>
      <w:sz w:val="28"/>
      <w:szCs w:val="28"/>
      <w:u w:val="none"/>
      <w:lang w:val="fr-FR" w:eastAsia="en-US"/>
    </w:rPr>
  </w:style>
  <w:style w:type="paragraph" w:styleId="TM1">
    <w:name w:val="toc 1"/>
    <w:basedOn w:val="Normal"/>
    <w:next w:val="Normal"/>
    <w:autoRedefine/>
    <w:uiPriority w:val="39"/>
    <w:rsid w:val="00797E74"/>
    <w:pPr>
      <w:tabs>
        <w:tab w:val="left" w:pos="380"/>
        <w:tab w:val="right" w:leader="dot" w:pos="9060"/>
      </w:tabs>
    </w:pPr>
    <w:rPr>
      <w:rFonts w:ascii="Arial Narrow" w:hAnsi="Arial Narrow"/>
      <w:sz w:val="22"/>
    </w:rPr>
  </w:style>
  <w:style w:type="paragraph" w:styleId="TM2">
    <w:name w:val="toc 2"/>
    <w:basedOn w:val="Normal"/>
    <w:next w:val="Normal"/>
    <w:autoRedefine/>
    <w:uiPriority w:val="39"/>
    <w:rsid w:val="00797E74"/>
    <w:pPr>
      <w:tabs>
        <w:tab w:val="left" w:pos="652"/>
        <w:tab w:val="right" w:leader="dot" w:pos="9060"/>
      </w:tabs>
      <w:ind w:left="238"/>
    </w:pPr>
    <w:rPr>
      <w:rFonts w:ascii="Arial Narrow" w:hAnsi="Arial Narrow"/>
      <w:sz w:val="20"/>
    </w:rPr>
  </w:style>
  <w:style w:type="paragraph" w:styleId="TM3">
    <w:name w:val="toc 3"/>
    <w:basedOn w:val="Normal"/>
    <w:next w:val="Normal"/>
    <w:autoRedefine/>
    <w:uiPriority w:val="39"/>
    <w:rsid w:val="00797E74"/>
    <w:pPr>
      <w:tabs>
        <w:tab w:val="left" w:pos="992"/>
        <w:tab w:val="right" w:leader="dot" w:pos="9062"/>
      </w:tabs>
      <w:spacing w:line="276" w:lineRule="auto"/>
      <w:ind w:left="482"/>
    </w:pPr>
    <w:rPr>
      <w:rFonts w:ascii="Arial Narrow" w:hAnsi="Arial Narrow"/>
      <w:sz w:val="18"/>
    </w:rPr>
  </w:style>
  <w:style w:type="character" w:styleId="Lienhypertexte">
    <w:name w:val="Hyperlink"/>
    <w:basedOn w:val="Policepardfaut"/>
    <w:uiPriority w:val="99"/>
    <w:rsid w:val="00CC4633"/>
    <w:rPr>
      <w:rFonts w:cs="Times New Roman"/>
      <w:color w:val="0000FF"/>
      <w:u w:val="single"/>
    </w:rPr>
  </w:style>
  <w:style w:type="paragraph" w:customStyle="1" w:styleId="Article">
    <w:name w:val="Article"/>
    <w:basedOn w:val="Normal"/>
    <w:next w:val="Normal"/>
    <w:qFormat/>
    <w:rsid w:val="00005902"/>
    <w:pPr>
      <w:numPr>
        <w:numId w:val="27"/>
      </w:numPr>
      <w:tabs>
        <w:tab w:val="left" w:pos="992"/>
      </w:tabs>
      <w:ind w:left="0" w:firstLine="0"/>
      <w:jc w:val="both"/>
    </w:pPr>
    <w:rPr>
      <w:rFonts w:ascii="Arial Narrow" w:hAnsi="Arial Narrow"/>
      <w:sz w:val="22"/>
      <w:szCs w:val="22"/>
      <w:lang w:val="fr-BE"/>
    </w:rPr>
  </w:style>
  <w:style w:type="paragraph" w:styleId="Rvision">
    <w:name w:val="Revision"/>
    <w:hidden/>
    <w:uiPriority w:val="99"/>
    <w:semiHidden/>
    <w:rsid w:val="0005662E"/>
    <w:rPr>
      <w:noProof/>
      <w:sz w:val="24"/>
      <w:szCs w:val="24"/>
      <w:lang w:val="en-GB"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467203">
      <w:bodyDiv w:val="1"/>
      <w:marLeft w:val="0"/>
      <w:marRight w:val="0"/>
      <w:marTop w:val="0"/>
      <w:marBottom w:val="0"/>
      <w:divBdr>
        <w:top w:val="none" w:sz="0" w:space="0" w:color="auto"/>
        <w:left w:val="none" w:sz="0" w:space="0" w:color="auto"/>
        <w:bottom w:val="none" w:sz="0" w:space="0" w:color="auto"/>
        <w:right w:val="none" w:sz="0" w:space="0" w:color="auto"/>
      </w:divBdr>
    </w:div>
    <w:div w:id="437917072">
      <w:bodyDiv w:val="1"/>
      <w:marLeft w:val="0"/>
      <w:marRight w:val="0"/>
      <w:marTop w:val="0"/>
      <w:marBottom w:val="0"/>
      <w:divBdr>
        <w:top w:val="none" w:sz="0" w:space="0" w:color="auto"/>
        <w:left w:val="none" w:sz="0" w:space="0" w:color="auto"/>
        <w:bottom w:val="none" w:sz="0" w:space="0" w:color="auto"/>
        <w:right w:val="none" w:sz="0" w:space="0" w:color="auto"/>
      </w:divBdr>
    </w:div>
    <w:div w:id="490291942">
      <w:bodyDiv w:val="1"/>
      <w:marLeft w:val="0"/>
      <w:marRight w:val="0"/>
      <w:marTop w:val="0"/>
      <w:marBottom w:val="0"/>
      <w:divBdr>
        <w:top w:val="none" w:sz="0" w:space="0" w:color="auto"/>
        <w:left w:val="none" w:sz="0" w:space="0" w:color="auto"/>
        <w:bottom w:val="none" w:sz="0" w:space="0" w:color="auto"/>
        <w:right w:val="none" w:sz="0" w:space="0" w:color="auto"/>
      </w:divBdr>
    </w:div>
    <w:div w:id="557326506">
      <w:bodyDiv w:val="1"/>
      <w:marLeft w:val="0"/>
      <w:marRight w:val="0"/>
      <w:marTop w:val="0"/>
      <w:marBottom w:val="0"/>
      <w:divBdr>
        <w:top w:val="none" w:sz="0" w:space="0" w:color="auto"/>
        <w:left w:val="none" w:sz="0" w:space="0" w:color="auto"/>
        <w:bottom w:val="none" w:sz="0" w:space="0" w:color="auto"/>
        <w:right w:val="none" w:sz="0" w:space="0" w:color="auto"/>
      </w:divBdr>
    </w:div>
    <w:div w:id="672342000">
      <w:bodyDiv w:val="1"/>
      <w:marLeft w:val="0"/>
      <w:marRight w:val="0"/>
      <w:marTop w:val="0"/>
      <w:marBottom w:val="0"/>
      <w:divBdr>
        <w:top w:val="none" w:sz="0" w:space="0" w:color="auto"/>
        <w:left w:val="none" w:sz="0" w:space="0" w:color="auto"/>
        <w:bottom w:val="none" w:sz="0" w:space="0" w:color="auto"/>
        <w:right w:val="none" w:sz="0" w:space="0" w:color="auto"/>
      </w:divBdr>
    </w:div>
    <w:div w:id="993797353">
      <w:bodyDiv w:val="1"/>
      <w:marLeft w:val="0"/>
      <w:marRight w:val="0"/>
      <w:marTop w:val="0"/>
      <w:marBottom w:val="0"/>
      <w:divBdr>
        <w:top w:val="none" w:sz="0" w:space="0" w:color="auto"/>
        <w:left w:val="none" w:sz="0" w:space="0" w:color="auto"/>
        <w:bottom w:val="none" w:sz="0" w:space="0" w:color="auto"/>
        <w:right w:val="none" w:sz="0" w:space="0" w:color="auto"/>
      </w:divBdr>
    </w:div>
    <w:div w:id="1017930923">
      <w:bodyDiv w:val="1"/>
      <w:marLeft w:val="0"/>
      <w:marRight w:val="0"/>
      <w:marTop w:val="0"/>
      <w:marBottom w:val="0"/>
      <w:divBdr>
        <w:top w:val="none" w:sz="0" w:space="0" w:color="auto"/>
        <w:left w:val="none" w:sz="0" w:space="0" w:color="auto"/>
        <w:bottom w:val="none" w:sz="0" w:space="0" w:color="auto"/>
        <w:right w:val="none" w:sz="0" w:space="0" w:color="auto"/>
      </w:divBdr>
    </w:div>
    <w:div w:id="1043823725">
      <w:bodyDiv w:val="1"/>
      <w:marLeft w:val="0"/>
      <w:marRight w:val="0"/>
      <w:marTop w:val="0"/>
      <w:marBottom w:val="0"/>
      <w:divBdr>
        <w:top w:val="none" w:sz="0" w:space="0" w:color="auto"/>
        <w:left w:val="none" w:sz="0" w:space="0" w:color="auto"/>
        <w:bottom w:val="none" w:sz="0" w:space="0" w:color="auto"/>
        <w:right w:val="none" w:sz="0" w:space="0" w:color="auto"/>
      </w:divBdr>
    </w:div>
    <w:div w:id="1154570494">
      <w:bodyDiv w:val="1"/>
      <w:marLeft w:val="0"/>
      <w:marRight w:val="0"/>
      <w:marTop w:val="0"/>
      <w:marBottom w:val="0"/>
      <w:divBdr>
        <w:top w:val="none" w:sz="0" w:space="0" w:color="auto"/>
        <w:left w:val="none" w:sz="0" w:space="0" w:color="auto"/>
        <w:bottom w:val="none" w:sz="0" w:space="0" w:color="auto"/>
        <w:right w:val="none" w:sz="0" w:space="0" w:color="auto"/>
      </w:divBdr>
    </w:div>
    <w:div w:id="1195074624">
      <w:bodyDiv w:val="1"/>
      <w:marLeft w:val="0"/>
      <w:marRight w:val="0"/>
      <w:marTop w:val="0"/>
      <w:marBottom w:val="0"/>
      <w:divBdr>
        <w:top w:val="none" w:sz="0" w:space="0" w:color="auto"/>
        <w:left w:val="none" w:sz="0" w:space="0" w:color="auto"/>
        <w:bottom w:val="none" w:sz="0" w:space="0" w:color="auto"/>
        <w:right w:val="none" w:sz="0" w:space="0" w:color="auto"/>
      </w:divBdr>
    </w:div>
    <w:div w:id="1281256664">
      <w:bodyDiv w:val="1"/>
      <w:marLeft w:val="0"/>
      <w:marRight w:val="0"/>
      <w:marTop w:val="0"/>
      <w:marBottom w:val="0"/>
      <w:divBdr>
        <w:top w:val="none" w:sz="0" w:space="0" w:color="auto"/>
        <w:left w:val="none" w:sz="0" w:space="0" w:color="auto"/>
        <w:bottom w:val="none" w:sz="0" w:space="0" w:color="auto"/>
        <w:right w:val="none" w:sz="0" w:space="0" w:color="auto"/>
      </w:divBdr>
    </w:div>
    <w:div w:id="1425882527">
      <w:bodyDiv w:val="1"/>
      <w:marLeft w:val="0"/>
      <w:marRight w:val="0"/>
      <w:marTop w:val="0"/>
      <w:marBottom w:val="0"/>
      <w:divBdr>
        <w:top w:val="none" w:sz="0" w:space="0" w:color="auto"/>
        <w:left w:val="none" w:sz="0" w:space="0" w:color="auto"/>
        <w:bottom w:val="none" w:sz="0" w:space="0" w:color="auto"/>
        <w:right w:val="none" w:sz="0" w:space="0" w:color="auto"/>
      </w:divBdr>
    </w:div>
    <w:div w:id="1468161525">
      <w:bodyDiv w:val="1"/>
      <w:marLeft w:val="0"/>
      <w:marRight w:val="0"/>
      <w:marTop w:val="0"/>
      <w:marBottom w:val="0"/>
      <w:divBdr>
        <w:top w:val="none" w:sz="0" w:space="0" w:color="auto"/>
        <w:left w:val="none" w:sz="0" w:space="0" w:color="auto"/>
        <w:bottom w:val="none" w:sz="0" w:space="0" w:color="auto"/>
        <w:right w:val="none" w:sz="0" w:space="0" w:color="auto"/>
      </w:divBdr>
    </w:div>
    <w:div w:id="1580285920">
      <w:bodyDiv w:val="1"/>
      <w:marLeft w:val="0"/>
      <w:marRight w:val="0"/>
      <w:marTop w:val="0"/>
      <w:marBottom w:val="0"/>
      <w:divBdr>
        <w:top w:val="none" w:sz="0" w:space="0" w:color="auto"/>
        <w:left w:val="none" w:sz="0" w:space="0" w:color="auto"/>
        <w:bottom w:val="none" w:sz="0" w:space="0" w:color="auto"/>
        <w:right w:val="none" w:sz="0" w:space="0" w:color="auto"/>
      </w:divBdr>
    </w:div>
    <w:div w:id="1917131929">
      <w:marLeft w:val="0"/>
      <w:marRight w:val="0"/>
      <w:marTop w:val="0"/>
      <w:marBottom w:val="0"/>
      <w:divBdr>
        <w:top w:val="none" w:sz="0" w:space="0" w:color="auto"/>
        <w:left w:val="none" w:sz="0" w:space="0" w:color="auto"/>
        <w:bottom w:val="none" w:sz="0" w:space="0" w:color="auto"/>
        <w:right w:val="none" w:sz="0" w:space="0" w:color="auto"/>
      </w:divBdr>
    </w:div>
    <w:div w:id="1917131930">
      <w:marLeft w:val="0"/>
      <w:marRight w:val="0"/>
      <w:marTop w:val="0"/>
      <w:marBottom w:val="0"/>
      <w:divBdr>
        <w:top w:val="none" w:sz="0" w:space="0" w:color="auto"/>
        <w:left w:val="none" w:sz="0" w:space="0" w:color="auto"/>
        <w:bottom w:val="none" w:sz="0" w:space="0" w:color="auto"/>
        <w:right w:val="none" w:sz="0" w:space="0" w:color="auto"/>
      </w:divBdr>
    </w:div>
    <w:div w:id="1917131931">
      <w:marLeft w:val="0"/>
      <w:marRight w:val="0"/>
      <w:marTop w:val="0"/>
      <w:marBottom w:val="0"/>
      <w:divBdr>
        <w:top w:val="none" w:sz="0" w:space="0" w:color="auto"/>
        <w:left w:val="none" w:sz="0" w:space="0" w:color="auto"/>
        <w:bottom w:val="none" w:sz="0" w:space="0" w:color="auto"/>
        <w:right w:val="none" w:sz="0" w:space="0" w:color="auto"/>
      </w:divBdr>
    </w:div>
    <w:div w:id="1917131932">
      <w:marLeft w:val="0"/>
      <w:marRight w:val="0"/>
      <w:marTop w:val="0"/>
      <w:marBottom w:val="0"/>
      <w:divBdr>
        <w:top w:val="none" w:sz="0" w:space="0" w:color="auto"/>
        <w:left w:val="none" w:sz="0" w:space="0" w:color="auto"/>
        <w:bottom w:val="none" w:sz="0" w:space="0" w:color="auto"/>
        <w:right w:val="none" w:sz="0" w:space="0" w:color="auto"/>
      </w:divBdr>
    </w:div>
    <w:div w:id="1917131933">
      <w:marLeft w:val="0"/>
      <w:marRight w:val="0"/>
      <w:marTop w:val="0"/>
      <w:marBottom w:val="0"/>
      <w:divBdr>
        <w:top w:val="none" w:sz="0" w:space="0" w:color="auto"/>
        <w:left w:val="none" w:sz="0" w:space="0" w:color="auto"/>
        <w:bottom w:val="none" w:sz="0" w:space="0" w:color="auto"/>
        <w:right w:val="none" w:sz="0" w:space="0" w:color="auto"/>
      </w:divBdr>
    </w:div>
    <w:div w:id="199486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6F922-ECCF-4C72-A296-01B24409C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15</Pages>
  <Words>5971</Words>
  <Characters>32845</Characters>
  <Application>Microsoft Office Word</Application>
  <DocSecurity>0</DocSecurity>
  <Lines>273</Lines>
  <Paragraphs>77</Paragraphs>
  <ScaleCrop>false</ScaleCrop>
  <HeadingPairs>
    <vt:vector size="2" baseType="variant">
      <vt:variant>
        <vt:lpstr>Titre</vt:lpstr>
      </vt:variant>
      <vt:variant>
        <vt:i4>1</vt:i4>
      </vt:variant>
    </vt:vector>
  </HeadingPairs>
  <TitlesOfParts>
    <vt:vector size="1" baseType="lpstr">
      <vt:lpstr>VERVIERS - DEVELOPPEMENT</vt:lpstr>
    </vt:vector>
  </TitlesOfParts>
  <Company>.</Company>
  <LinksUpToDate>false</LinksUpToDate>
  <CharactersWithSpaces>38739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VERVIERS - DEVELOPPEMENT</dc:title>
  <dc:subject/>
  <dc:creator>General Services and Investments</dc:creator>
  <cp:keywords/>
  <dc:description/>
  <cp:lastModifiedBy>Marc LENEL</cp:lastModifiedBy>
  <cp:revision>25</cp:revision>
  <cp:lastPrinted>2012-02-15T13:05:00Z</cp:lastPrinted>
  <dcterms:created xsi:type="dcterms:W3CDTF">2020-06-04T13:20:00Z</dcterms:created>
  <dcterms:modified xsi:type="dcterms:W3CDTF">2026-09-08T08:40:00Z</dcterms:modified>
</cp:coreProperties>
</file>