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BE6CD1E" w14:textId="477ADFDE" w:rsidR="00D00796" w:rsidRPr="00EA75F7" w:rsidRDefault="00CC1559" w:rsidP="0072099C">
      <w:pPr>
        <w:spacing w:line="240" w:lineRule="auto"/>
        <w:ind w:firstLine="708"/>
        <w:rPr>
          <w:sz w:val="24"/>
          <w:szCs w:val="24"/>
        </w:rPr>
      </w:pPr>
      <w:r w:rsidRPr="00EA75F7">
        <w:rPr>
          <w:sz w:val="24"/>
          <w:szCs w:val="24"/>
        </w:rPr>
        <w:tab/>
      </w:r>
      <w:r w:rsidRPr="00EA75F7">
        <w:rPr>
          <w:sz w:val="24"/>
          <w:szCs w:val="24"/>
        </w:rPr>
        <w:tab/>
      </w:r>
      <w:r w:rsidRPr="00EA75F7">
        <w:rPr>
          <w:sz w:val="24"/>
          <w:szCs w:val="24"/>
        </w:rPr>
        <w:tab/>
      </w:r>
      <w:r w:rsidRPr="00EA75F7">
        <w:rPr>
          <w:sz w:val="24"/>
          <w:szCs w:val="24"/>
        </w:rPr>
        <w:tab/>
      </w:r>
      <w:r w:rsidRPr="00EA75F7">
        <w:rPr>
          <w:sz w:val="24"/>
          <w:szCs w:val="24"/>
        </w:rPr>
        <w:tab/>
      </w:r>
      <w:r w:rsidRPr="00EA75F7">
        <w:rPr>
          <w:sz w:val="24"/>
          <w:szCs w:val="24"/>
        </w:rPr>
        <w:tab/>
      </w:r>
    </w:p>
    <w:p w14:paraId="3961AFCF" w14:textId="33E61D54" w:rsidR="0082730D" w:rsidRPr="00EA75F7" w:rsidRDefault="0082730D" w:rsidP="0082730D">
      <w:pPr>
        <w:pBdr>
          <w:top w:val="single" w:sz="4" w:space="10" w:color="4472C4" w:themeColor="accent1"/>
          <w:bottom w:val="single" w:sz="4" w:space="10" w:color="4472C4" w:themeColor="accent1"/>
        </w:pBdr>
        <w:spacing w:before="360" w:after="360"/>
        <w:ind w:left="864" w:right="864"/>
        <w:jc w:val="center"/>
        <w:rPr>
          <w:b/>
          <w:bCs/>
          <w:color w:val="7030A0"/>
          <w:kern w:val="2"/>
          <w:sz w:val="32"/>
          <w:szCs w:val="32"/>
          <w14:ligatures w14:val="standardContextual"/>
        </w:rPr>
      </w:pPr>
      <w:r w:rsidRPr="00EA75F7">
        <w:rPr>
          <w:b/>
          <w:bCs/>
          <w:color w:val="7030A0"/>
          <w:kern w:val="2"/>
          <w:sz w:val="32"/>
          <w:szCs w:val="32"/>
          <w14:ligatures w14:val="standardContextual"/>
        </w:rPr>
        <w:t>CONVENTION ET CAHIER DES CHARGES DE JOUISSANCE LIMIT</w:t>
      </w:r>
      <w:r w:rsidRPr="00EA75F7">
        <w:rPr>
          <w:b/>
          <w:bCs/>
          <w:caps/>
          <w:color w:val="7030A0"/>
          <w:kern w:val="2"/>
          <w:sz w:val="32"/>
          <w:szCs w:val="32"/>
          <w14:ligatures w14:val="standardContextual"/>
        </w:rPr>
        <w:t xml:space="preserve">ée à </w:t>
      </w:r>
      <w:r w:rsidRPr="00EA75F7">
        <w:rPr>
          <w:b/>
          <w:bCs/>
          <w:color w:val="7030A0"/>
          <w:kern w:val="2"/>
          <w:sz w:val="32"/>
          <w:szCs w:val="32"/>
          <w14:ligatures w14:val="standardContextual"/>
        </w:rPr>
        <w:t xml:space="preserve">TITRE GRATUIT POUR L’ECO PATURAGE SUR LE </w:t>
      </w:r>
      <w:r w:rsidR="0072099C" w:rsidRPr="00965C91">
        <w:rPr>
          <w:b/>
          <w:bCs/>
          <w:color w:val="7030A0"/>
          <w:sz w:val="32"/>
          <w:szCs w:val="32"/>
          <w:lang w:val="fr-FR"/>
        </w:rPr>
        <w:t>SITE DE L’EXTENSION DU CIMETIERE DE NOIRCHAIN</w:t>
      </w:r>
    </w:p>
    <w:p w14:paraId="73A275DB" w14:textId="77777777" w:rsidR="0082730D" w:rsidRPr="00EA75F7" w:rsidRDefault="0082730D" w:rsidP="0082730D">
      <w:pPr>
        <w:keepNext/>
        <w:keepLines/>
        <w:spacing w:before="40" w:after="0"/>
        <w:jc w:val="center"/>
        <w:outlineLvl w:val="1"/>
        <w:rPr>
          <w:rFonts w:asciiTheme="majorHAnsi" w:eastAsiaTheme="majorEastAsia" w:hAnsiTheme="majorHAnsi" w:cstheme="majorBidi"/>
          <w:caps/>
          <w:color w:val="7030A0"/>
          <w:kern w:val="2"/>
          <w:sz w:val="26"/>
          <w:szCs w:val="26"/>
          <w:u w:val="single"/>
          <w14:ligatures w14:val="standardContextual"/>
        </w:rPr>
      </w:pPr>
      <w:r w:rsidRPr="00EA75F7">
        <w:rPr>
          <w:rFonts w:asciiTheme="majorHAnsi" w:eastAsiaTheme="majorEastAsia" w:hAnsiTheme="majorHAnsi" w:cstheme="majorBidi"/>
          <w:color w:val="7030A0"/>
          <w:kern w:val="2"/>
          <w:sz w:val="26"/>
          <w:szCs w:val="26"/>
          <w:u w:val="single"/>
          <w14:ligatures w14:val="standardContextual"/>
        </w:rPr>
        <w:t>ENTRE LES PARTIES SOUSSIGN</w:t>
      </w:r>
      <w:r w:rsidRPr="00EA75F7">
        <w:rPr>
          <w:rFonts w:asciiTheme="majorHAnsi" w:eastAsiaTheme="majorEastAsia" w:hAnsiTheme="majorHAnsi" w:cstheme="majorBidi"/>
          <w:caps/>
          <w:color w:val="7030A0"/>
          <w:kern w:val="2"/>
          <w:sz w:val="26"/>
          <w:szCs w:val="26"/>
          <w:u w:val="single"/>
          <w14:ligatures w14:val="standardContextual"/>
        </w:rPr>
        <w:t>ées</w:t>
      </w:r>
    </w:p>
    <w:p w14:paraId="3A9054B6" w14:textId="77777777" w:rsidR="0082730D" w:rsidRPr="00EA75F7" w:rsidRDefault="0082730D" w:rsidP="0082730D">
      <w:pPr>
        <w:rPr>
          <w:kern w:val="2"/>
          <w14:ligatures w14:val="standardContextual"/>
        </w:rPr>
      </w:pPr>
    </w:p>
    <w:p w14:paraId="4E0E9139" w14:textId="41E5A17C" w:rsidR="0082730D" w:rsidRPr="00EA75F7" w:rsidRDefault="0082730D" w:rsidP="0082730D">
      <w:pPr>
        <w:numPr>
          <w:ilvl w:val="0"/>
          <w:numId w:val="3"/>
        </w:numPr>
        <w:contextualSpacing/>
        <w:rPr>
          <w:kern w:val="2"/>
          <w14:ligatures w14:val="standardContextual"/>
        </w:rPr>
      </w:pPr>
      <w:r w:rsidRPr="00EA75F7">
        <w:rPr>
          <w:kern w:val="2"/>
          <w14:ligatures w14:val="standardContextual"/>
        </w:rPr>
        <w:t>L’Administration Communale d</w:t>
      </w:r>
      <w:r w:rsidR="0072099C">
        <w:rPr>
          <w:kern w:val="2"/>
          <w14:ligatures w14:val="standardContextual"/>
        </w:rPr>
        <w:t>e Frameries</w:t>
      </w:r>
      <w:r w:rsidRPr="00EA75F7">
        <w:rPr>
          <w:kern w:val="2"/>
          <w14:ligatures w14:val="standardContextual"/>
        </w:rPr>
        <w:t xml:space="preserve">, </w:t>
      </w:r>
    </w:p>
    <w:p w14:paraId="1FE62002" w14:textId="05D63E07" w:rsidR="0082730D" w:rsidRPr="00EA75F7" w:rsidRDefault="0082730D" w:rsidP="0082730D">
      <w:pPr>
        <w:ind w:left="708"/>
        <w:rPr>
          <w:kern w:val="2"/>
          <w14:ligatures w14:val="standardContextual"/>
        </w:rPr>
      </w:pPr>
      <w:r w:rsidRPr="00EA75F7">
        <w:rPr>
          <w:kern w:val="2"/>
          <w14:ligatures w14:val="standardContextual"/>
        </w:rPr>
        <w:t xml:space="preserve">ci-après dénommé « </w:t>
      </w:r>
      <w:r w:rsidRPr="00EA75F7">
        <w:rPr>
          <w:b/>
          <w:bCs/>
          <w:kern w:val="2"/>
          <w14:ligatures w14:val="standardContextual"/>
        </w:rPr>
        <w:t>le Propriétaire</w:t>
      </w:r>
      <w:r w:rsidRPr="00EA75F7">
        <w:rPr>
          <w:kern w:val="2"/>
          <w14:ligatures w14:val="standardContextual"/>
        </w:rPr>
        <w:t xml:space="preserve"> » - représentée par Monsieur </w:t>
      </w:r>
      <w:r w:rsidR="0072099C">
        <w:rPr>
          <w:kern w:val="2"/>
          <w14:ligatures w14:val="standardContextual"/>
        </w:rPr>
        <w:t>Emmanuel DISABATO</w:t>
      </w:r>
      <w:r w:rsidR="001F431E">
        <w:rPr>
          <w:kern w:val="2"/>
          <w14:ligatures w14:val="standardContextual"/>
        </w:rPr>
        <w:t xml:space="preserve"> </w:t>
      </w:r>
      <w:r w:rsidRPr="00EA75F7">
        <w:rPr>
          <w:kern w:val="2"/>
          <w14:ligatures w14:val="standardContextual"/>
        </w:rPr>
        <w:t>- Bourgmestre et</w:t>
      </w:r>
      <w:r w:rsidR="0072099C">
        <w:rPr>
          <w:kern w:val="2"/>
          <w14:ligatures w14:val="standardContextual"/>
        </w:rPr>
        <w:t>,</w:t>
      </w:r>
      <w:r w:rsidRPr="00EA75F7">
        <w:rPr>
          <w:kern w:val="2"/>
          <w14:ligatures w14:val="standardContextual"/>
        </w:rPr>
        <w:t xml:space="preserve"> </w:t>
      </w:r>
      <w:r w:rsidR="0072099C">
        <w:rPr>
          <w:kern w:val="2"/>
          <w14:ligatures w14:val="standardContextual"/>
        </w:rPr>
        <w:t>Madame Valérie FERREIRA RODRIGUES</w:t>
      </w:r>
      <w:r w:rsidR="001F431E">
        <w:rPr>
          <w:kern w:val="2"/>
          <w14:ligatures w14:val="standardContextual"/>
        </w:rPr>
        <w:t xml:space="preserve"> </w:t>
      </w:r>
      <w:r w:rsidRPr="00EA75F7">
        <w:rPr>
          <w:kern w:val="2"/>
          <w14:ligatures w14:val="standardContextual"/>
        </w:rPr>
        <w:t>- Direct</w:t>
      </w:r>
      <w:r w:rsidR="0072099C">
        <w:rPr>
          <w:kern w:val="2"/>
          <w14:ligatures w14:val="standardContextual"/>
        </w:rPr>
        <w:t>rice</w:t>
      </w:r>
      <w:r w:rsidRPr="00EA75F7">
        <w:rPr>
          <w:kern w:val="2"/>
          <w14:ligatures w14:val="standardContextual"/>
        </w:rPr>
        <w:t xml:space="preserve"> Général</w:t>
      </w:r>
      <w:r w:rsidR="0072099C">
        <w:rPr>
          <w:kern w:val="2"/>
          <w14:ligatures w14:val="standardContextual"/>
        </w:rPr>
        <w:t>e</w:t>
      </w:r>
      <w:r w:rsidRPr="00EA75F7">
        <w:rPr>
          <w:kern w:val="2"/>
          <w14:ligatures w14:val="standardContextual"/>
        </w:rPr>
        <w:t xml:space="preserve">, dont le siège est sis rue </w:t>
      </w:r>
      <w:r w:rsidR="0072099C">
        <w:rPr>
          <w:kern w:val="2"/>
          <w14:ligatures w14:val="standardContextual"/>
        </w:rPr>
        <w:t>Archimède</w:t>
      </w:r>
      <w:r w:rsidRPr="00EA75F7">
        <w:rPr>
          <w:kern w:val="2"/>
          <w14:ligatures w14:val="standardContextual"/>
        </w:rPr>
        <w:t xml:space="preserve">, </w:t>
      </w:r>
      <w:r w:rsidR="0072099C">
        <w:rPr>
          <w:kern w:val="2"/>
          <w14:ligatures w14:val="standardContextual"/>
        </w:rPr>
        <w:t xml:space="preserve">1 </w:t>
      </w:r>
      <w:r w:rsidRPr="00EA75F7">
        <w:rPr>
          <w:kern w:val="2"/>
          <w14:ligatures w14:val="standardContextual"/>
        </w:rPr>
        <w:t>à 7</w:t>
      </w:r>
      <w:r w:rsidR="0072099C">
        <w:rPr>
          <w:kern w:val="2"/>
          <w14:ligatures w14:val="standardContextual"/>
        </w:rPr>
        <w:t>080</w:t>
      </w:r>
      <w:r w:rsidRPr="00EA75F7">
        <w:rPr>
          <w:kern w:val="2"/>
          <w14:ligatures w14:val="standardContextual"/>
        </w:rPr>
        <w:t xml:space="preserve"> </w:t>
      </w:r>
      <w:r w:rsidR="0072099C">
        <w:rPr>
          <w:kern w:val="2"/>
          <w14:ligatures w14:val="standardContextual"/>
        </w:rPr>
        <w:t>Frameries</w:t>
      </w:r>
      <w:r w:rsidRPr="00EA75F7">
        <w:rPr>
          <w:kern w:val="2"/>
          <w14:ligatures w14:val="standardContextual"/>
        </w:rPr>
        <w:t xml:space="preserve">, agissant en vertu d’une délibération du Conseil communal du </w:t>
      </w:r>
      <w:r w:rsidR="0072099C">
        <w:rPr>
          <w:kern w:val="2"/>
          <w14:ligatures w14:val="standardContextual"/>
        </w:rPr>
        <w:t>………………………………………..</w:t>
      </w:r>
    </w:p>
    <w:p w14:paraId="5A66C092" w14:textId="77777777" w:rsidR="0082730D" w:rsidRPr="00EA75F7" w:rsidRDefault="0082730D" w:rsidP="0082730D">
      <w:pPr>
        <w:rPr>
          <w:kern w:val="2"/>
          <w14:ligatures w14:val="standardContextual"/>
        </w:rPr>
      </w:pPr>
      <w:r w:rsidRPr="00EA75F7">
        <w:rPr>
          <w:kern w:val="2"/>
          <w14:ligatures w14:val="standardContextual"/>
        </w:rPr>
        <w:t xml:space="preserve">et, </w:t>
      </w:r>
    </w:p>
    <w:p w14:paraId="364D6A78" w14:textId="1CA4F154" w:rsidR="0082730D" w:rsidRPr="00EA75F7" w:rsidRDefault="0082730D" w:rsidP="0082730D">
      <w:pPr>
        <w:ind w:left="708"/>
        <w:rPr>
          <w:kern w:val="2"/>
          <w14:ligatures w14:val="standardContextual"/>
        </w:rPr>
      </w:pPr>
      <w:r w:rsidRPr="00EA75F7">
        <w:rPr>
          <w:kern w:val="2"/>
          <w14:ligatures w14:val="standardContextual"/>
        </w:rPr>
        <w:t xml:space="preserve">ci-après dénommé « </w:t>
      </w:r>
      <w:r w:rsidRPr="009B72D2">
        <w:rPr>
          <w:b/>
          <w:bCs/>
          <w:kern w:val="2"/>
          <w14:ligatures w14:val="standardContextual"/>
        </w:rPr>
        <w:t>l</w:t>
      </w:r>
      <w:r w:rsidRPr="00EA75F7">
        <w:rPr>
          <w:kern w:val="2"/>
          <w14:ligatures w14:val="standardContextual"/>
        </w:rPr>
        <w:t>’</w:t>
      </w:r>
      <w:r w:rsidR="0072099C">
        <w:rPr>
          <w:b/>
          <w:bCs/>
          <w:kern w:val="2"/>
          <w14:ligatures w14:val="standardContextual"/>
        </w:rPr>
        <w:t>Occupant</w:t>
      </w:r>
      <w:r w:rsidRPr="00EA75F7">
        <w:rPr>
          <w:kern w:val="2"/>
          <w14:ligatures w14:val="standardContextual"/>
        </w:rPr>
        <w:t xml:space="preserve"> »,</w:t>
      </w:r>
      <w:r w:rsidR="0072099C">
        <w:rPr>
          <w:kern w:val="2"/>
          <w14:ligatures w14:val="standardContextual"/>
        </w:rPr>
        <w:t xml:space="preserve"> ……………………………………………………………………………………………………………………………………………………………………………………………………………………………………………………………………………………………………</w:t>
      </w:r>
    </w:p>
    <w:p w14:paraId="52FA5436" w14:textId="77777777" w:rsidR="0082730D" w:rsidRPr="00EA75F7" w:rsidRDefault="0082730D" w:rsidP="0082730D">
      <w:pPr>
        <w:ind w:left="708"/>
        <w:rPr>
          <w:color w:val="7030A0"/>
          <w:kern w:val="2"/>
          <w14:ligatures w14:val="standardContextual"/>
        </w:rPr>
      </w:pPr>
    </w:p>
    <w:p w14:paraId="687D748E" w14:textId="77777777" w:rsidR="0082730D" w:rsidRPr="00EA75F7" w:rsidRDefault="0082730D" w:rsidP="0082730D">
      <w:pPr>
        <w:keepNext/>
        <w:keepLines/>
        <w:spacing w:before="40" w:after="0"/>
        <w:jc w:val="center"/>
        <w:outlineLvl w:val="1"/>
        <w:rPr>
          <w:rFonts w:asciiTheme="majorHAnsi" w:eastAsiaTheme="majorEastAsia" w:hAnsiTheme="majorHAnsi" w:cstheme="majorBidi"/>
          <w:color w:val="7030A0"/>
          <w:kern w:val="2"/>
          <w:sz w:val="26"/>
          <w:szCs w:val="26"/>
          <w:u w:val="single"/>
          <w14:ligatures w14:val="standardContextual"/>
        </w:rPr>
      </w:pPr>
      <w:r w:rsidRPr="00EA75F7">
        <w:rPr>
          <w:rFonts w:asciiTheme="majorHAnsi" w:eastAsiaTheme="majorEastAsia" w:hAnsiTheme="majorHAnsi" w:cstheme="majorBidi"/>
          <w:color w:val="7030A0"/>
          <w:kern w:val="2"/>
          <w:sz w:val="26"/>
          <w:szCs w:val="26"/>
          <w:u w:val="single"/>
          <w14:ligatures w14:val="standardContextual"/>
        </w:rPr>
        <w:t xml:space="preserve">IL EST CONVENU CE QUI SUIT </w:t>
      </w:r>
    </w:p>
    <w:p w14:paraId="2FED5CBB" w14:textId="77777777" w:rsidR="0082730D" w:rsidRPr="00EA75F7" w:rsidRDefault="0082730D" w:rsidP="0082730D">
      <w:pPr>
        <w:rPr>
          <w:rFonts w:cstheme="minorHAnsi"/>
          <w:kern w:val="2"/>
          <w14:ligatures w14:val="standardContextual"/>
        </w:rPr>
      </w:pPr>
    </w:p>
    <w:p w14:paraId="400B300D" w14:textId="77777777" w:rsidR="0082730D" w:rsidRPr="00EA75F7" w:rsidRDefault="0082730D" w:rsidP="00264F16">
      <w:pPr>
        <w:jc w:val="both"/>
        <w:rPr>
          <w:rFonts w:cstheme="minorHAnsi"/>
          <w:kern w:val="2"/>
          <w:u w:val="single"/>
          <w14:ligatures w14:val="standardContextual"/>
        </w:rPr>
      </w:pPr>
      <w:r w:rsidRPr="00EA75F7">
        <w:rPr>
          <w:rFonts w:cstheme="minorHAnsi"/>
          <w:kern w:val="2"/>
          <w:u w:val="single"/>
          <w14:ligatures w14:val="standardContextual"/>
        </w:rPr>
        <w:t xml:space="preserve">Article 1er – Objet de la présente convention </w:t>
      </w:r>
    </w:p>
    <w:p w14:paraId="5D9C9391" w14:textId="646D1E9E" w:rsidR="00093A4C" w:rsidRPr="00093A4C" w:rsidRDefault="00093A4C" w:rsidP="00093A4C">
      <w:pPr>
        <w:jc w:val="both"/>
        <w:rPr>
          <w:rFonts w:cstheme="minorHAnsi"/>
          <w:kern w:val="2"/>
          <w14:ligatures w14:val="standardContextual"/>
        </w:rPr>
      </w:pPr>
      <w:r w:rsidRPr="00093A4C">
        <w:rPr>
          <w:rFonts w:cstheme="minorHAnsi"/>
          <w:kern w:val="2"/>
          <w:u w:val="single"/>
          <w14:ligatures w14:val="standardContextual"/>
        </w:rPr>
        <w:t>En quoi consiste l'éco-</w:t>
      </w:r>
      <w:proofErr w:type="spellStart"/>
      <w:r w:rsidRPr="00093A4C">
        <w:rPr>
          <w:rFonts w:cstheme="minorHAnsi"/>
          <w:kern w:val="2"/>
          <w:u w:val="single"/>
          <w14:ligatures w14:val="standardContextual"/>
        </w:rPr>
        <w:t>paturage</w:t>
      </w:r>
      <w:proofErr w:type="spellEnd"/>
      <w:r w:rsidRPr="00093A4C">
        <w:rPr>
          <w:rFonts w:cstheme="minorHAnsi"/>
          <w:kern w:val="2"/>
          <w:u w:val="single"/>
          <w14:ligatures w14:val="standardContextual"/>
        </w:rPr>
        <w:t> ? </w:t>
      </w:r>
    </w:p>
    <w:p w14:paraId="6160631E" w14:textId="33CED4F5" w:rsidR="00093A4C" w:rsidRPr="00093A4C" w:rsidRDefault="00093A4C" w:rsidP="00093A4C">
      <w:pPr>
        <w:jc w:val="both"/>
        <w:rPr>
          <w:rFonts w:cstheme="minorHAnsi"/>
          <w:kern w:val="2"/>
          <w14:ligatures w14:val="standardContextual"/>
        </w:rPr>
      </w:pPr>
      <w:r w:rsidRPr="00093A4C">
        <w:rPr>
          <w:rFonts w:cstheme="minorHAnsi"/>
          <w:kern w:val="2"/>
          <w14:ligatures w14:val="standardContextual"/>
        </w:rPr>
        <w:t>L’éco-pâturage est un mode de gestion ou d’entretien écologique des espaces verts ou espaces naturels avec des animaux herbivores domestiques.</w:t>
      </w:r>
    </w:p>
    <w:p w14:paraId="03191FFC" w14:textId="6476C8A1" w:rsidR="00093A4C" w:rsidRPr="00093A4C" w:rsidRDefault="00093A4C" w:rsidP="00093A4C">
      <w:pPr>
        <w:jc w:val="both"/>
        <w:rPr>
          <w:rFonts w:cstheme="minorHAnsi"/>
          <w:kern w:val="2"/>
          <w14:ligatures w14:val="standardContextual"/>
        </w:rPr>
      </w:pPr>
      <w:r w:rsidRPr="00093A4C">
        <w:rPr>
          <w:rFonts w:cstheme="minorHAnsi"/>
          <w:kern w:val="2"/>
          <w14:ligatures w14:val="standardContextual"/>
        </w:rPr>
        <w:t>En principe, il peut s’agir aussi bien de vaches, de moutons, de chèvres, que de lamas ou de canards.</w:t>
      </w:r>
    </w:p>
    <w:p w14:paraId="15BA8915" w14:textId="3AEBEF39" w:rsidR="00093A4C" w:rsidRPr="00093A4C" w:rsidRDefault="00093A4C" w:rsidP="00093A4C">
      <w:pPr>
        <w:jc w:val="both"/>
        <w:rPr>
          <w:rFonts w:cstheme="minorHAnsi"/>
          <w:kern w:val="2"/>
          <w14:ligatures w14:val="standardContextual"/>
        </w:rPr>
      </w:pPr>
      <w:r w:rsidRPr="00093A4C">
        <w:rPr>
          <w:rFonts w:cstheme="minorHAnsi"/>
          <w:kern w:val="2"/>
          <w14:ligatures w14:val="standardContextual"/>
        </w:rPr>
        <w:t>Il est issu de la pratique du pâturage extensif, qui consiste à mettre une faible densité d’animaux par hectare. </w:t>
      </w:r>
    </w:p>
    <w:p w14:paraId="4752C71A" w14:textId="4204C5DE" w:rsidR="00093A4C" w:rsidRPr="00093A4C" w:rsidRDefault="00093A4C" w:rsidP="00093A4C">
      <w:pPr>
        <w:jc w:val="both"/>
        <w:rPr>
          <w:rFonts w:cstheme="minorHAnsi"/>
          <w:kern w:val="2"/>
          <w14:ligatures w14:val="standardContextual"/>
        </w:rPr>
      </w:pPr>
      <w:r w:rsidRPr="00093A4C">
        <w:rPr>
          <w:rFonts w:cstheme="minorHAnsi"/>
          <w:kern w:val="2"/>
          <w14:ligatures w14:val="standardContextual"/>
        </w:rPr>
        <w:t>Progressivement abandonnée, cette pratique a été remise au goût du jour comme outil de conservation de la nature et des paysages, notamment dans les années 1980 pour rouvrir d’anciennes prairies humides qui s’étaient enfrichées avec la déprise agricole.</w:t>
      </w:r>
    </w:p>
    <w:p w14:paraId="026AA474" w14:textId="266DA3A6" w:rsidR="00093A4C" w:rsidRPr="00093A4C" w:rsidRDefault="00093A4C" w:rsidP="00093A4C">
      <w:pPr>
        <w:jc w:val="both"/>
        <w:rPr>
          <w:rFonts w:cstheme="minorHAnsi"/>
          <w:kern w:val="2"/>
          <w14:ligatures w14:val="standardContextual"/>
        </w:rPr>
      </w:pPr>
      <w:r w:rsidRPr="00093A4C">
        <w:rPr>
          <w:rFonts w:cstheme="minorHAnsi"/>
          <w:kern w:val="2"/>
          <w14:ligatures w14:val="standardContextual"/>
        </w:rPr>
        <w:lastRenderedPageBreak/>
        <w:t>L’éco-pâturage se développe de manière exponentielle depuis la fin des années 1990, dans les espaces verts urbains, pour entretenir des zones peu utilisées par les citoyens, difficiles d’entretien et/ou d’accès.</w:t>
      </w:r>
    </w:p>
    <w:p w14:paraId="6A29D69F" w14:textId="491A2948" w:rsidR="00093A4C" w:rsidRPr="00093A4C" w:rsidRDefault="00093A4C" w:rsidP="00093A4C">
      <w:pPr>
        <w:jc w:val="both"/>
        <w:rPr>
          <w:rFonts w:cstheme="minorHAnsi"/>
          <w:kern w:val="2"/>
          <w14:ligatures w14:val="standardContextual"/>
        </w:rPr>
      </w:pPr>
      <w:r w:rsidRPr="00093A4C">
        <w:rPr>
          <w:rFonts w:cstheme="minorHAnsi"/>
          <w:kern w:val="2"/>
          <w14:ligatures w14:val="standardContextual"/>
        </w:rPr>
        <w:t>Les avantages de l’éco-pâturage sont multiples puisque la pratique permet par exemple de débroussailler les sites en friche et favorise la conservation des milieux ouverts.</w:t>
      </w:r>
    </w:p>
    <w:p w14:paraId="53600912" w14:textId="41155875" w:rsidR="00093A4C" w:rsidRPr="00093A4C" w:rsidRDefault="00093A4C" w:rsidP="00093A4C">
      <w:pPr>
        <w:jc w:val="both"/>
        <w:rPr>
          <w:rFonts w:cstheme="minorHAnsi"/>
          <w:kern w:val="2"/>
          <w14:ligatures w14:val="standardContextual"/>
        </w:rPr>
      </w:pPr>
      <w:r w:rsidRPr="00093A4C">
        <w:rPr>
          <w:rFonts w:cstheme="minorHAnsi"/>
          <w:kern w:val="2"/>
          <w14:ligatures w14:val="standardContextual"/>
        </w:rPr>
        <w:t>Elle favorise aussi la réintroduction de toute une série d’insectes, d’oiseaux et de chauve-souris et contribue à l’expression plus diversifiée de la flore en agissant sur le remplacement d’espèces végétales compétitives. </w:t>
      </w:r>
    </w:p>
    <w:p w14:paraId="533360CC" w14:textId="7A0263CE" w:rsidR="00093A4C" w:rsidRPr="00093A4C" w:rsidRDefault="00093A4C" w:rsidP="00093A4C">
      <w:pPr>
        <w:jc w:val="both"/>
        <w:rPr>
          <w:rFonts w:cstheme="minorHAnsi"/>
          <w:kern w:val="2"/>
          <w14:ligatures w14:val="standardContextual"/>
        </w:rPr>
      </w:pPr>
      <w:r w:rsidRPr="00093A4C">
        <w:rPr>
          <w:rFonts w:cstheme="minorHAnsi"/>
          <w:kern w:val="2"/>
          <w14:ligatures w14:val="standardContextual"/>
        </w:rPr>
        <w:t>De plus, l’éco-pâturage est une opportunité pour le gestionnaire non seulement de créer du lien social</w:t>
      </w:r>
      <w:r w:rsidRPr="00093A4C">
        <w:rPr>
          <w:rFonts w:cstheme="minorHAnsi"/>
          <w:b/>
          <w:bCs/>
          <w:kern w:val="2"/>
          <w14:ligatures w14:val="standardContextual"/>
        </w:rPr>
        <w:t> </w:t>
      </w:r>
      <w:r w:rsidRPr="00093A4C">
        <w:rPr>
          <w:rFonts w:cstheme="minorHAnsi"/>
          <w:kern w:val="2"/>
          <w14:ligatures w14:val="standardContextual"/>
        </w:rPr>
        <w:t>et de sensibiliser le grand public autour de la gestion écologique des espaces verts, mais aussi s’il le souhaite, de sauvegarder et de valoriser des races régionales</w:t>
      </w:r>
      <w:r w:rsidRPr="00093A4C">
        <w:rPr>
          <w:rFonts w:cstheme="minorHAnsi"/>
          <w:b/>
          <w:bCs/>
          <w:kern w:val="2"/>
          <w14:ligatures w14:val="standardContextual"/>
        </w:rPr>
        <w:t> </w:t>
      </w:r>
      <w:r w:rsidRPr="00093A4C">
        <w:rPr>
          <w:rFonts w:cstheme="minorHAnsi"/>
          <w:kern w:val="2"/>
          <w14:ligatures w14:val="standardContextual"/>
        </w:rPr>
        <w:t>en choisissant de travailler avec des races patrimoniales.</w:t>
      </w:r>
    </w:p>
    <w:p w14:paraId="75154F04" w14:textId="77777777" w:rsidR="00093A4C" w:rsidRPr="00093A4C" w:rsidRDefault="00093A4C" w:rsidP="00093A4C">
      <w:pPr>
        <w:jc w:val="both"/>
        <w:rPr>
          <w:rFonts w:cstheme="minorHAnsi"/>
          <w:kern w:val="2"/>
          <w14:ligatures w14:val="standardContextual"/>
        </w:rPr>
      </w:pPr>
      <w:r w:rsidRPr="00093A4C">
        <w:rPr>
          <w:rFonts w:cstheme="minorHAnsi"/>
          <w:kern w:val="2"/>
          <w14:ligatures w14:val="standardContextual"/>
        </w:rPr>
        <w:t>Concernant la charge du bétail sur une parcelle, on parle d’UGB (Unité Gros Bétail) :</w:t>
      </w:r>
    </w:p>
    <w:p w14:paraId="4D8555A5" w14:textId="77777777" w:rsidR="00093A4C" w:rsidRPr="00093A4C" w:rsidRDefault="00093A4C" w:rsidP="00093A4C">
      <w:pPr>
        <w:jc w:val="both"/>
        <w:rPr>
          <w:rFonts w:cstheme="minorHAnsi"/>
          <w:kern w:val="2"/>
          <w14:ligatures w14:val="standardContextual"/>
        </w:rPr>
      </w:pPr>
      <w:r w:rsidRPr="00093A4C">
        <w:rPr>
          <w:rFonts w:cstheme="minorHAnsi"/>
          <w:kern w:val="2"/>
          <w14:ligatures w14:val="standardContextual"/>
        </w:rPr>
        <w:t>-1 UGB correspond à une vache allaitante de 600 kg produisant 3000 l de lait/an.</w:t>
      </w:r>
    </w:p>
    <w:p w14:paraId="47724788" w14:textId="65B675EB" w:rsidR="00093A4C" w:rsidRPr="00093A4C" w:rsidRDefault="00093A4C" w:rsidP="00093A4C">
      <w:pPr>
        <w:jc w:val="both"/>
        <w:rPr>
          <w:rFonts w:cstheme="minorHAnsi"/>
          <w:kern w:val="2"/>
          <w14:ligatures w14:val="standardContextual"/>
        </w:rPr>
      </w:pPr>
      <w:r w:rsidRPr="00093A4C">
        <w:rPr>
          <w:rFonts w:cstheme="minorHAnsi"/>
          <w:kern w:val="2"/>
          <w14:ligatures w14:val="standardContextual"/>
        </w:rPr>
        <w:t>-Un mouton ou chèvre de plus de 6 mois correspond à 0,15 UGB.</w:t>
      </w:r>
    </w:p>
    <w:p w14:paraId="53B0C056" w14:textId="7ABF4742" w:rsidR="00093A4C" w:rsidRPr="00093A4C" w:rsidRDefault="00093A4C" w:rsidP="00093A4C">
      <w:pPr>
        <w:jc w:val="both"/>
        <w:rPr>
          <w:rFonts w:cstheme="minorHAnsi"/>
          <w:kern w:val="2"/>
          <w14:ligatures w14:val="standardContextual"/>
        </w:rPr>
      </w:pPr>
      <w:r w:rsidRPr="00093A4C">
        <w:rPr>
          <w:rFonts w:cstheme="minorHAnsi"/>
          <w:kern w:val="2"/>
          <w14:ligatures w14:val="standardContextual"/>
        </w:rPr>
        <w:t>La charge idéale pour un pâturage extensif se situe entre 0,1 et 0,5 UGB/ha/an.</w:t>
      </w:r>
    </w:p>
    <w:p w14:paraId="39885A18" w14:textId="68D369A9" w:rsidR="00093A4C" w:rsidRPr="00093A4C" w:rsidRDefault="00093A4C" w:rsidP="00093A4C">
      <w:pPr>
        <w:jc w:val="both"/>
        <w:rPr>
          <w:rFonts w:cstheme="minorHAnsi"/>
          <w:kern w:val="2"/>
          <w14:ligatures w14:val="standardContextual"/>
        </w:rPr>
      </w:pPr>
      <w:r w:rsidRPr="00093A4C">
        <w:rPr>
          <w:rFonts w:cstheme="minorHAnsi"/>
          <w:kern w:val="2"/>
          <w14:ligatures w14:val="standardContextual"/>
        </w:rPr>
        <w:t>Pour calculer l’UGB, donc le nombre d’animaux nécessaires, la formule est la suivante : [charge/ha/an x superficie (en ha) / UGB des animaux choisis] x [365 / nombre de jours de pâturage /an].</w:t>
      </w:r>
    </w:p>
    <w:p w14:paraId="5C911EBE" w14:textId="5EC81B13" w:rsidR="00093A4C" w:rsidRPr="00093A4C" w:rsidRDefault="00093A4C" w:rsidP="00093A4C">
      <w:pPr>
        <w:jc w:val="both"/>
        <w:rPr>
          <w:rFonts w:cstheme="minorHAnsi"/>
          <w:kern w:val="2"/>
          <w14:ligatures w14:val="standardContextual"/>
        </w:rPr>
      </w:pPr>
      <w:r w:rsidRPr="00093A4C">
        <w:rPr>
          <w:rFonts w:cstheme="minorHAnsi"/>
          <w:kern w:val="2"/>
          <w14:ligatures w14:val="standardContextual"/>
        </w:rPr>
        <w:t>Pour le mouton, par exemple, on est à 3,3 moutons/ha/an ; c'est la limite maximum pour une prairie extensive.</w:t>
      </w:r>
    </w:p>
    <w:p w14:paraId="4FC0B8F4" w14:textId="149C566D" w:rsidR="00093A4C" w:rsidRPr="00093A4C" w:rsidRDefault="00093A4C" w:rsidP="00093A4C">
      <w:pPr>
        <w:jc w:val="both"/>
        <w:rPr>
          <w:rFonts w:cstheme="minorHAnsi"/>
          <w:kern w:val="2"/>
          <w14:ligatures w14:val="standardContextual"/>
        </w:rPr>
      </w:pPr>
      <w:r w:rsidRPr="00093A4C">
        <w:rPr>
          <w:rFonts w:cstheme="minorHAnsi"/>
          <w:kern w:val="2"/>
          <w14:ligatures w14:val="standardContextual"/>
        </w:rPr>
        <w:t>Si une rotation est instaurée, il peut y avoir bien plus de moutons sur la parcelle, mais, sur un temps plus limité (la formule prend cela en compte).</w:t>
      </w:r>
    </w:p>
    <w:p w14:paraId="2F8456B6" w14:textId="77777777" w:rsidR="00093A4C" w:rsidRPr="00093A4C" w:rsidRDefault="00093A4C" w:rsidP="00093A4C">
      <w:pPr>
        <w:jc w:val="both"/>
        <w:rPr>
          <w:rFonts w:cstheme="minorHAnsi"/>
          <w:kern w:val="2"/>
          <w14:ligatures w14:val="standardContextual"/>
        </w:rPr>
      </w:pPr>
      <w:r w:rsidRPr="00093A4C">
        <w:rPr>
          <w:rFonts w:cstheme="minorHAnsi"/>
          <w:kern w:val="2"/>
          <w14:ligatures w14:val="standardContextual"/>
        </w:rPr>
        <w:t>Il faudra alors calculer sur l’ensemble des parcelles et fixer la période de rotation avec le ou les éleveurs.</w:t>
      </w:r>
    </w:p>
    <w:p w14:paraId="76B864F7" w14:textId="77777777" w:rsidR="006E6205" w:rsidRPr="00EA75F7" w:rsidRDefault="006E6205" w:rsidP="00264F16">
      <w:pPr>
        <w:jc w:val="both"/>
        <w:rPr>
          <w:rFonts w:cstheme="minorHAnsi"/>
          <w:kern w:val="2"/>
          <w:u w:val="single"/>
          <w14:ligatures w14:val="standardContextual"/>
        </w:rPr>
      </w:pPr>
    </w:p>
    <w:p w14:paraId="57010B5E" w14:textId="08889192" w:rsidR="0082730D" w:rsidRDefault="0082730D" w:rsidP="00093A4C">
      <w:pPr>
        <w:jc w:val="both"/>
        <w:rPr>
          <w:rFonts w:cstheme="minorHAnsi"/>
          <w:kern w:val="2"/>
          <w:u w:val="single"/>
          <w14:ligatures w14:val="standardContextual"/>
        </w:rPr>
      </w:pPr>
      <w:r w:rsidRPr="00EA75F7">
        <w:rPr>
          <w:rFonts w:cstheme="minorHAnsi"/>
          <w:kern w:val="2"/>
          <w:u w:val="single"/>
          <w14:ligatures w14:val="standardContextual"/>
        </w:rPr>
        <w:t xml:space="preserve">Art. 2 – Objectif à atteindre </w:t>
      </w:r>
    </w:p>
    <w:p w14:paraId="083076F5" w14:textId="62467CA4" w:rsidR="00C206A3" w:rsidRDefault="00C206A3" w:rsidP="00093A4C">
      <w:pPr>
        <w:jc w:val="both"/>
        <w:rPr>
          <w:rFonts w:cstheme="minorHAnsi"/>
          <w:kern w:val="2"/>
          <w14:ligatures w14:val="standardContextual"/>
        </w:rPr>
      </w:pPr>
      <w:r>
        <w:rPr>
          <w:rFonts w:cstheme="minorHAnsi"/>
          <w:b/>
          <w:bCs/>
          <w:kern w:val="2"/>
          <w14:ligatures w14:val="standardContextual"/>
        </w:rPr>
        <w:t xml:space="preserve">L’Occupant </w:t>
      </w:r>
      <w:r w:rsidRPr="00C206A3">
        <w:rPr>
          <w:rFonts w:cstheme="minorHAnsi"/>
          <w:kern w:val="2"/>
          <w14:ligatures w14:val="standardContextual"/>
        </w:rPr>
        <w:t>devra respecter</w:t>
      </w:r>
      <w:r>
        <w:rPr>
          <w:rFonts w:cstheme="minorHAnsi"/>
          <w:kern w:val="2"/>
          <w14:ligatures w14:val="standardContextual"/>
        </w:rPr>
        <w:t xml:space="preserve"> la règlementation en vigueur au moment de la mise en œuvre du projet, à savoir :</w:t>
      </w:r>
    </w:p>
    <w:p w14:paraId="3FA98E4E" w14:textId="00A2D8BE" w:rsidR="00C206A3" w:rsidRDefault="00C206A3" w:rsidP="00093A4C">
      <w:pPr>
        <w:jc w:val="both"/>
        <w:rPr>
          <w:rFonts w:cstheme="minorHAnsi"/>
          <w:kern w:val="2"/>
          <w14:ligatures w14:val="standardContextual"/>
        </w:rPr>
      </w:pPr>
      <w:r>
        <w:rPr>
          <w:rFonts w:cstheme="minorHAnsi"/>
          <w:kern w:val="2"/>
          <w14:ligatures w14:val="standardContextual"/>
        </w:rPr>
        <w:tab/>
        <w:t>-les dispositions relatives au droit du travail (code du travail)</w:t>
      </w:r>
    </w:p>
    <w:p w14:paraId="75B74244" w14:textId="42CCC35E" w:rsidR="00C206A3" w:rsidRDefault="00C206A3" w:rsidP="00093A4C">
      <w:pPr>
        <w:jc w:val="both"/>
        <w:rPr>
          <w:rFonts w:cstheme="minorHAnsi"/>
          <w:kern w:val="2"/>
          <w14:ligatures w14:val="standardContextual"/>
        </w:rPr>
      </w:pPr>
      <w:r>
        <w:rPr>
          <w:rFonts w:cstheme="minorHAnsi"/>
          <w:kern w:val="2"/>
          <w14:ligatures w14:val="standardContextual"/>
        </w:rPr>
        <w:tab/>
        <w:t>-les règles d’urbanisme</w:t>
      </w:r>
    </w:p>
    <w:p w14:paraId="10DDF651" w14:textId="7FF3759B" w:rsidR="00C206A3" w:rsidRDefault="00C206A3" w:rsidP="00093A4C">
      <w:pPr>
        <w:jc w:val="both"/>
        <w:rPr>
          <w:rFonts w:cstheme="minorHAnsi"/>
          <w:kern w:val="2"/>
          <w14:ligatures w14:val="standardContextual"/>
        </w:rPr>
      </w:pPr>
      <w:r>
        <w:rPr>
          <w:rFonts w:cstheme="minorHAnsi"/>
          <w:kern w:val="2"/>
          <w14:ligatures w14:val="standardContextual"/>
        </w:rPr>
        <w:tab/>
        <w:t>-la règlementation phytosanitaire</w:t>
      </w:r>
    </w:p>
    <w:p w14:paraId="58812A56" w14:textId="081B60F4" w:rsidR="00C206A3" w:rsidRPr="00093A4C" w:rsidRDefault="00C206A3" w:rsidP="00093A4C">
      <w:pPr>
        <w:jc w:val="both"/>
        <w:rPr>
          <w:rFonts w:cstheme="minorHAnsi"/>
          <w:kern w:val="2"/>
          <w:u w:val="single"/>
          <w14:ligatures w14:val="standardContextual"/>
        </w:rPr>
      </w:pPr>
      <w:r>
        <w:rPr>
          <w:rFonts w:cstheme="minorHAnsi"/>
          <w:kern w:val="2"/>
          <w14:ligatures w14:val="standardContextual"/>
        </w:rPr>
        <w:tab/>
        <w:t>-le code de l’environnement</w:t>
      </w:r>
    </w:p>
    <w:p w14:paraId="5E51D17F" w14:textId="77777777" w:rsidR="00093A4C" w:rsidRDefault="00264F16" w:rsidP="00264F16">
      <w:pPr>
        <w:widowControl w:val="0"/>
        <w:spacing w:after="0"/>
        <w:jc w:val="both"/>
        <w:rPr>
          <w:rFonts w:cstheme="minorHAnsi"/>
          <w:kern w:val="2"/>
          <w14:ligatures w14:val="standardContextual"/>
        </w:rPr>
      </w:pPr>
      <w:r>
        <w:rPr>
          <w:rFonts w:cstheme="minorHAnsi"/>
          <w:b/>
          <w:bCs/>
          <w:kern w:val="2"/>
          <w14:ligatures w14:val="standardContextual"/>
        </w:rPr>
        <w:t>L’</w:t>
      </w:r>
      <w:r w:rsidR="00093A4C">
        <w:rPr>
          <w:rFonts w:cstheme="minorHAnsi"/>
          <w:b/>
          <w:bCs/>
          <w:kern w:val="2"/>
          <w14:ligatures w14:val="standardContextual"/>
        </w:rPr>
        <w:t>Occupant</w:t>
      </w:r>
      <w:r w:rsidR="0082730D" w:rsidRPr="00EA75F7">
        <w:rPr>
          <w:rFonts w:cstheme="minorHAnsi"/>
          <w:kern w:val="2"/>
          <w14:ligatures w14:val="standardContextual"/>
        </w:rPr>
        <w:t xml:space="preserve"> s’engage à avertir </w:t>
      </w:r>
      <w:r>
        <w:rPr>
          <w:rFonts w:cstheme="minorHAnsi"/>
          <w:b/>
          <w:bCs/>
          <w:kern w:val="2"/>
          <w14:ligatures w14:val="standardContextual"/>
        </w:rPr>
        <w:t>le P</w:t>
      </w:r>
      <w:r w:rsidR="0082730D" w:rsidRPr="00EA75F7">
        <w:rPr>
          <w:rFonts w:cstheme="minorHAnsi"/>
          <w:b/>
          <w:bCs/>
          <w:kern w:val="2"/>
          <w14:ligatures w14:val="standardContextual"/>
        </w:rPr>
        <w:t>ropriétaire</w:t>
      </w:r>
      <w:r w:rsidR="0082730D" w:rsidRPr="00EA75F7">
        <w:rPr>
          <w:rFonts w:cstheme="minorHAnsi"/>
          <w:kern w:val="2"/>
          <w14:ligatures w14:val="standardContextual"/>
        </w:rPr>
        <w:t xml:space="preserve">, dans le cas où il constaterait des choses anormales sur les différents sites (portes ouvertes, détérioration quelconque sur les alentours, dépôt de déchets, etc.). A cette fin, </w:t>
      </w:r>
      <w:r w:rsidR="00C708D5" w:rsidRPr="00EA75F7">
        <w:rPr>
          <w:rFonts w:cstheme="minorHAnsi"/>
          <w:kern w:val="2"/>
          <w14:ligatures w14:val="standardContextual"/>
        </w:rPr>
        <w:t>il prendra</w:t>
      </w:r>
      <w:r w:rsidR="0082730D" w:rsidRPr="00EA75F7">
        <w:rPr>
          <w:rFonts w:cstheme="minorHAnsi"/>
          <w:kern w:val="2"/>
          <w14:ligatures w14:val="standardContextual"/>
        </w:rPr>
        <w:t xml:space="preserve"> contact avec </w:t>
      </w:r>
      <w:r w:rsidR="00093A4C">
        <w:rPr>
          <w:rFonts w:cstheme="minorHAnsi"/>
          <w:kern w:val="2"/>
          <w14:ligatures w14:val="standardContextual"/>
        </w:rPr>
        <w:t>le Service Patrimoine ou le Service Environnement</w:t>
      </w:r>
      <w:r w:rsidR="0082730D" w:rsidRPr="00EA75F7">
        <w:rPr>
          <w:rFonts w:cstheme="minorHAnsi"/>
          <w:kern w:val="2"/>
          <w14:ligatures w14:val="standardContextual"/>
        </w:rPr>
        <w:t xml:space="preserve"> au </w:t>
      </w:r>
      <w:r w:rsidR="00093A4C">
        <w:rPr>
          <w:rFonts w:cstheme="minorHAnsi"/>
          <w:kern w:val="2"/>
          <w14:ligatures w14:val="standardContextual"/>
        </w:rPr>
        <w:t>065/611.211</w:t>
      </w:r>
      <w:r w:rsidR="0082730D" w:rsidRPr="00EA75F7">
        <w:rPr>
          <w:rFonts w:cstheme="minorHAnsi"/>
          <w:kern w:val="2"/>
          <w14:ligatures w14:val="standardContextual"/>
        </w:rPr>
        <w:t xml:space="preserve">. </w:t>
      </w:r>
    </w:p>
    <w:p w14:paraId="63DF4714" w14:textId="77777777" w:rsidR="008C5AF0" w:rsidRDefault="008C5AF0" w:rsidP="00264F16">
      <w:pPr>
        <w:widowControl w:val="0"/>
        <w:spacing w:after="0"/>
        <w:jc w:val="both"/>
        <w:rPr>
          <w:rFonts w:cstheme="minorHAnsi"/>
          <w:kern w:val="2"/>
          <w14:ligatures w14:val="standardContextual"/>
        </w:rPr>
      </w:pPr>
    </w:p>
    <w:p w14:paraId="19C7AFAE" w14:textId="77777777" w:rsidR="00093A4C" w:rsidRDefault="00093A4C" w:rsidP="00264F16">
      <w:pPr>
        <w:widowControl w:val="0"/>
        <w:spacing w:after="0"/>
        <w:jc w:val="both"/>
        <w:rPr>
          <w:rFonts w:cstheme="minorHAnsi"/>
          <w:kern w:val="2"/>
          <w14:ligatures w14:val="standardContextual"/>
        </w:rPr>
      </w:pPr>
    </w:p>
    <w:p w14:paraId="5E1E0910" w14:textId="06C14FE4" w:rsidR="0082730D" w:rsidRPr="00EA75F7" w:rsidRDefault="00093A4C" w:rsidP="00264F16">
      <w:pPr>
        <w:widowControl w:val="0"/>
        <w:spacing w:after="0"/>
        <w:jc w:val="both"/>
        <w:rPr>
          <w:rFonts w:cstheme="minorHAnsi"/>
          <w:kern w:val="2"/>
          <w14:ligatures w14:val="standardContextual"/>
        </w:rPr>
      </w:pPr>
      <w:r w:rsidRPr="00093A4C">
        <w:rPr>
          <w:rFonts w:cstheme="minorHAnsi"/>
          <w:b/>
          <w:bCs/>
          <w:kern w:val="2"/>
          <w14:ligatures w14:val="standardContextual"/>
        </w:rPr>
        <w:lastRenderedPageBreak/>
        <w:t>L’Occupant</w:t>
      </w:r>
      <w:r w:rsidR="0082730D" w:rsidRPr="00EA75F7">
        <w:rPr>
          <w:rFonts w:cstheme="minorHAnsi"/>
          <w:kern w:val="2"/>
          <w14:ligatures w14:val="standardContextual"/>
        </w:rPr>
        <w:t xml:space="preserve"> placera un panneau, de manière visible, au niveau des accès de la parcelle informant de la présence du troupeau et précisant les précautions à prendre ainsi que ses coordonnées. Ce panneau, ou tout autre support visible de l’extérieur de la parcelle, fera également la promotion de la pratique de l’éco pâturage ainsi que le lien avec une gestion favorable à la biodiversité. </w:t>
      </w:r>
    </w:p>
    <w:p w14:paraId="414E8494" w14:textId="27DD8AA4" w:rsidR="0082730D" w:rsidRPr="00EA75F7" w:rsidRDefault="0082730D" w:rsidP="00264F16">
      <w:pPr>
        <w:widowControl w:val="0"/>
        <w:spacing w:after="0"/>
        <w:jc w:val="both"/>
        <w:rPr>
          <w:rFonts w:cstheme="minorHAnsi"/>
          <w:kern w:val="2"/>
          <w14:ligatures w14:val="standardContextual"/>
        </w:rPr>
      </w:pPr>
      <w:r w:rsidRPr="00EA75F7">
        <w:rPr>
          <w:rFonts w:cstheme="minorHAnsi"/>
          <w:kern w:val="2"/>
          <w14:ligatures w14:val="standardContextual"/>
        </w:rPr>
        <w:t>Tout support de communication sera validé au préal</w:t>
      </w:r>
      <w:r w:rsidR="00C708D5" w:rsidRPr="00EA75F7">
        <w:rPr>
          <w:rFonts w:cstheme="minorHAnsi"/>
          <w:kern w:val="2"/>
          <w14:ligatures w14:val="standardContextual"/>
        </w:rPr>
        <w:t xml:space="preserve">able par </w:t>
      </w:r>
      <w:r w:rsidR="00264F16">
        <w:rPr>
          <w:rFonts w:cstheme="minorHAnsi"/>
          <w:b/>
          <w:bCs/>
          <w:kern w:val="2"/>
          <w14:ligatures w14:val="standardContextual"/>
        </w:rPr>
        <w:t>le P</w:t>
      </w:r>
      <w:r w:rsidR="00C708D5" w:rsidRPr="00EA75F7">
        <w:rPr>
          <w:rFonts w:cstheme="minorHAnsi"/>
          <w:b/>
          <w:bCs/>
          <w:kern w:val="2"/>
          <w14:ligatures w14:val="standardContextual"/>
        </w:rPr>
        <w:t>ropriétaire</w:t>
      </w:r>
      <w:r w:rsidRPr="00EA75F7">
        <w:rPr>
          <w:rFonts w:cstheme="minorHAnsi"/>
          <w:kern w:val="2"/>
          <w14:ligatures w14:val="standardContextual"/>
        </w:rPr>
        <w:t>.</w:t>
      </w:r>
    </w:p>
    <w:p w14:paraId="7C40EC77" w14:textId="77777777" w:rsidR="0082730D" w:rsidRPr="00EA75F7" w:rsidRDefault="0082730D" w:rsidP="00264F16">
      <w:pPr>
        <w:widowControl w:val="0"/>
        <w:spacing w:after="0"/>
        <w:jc w:val="both"/>
        <w:rPr>
          <w:rFonts w:cstheme="minorHAnsi"/>
          <w:kern w:val="2"/>
          <w14:ligatures w14:val="standardContextual"/>
        </w:rPr>
      </w:pPr>
    </w:p>
    <w:p w14:paraId="34E17AC0" w14:textId="77777777" w:rsidR="00093A4C" w:rsidRDefault="00093A4C" w:rsidP="00264F16">
      <w:pPr>
        <w:widowControl w:val="0"/>
        <w:spacing w:after="0"/>
        <w:jc w:val="both"/>
        <w:rPr>
          <w:rFonts w:cstheme="minorHAnsi"/>
          <w:kern w:val="2"/>
          <w14:ligatures w14:val="standardContextual"/>
        </w:rPr>
      </w:pPr>
      <w:r w:rsidRPr="00093A4C">
        <w:rPr>
          <w:rFonts w:cstheme="minorHAnsi"/>
          <w:b/>
          <w:bCs/>
          <w:kern w:val="2"/>
          <w14:ligatures w14:val="standardContextual"/>
        </w:rPr>
        <w:t>L’Occupant</w:t>
      </w:r>
      <w:r w:rsidR="0082730D" w:rsidRPr="00EA75F7">
        <w:rPr>
          <w:rFonts w:cstheme="minorHAnsi"/>
          <w:b/>
          <w:bCs/>
          <w:kern w:val="2"/>
          <w14:ligatures w14:val="standardContextual"/>
        </w:rPr>
        <w:t xml:space="preserve"> </w:t>
      </w:r>
      <w:r w:rsidR="0082730D" w:rsidRPr="00EA75F7">
        <w:rPr>
          <w:rFonts w:cstheme="minorHAnsi"/>
          <w:kern w:val="2"/>
          <w14:ligatures w14:val="standardContextual"/>
        </w:rPr>
        <w:t>s’engage à fournir un troupeau en bon état sanitaire</w:t>
      </w:r>
      <w:r w:rsidR="009B72D2">
        <w:rPr>
          <w:rFonts w:cstheme="minorHAnsi"/>
          <w:kern w:val="2"/>
          <w14:ligatures w14:val="standardContextual"/>
        </w:rPr>
        <w:t>, en ordre de vermifuges et de vaccins.</w:t>
      </w:r>
      <w:r w:rsidR="0082730D" w:rsidRPr="00EA75F7">
        <w:rPr>
          <w:rFonts w:cstheme="minorHAnsi"/>
          <w:kern w:val="2"/>
          <w14:ligatures w14:val="standardContextual"/>
        </w:rPr>
        <w:t xml:space="preserve"> Il assure la surveillance et l’entretien du troupeau dans les règles de l’art. En particulier, conformément à l’article D.10 du Décret relatif au Code wallon du Bien-être des animaux (M.B. 31.12.2018), les animaux disposeront d'un abri naturel ou artificiel pouvant les préserver des effets néfastes du vent, du soleil et de la pluie.</w:t>
      </w:r>
      <w:r w:rsidR="00973DCB" w:rsidRPr="00EA75F7">
        <w:rPr>
          <w:rFonts w:cstheme="minorHAnsi"/>
          <w:kern w:val="2"/>
          <w14:ligatures w14:val="standardContextual"/>
        </w:rPr>
        <w:t xml:space="preserve"> </w:t>
      </w:r>
    </w:p>
    <w:p w14:paraId="270895C6" w14:textId="77777777" w:rsidR="00093A4C" w:rsidRDefault="00973DCB" w:rsidP="00264F16">
      <w:pPr>
        <w:widowControl w:val="0"/>
        <w:spacing w:after="0"/>
        <w:jc w:val="both"/>
        <w:rPr>
          <w:rFonts w:cstheme="minorHAnsi"/>
          <w:kern w:val="2"/>
          <w14:ligatures w14:val="standardContextual"/>
        </w:rPr>
      </w:pPr>
      <w:r w:rsidRPr="00EA75F7">
        <w:rPr>
          <w:rFonts w:cstheme="minorHAnsi"/>
          <w:kern w:val="2"/>
          <w14:ligatures w14:val="standardContextual"/>
        </w:rPr>
        <w:t xml:space="preserve">Aucune construction ancrée définitivement au sol ne sera installée sur les parcelles. </w:t>
      </w:r>
    </w:p>
    <w:p w14:paraId="61BC951A" w14:textId="492EE4B3" w:rsidR="0082730D" w:rsidRDefault="0082730D" w:rsidP="00264F16">
      <w:pPr>
        <w:widowControl w:val="0"/>
        <w:spacing w:after="0"/>
        <w:jc w:val="both"/>
        <w:rPr>
          <w:rFonts w:cstheme="minorHAnsi"/>
          <w:kern w:val="2"/>
          <w14:ligatures w14:val="standardContextual"/>
        </w:rPr>
      </w:pPr>
      <w:r w:rsidRPr="00EA75F7">
        <w:rPr>
          <w:rFonts w:cstheme="minorHAnsi"/>
          <w:kern w:val="2"/>
          <w14:ligatures w14:val="standardContextual"/>
        </w:rPr>
        <w:t>A défaut, en cas de conditions météorologiques pouvant porter atteinte à son bien-être, l'animal est déplacé dans un lieu d'hébergement adéquat.</w:t>
      </w:r>
    </w:p>
    <w:p w14:paraId="6D0508AC" w14:textId="77777777" w:rsidR="00093A4C" w:rsidRDefault="00093A4C" w:rsidP="00264F16">
      <w:pPr>
        <w:widowControl w:val="0"/>
        <w:spacing w:after="0"/>
        <w:jc w:val="both"/>
        <w:rPr>
          <w:rFonts w:cstheme="minorHAnsi"/>
          <w:kern w:val="2"/>
          <w14:ligatures w14:val="standardContextual"/>
        </w:rPr>
      </w:pPr>
    </w:p>
    <w:p w14:paraId="4704A114" w14:textId="7E298DF6" w:rsidR="00AF628C" w:rsidRDefault="00093A4C" w:rsidP="00264F16">
      <w:pPr>
        <w:widowControl w:val="0"/>
        <w:spacing w:after="0"/>
        <w:jc w:val="both"/>
        <w:rPr>
          <w:rFonts w:cstheme="minorHAnsi"/>
          <w:kern w:val="2"/>
          <w14:ligatures w14:val="standardContextual"/>
        </w:rPr>
      </w:pPr>
      <w:r w:rsidRPr="00093A4C">
        <w:rPr>
          <w:rFonts w:cstheme="minorHAnsi"/>
          <w:b/>
          <w:bCs/>
          <w:kern w:val="2"/>
          <w14:ligatures w14:val="standardContextual"/>
        </w:rPr>
        <w:t>L’Occupant</w:t>
      </w:r>
      <w:r w:rsidR="00AF628C">
        <w:rPr>
          <w:rFonts w:cstheme="minorHAnsi"/>
          <w:b/>
          <w:kern w:val="2"/>
          <w14:ligatures w14:val="standardContextual"/>
        </w:rPr>
        <w:t xml:space="preserve"> </w:t>
      </w:r>
      <w:r w:rsidR="00AF628C">
        <w:rPr>
          <w:rFonts w:cstheme="minorHAnsi"/>
          <w:kern w:val="2"/>
          <w14:ligatures w14:val="standardContextual"/>
        </w:rPr>
        <w:t>s’engage à mettre de l’eau à disposition du bétail à disposition et en tout temps.</w:t>
      </w:r>
    </w:p>
    <w:p w14:paraId="5198B2DB" w14:textId="77777777" w:rsidR="00093A4C" w:rsidRPr="00AF628C" w:rsidRDefault="00093A4C" w:rsidP="00264F16">
      <w:pPr>
        <w:widowControl w:val="0"/>
        <w:spacing w:after="0"/>
        <w:jc w:val="both"/>
        <w:rPr>
          <w:rFonts w:cstheme="minorHAnsi"/>
          <w:kern w:val="2"/>
          <w14:ligatures w14:val="standardContextual"/>
        </w:rPr>
      </w:pPr>
    </w:p>
    <w:p w14:paraId="1AB0FAA9" w14:textId="5BBF2319" w:rsidR="0082730D" w:rsidRDefault="00093A4C" w:rsidP="00264F16">
      <w:pPr>
        <w:widowControl w:val="0"/>
        <w:spacing w:after="0"/>
        <w:jc w:val="both"/>
        <w:rPr>
          <w:rFonts w:cstheme="minorHAnsi"/>
          <w:kern w:val="2"/>
          <w14:ligatures w14:val="standardContextual"/>
        </w:rPr>
      </w:pPr>
      <w:r w:rsidRPr="00093A4C">
        <w:rPr>
          <w:rFonts w:cstheme="minorHAnsi"/>
          <w:b/>
          <w:bCs/>
          <w:kern w:val="2"/>
          <w14:ligatures w14:val="standardContextual"/>
        </w:rPr>
        <w:t>L’Occupant</w:t>
      </w:r>
      <w:r w:rsidR="0082730D" w:rsidRPr="00EA75F7">
        <w:rPr>
          <w:rFonts w:cstheme="minorHAnsi"/>
          <w:kern w:val="2"/>
          <w14:ligatures w14:val="standardContextual"/>
        </w:rPr>
        <w:t xml:space="preserve"> est tenu de se conformer au règlement sanitaire en vigueur.</w:t>
      </w:r>
    </w:p>
    <w:p w14:paraId="2A54BB09" w14:textId="77777777" w:rsidR="00093A4C" w:rsidRPr="00EA75F7" w:rsidRDefault="00093A4C" w:rsidP="00264F16">
      <w:pPr>
        <w:widowControl w:val="0"/>
        <w:spacing w:after="0"/>
        <w:jc w:val="both"/>
        <w:rPr>
          <w:rFonts w:cstheme="minorHAnsi"/>
          <w:kern w:val="2"/>
          <w14:ligatures w14:val="standardContextual"/>
        </w:rPr>
      </w:pPr>
    </w:p>
    <w:p w14:paraId="128CF4AC" w14:textId="27E5FABF" w:rsidR="0082730D" w:rsidRDefault="0082730D" w:rsidP="00264F16">
      <w:pPr>
        <w:widowControl w:val="0"/>
        <w:spacing w:after="0"/>
        <w:jc w:val="both"/>
        <w:rPr>
          <w:rFonts w:cstheme="minorHAnsi"/>
          <w:kern w:val="2"/>
          <w14:ligatures w14:val="standardContextual"/>
        </w:rPr>
      </w:pPr>
      <w:r w:rsidRPr="00EA75F7">
        <w:rPr>
          <w:rFonts w:cstheme="minorHAnsi"/>
          <w:kern w:val="2"/>
          <w14:ligatures w14:val="standardContextual"/>
        </w:rPr>
        <w:t>Les produits fertilisants (hors déjection</w:t>
      </w:r>
      <w:r w:rsidR="00936161">
        <w:rPr>
          <w:rFonts w:cstheme="minorHAnsi"/>
          <w:kern w:val="2"/>
          <w14:ligatures w14:val="standardContextual"/>
        </w:rPr>
        <w:t>s</w:t>
      </w:r>
      <w:r w:rsidRPr="00EA75F7">
        <w:rPr>
          <w:rFonts w:cstheme="minorHAnsi"/>
          <w:kern w:val="2"/>
          <w14:ligatures w14:val="standardContextual"/>
        </w:rPr>
        <w:t xml:space="preserve"> animale</w:t>
      </w:r>
      <w:r w:rsidR="00936161">
        <w:rPr>
          <w:rFonts w:cstheme="minorHAnsi"/>
          <w:kern w:val="2"/>
          <w14:ligatures w14:val="standardContextual"/>
        </w:rPr>
        <w:t>s</w:t>
      </w:r>
      <w:r w:rsidRPr="00EA75F7">
        <w:rPr>
          <w:rFonts w:cstheme="minorHAnsi"/>
          <w:kern w:val="2"/>
          <w14:ligatures w14:val="standardContextual"/>
        </w:rPr>
        <w:t xml:space="preserve">) et les traitements phytosanitaires sont strictement </w:t>
      </w:r>
      <w:r w:rsidR="009B72D2" w:rsidRPr="00EA75F7">
        <w:rPr>
          <w:rFonts w:cstheme="minorHAnsi"/>
          <w:kern w:val="2"/>
          <w14:ligatures w14:val="standardContextual"/>
        </w:rPr>
        <w:t>interdits</w:t>
      </w:r>
      <w:r w:rsidR="00C708D5" w:rsidRPr="00EA75F7">
        <w:rPr>
          <w:rFonts w:cstheme="minorHAnsi"/>
          <w:kern w:val="2"/>
          <w14:ligatures w14:val="standardContextual"/>
        </w:rPr>
        <w:t xml:space="preserve"> </w:t>
      </w:r>
      <w:r w:rsidR="00C43865" w:rsidRPr="00EA75F7">
        <w:rPr>
          <w:rFonts w:cstheme="minorHAnsi"/>
          <w:kern w:val="2"/>
          <w14:ligatures w14:val="standardContextual"/>
        </w:rPr>
        <w:t>sur l’ensemble de</w:t>
      </w:r>
      <w:r w:rsidR="00902A44">
        <w:rPr>
          <w:rFonts w:cstheme="minorHAnsi"/>
          <w:kern w:val="2"/>
          <w14:ligatures w14:val="standardContextual"/>
        </w:rPr>
        <w:t xml:space="preserve"> la</w:t>
      </w:r>
      <w:r w:rsidR="00C43865" w:rsidRPr="00EA75F7">
        <w:rPr>
          <w:rFonts w:cstheme="minorHAnsi"/>
          <w:kern w:val="2"/>
          <w14:ligatures w14:val="standardContextual"/>
        </w:rPr>
        <w:t xml:space="preserve"> parcelle pâturé</w:t>
      </w:r>
      <w:r w:rsidR="00902A44">
        <w:rPr>
          <w:rFonts w:cstheme="minorHAnsi"/>
          <w:kern w:val="2"/>
          <w14:ligatures w14:val="standardContextual"/>
        </w:rPr>
        <w:t>e</w:t>
      </w:r>
      <w:r w:rsidR="00C43865" w:rsidRPr="00EA75F7">
        <w:rPr>
          <w:rFonts w:cstheme="minorHAnsi"/>
          <w:kern w:val="2"/>
          <w14:ligatures w14:val="standardContextual"/>
        </w:rPr>
        <w:t xml:space="preserve"> ou à </w:t>
      </w:r>
      <w:r w:rsidR="00AF628C" w:rsidRPr="00EA75F7">
        <w:rPr>
          <w:rFonts w:cstheme="minorHAnsi"/>
          <w:kern w:val="2"/>
          <w14:ligatures w14:val="standardContextual"/>
        </w:rPr>
        <w:t>pâturer</w:t>
      </w:r>
      <w:r w:rsidRPr="00EA75F7">
        <w:rPr>
          <w:rFonts w:cstheme="minorHAnsi"/>
          <w:kern w:val="2"/>
          <w14:ligatures w14:val="standardContextual"/>
        </w:rPr>
        <w:t>.</w:t>
      </w:r>
    </w:p>
    <w:p w14:paraId="423E08C9" w14:textId="77777777" w:rsidR="009B72D2" w:rsidRDefault="009B72D2" w:rsidP="00264F16">
      <w:pPr>
        <w:widowControl w:val="0"/>
        <w:spacing w:after="0"/>
        <w:jc w:val="both"/>
        <w:rPr>
          <w:rFonts w:cstheme="minorHAnsi"/>
          <w:b/>
          <w:bCs/>
          <w:color w:val="000000"/>
          <w14:ligatures w14:val="standardContextual"/>
        </w:rPr>
      </w:pPr>
    </w:p>
    <w:p w14:paraId="6297F50D" w14:textId="599B06C4" w:rsidR="009B72D2" w:rsidRPr="00EA75F7" w:rsidRDefault="00093A4C" w:rsidP="00264F16">
      <w:pPr>
        <w:widowControl w:val="0"/>
        <w:spacing w:after="0"/>
        <w:jc w:val="both"/>
        <w:rPr>
          <w:rFonts w:cstheme="minorHAnsi"/>
          <w:kern w:val="2"/>
          <w14:ligatures w14:val="standardContextual"/>
        </w:rPr>
      </w:pPr>
      <w:r w:rsidRPr="00093A4C">
        <w:rPr>
          <w:rFonts w:cstheme="minorHAnsi"/>
          <w:b/>
          <w:bCs/>
          <w:kern w:val="2"/>
          <w14:ligatures w14:val="standardContextual"/>
        </w:rPr>
        <w:t>L’Occupant</w:t>
      </w:r>
      <w:r w:rsidR="009B72D2">
        <w:rPr>
          <w:rFonts w:cstheme="minorHAnsi"/>
          <w:b/>
          <w:bCs/>
          <w:color w:val="000000"/>
          <w14:ligatures w14:val="standardContextual"/>
        </w:rPr>
        <w:t xml:space="preserve"> </w:t>
      </w:r>
      <w:r w:rsidR="009B72D2">
        <w:rPr>
          <w:rFonts w:cstheme="minorHAnsi"/>
          <w:color w:val="000000"/>
          <w14:ligatures w14:val="standardContextual"/>
        </w:rPr>
        <w:t>s’engage</w:t>
      </w:r>
      <w:r w:rsidR="009B72D2" w:rsidRPr="00EA75F7">
        <w:rPr>
          <w:rFonts w:cstheme="minorHAnsi"/>
          <w:color w:val="000000"/>
          <w14:ligatures w14:val="standardContextual"/>
        </w:rPr>
        <w:t xml:space="preserve"> à tenir à jour un calendrier reprenant les dates exactes de pâturage sur l</w:t>
      </w:r>
      <w:r w:rsidR="00936161">
        <w:rPr>
          <w:rFonts w:cstheme="minorHAnsi"/>
          <w:color w:val="000000"/>
          <w14:ligatures w14:val="standardContextual"/>
        </w:rPr>
        <w:t>a</w:t>
      </w:r>
      <w:r w:rsidR="009B72D2" w:rsidRPr="00EA75F7">
        <w:rPr>
          <w:rFonts w:cstheme="minorHAnsi"/>
          <w:color w:val="000000"/>
          <w14:ligatures w14:val="standardContextual"/>
        </w:rPr>
        <w:t xml:space="preserve"> parcelle </w:t>
      </w:r>
      <w:r w:rsidR="00936161">
        <w:rPr>
          <w:rFonts w:cstheme="minorHAnsi"/>
          <w:color w:val="000000"/>
          <w14:ligatures w14:val="standardContextual"/>
        </w:rPr>
        <w:t xml:space="preserve">et </w:t>
      </w:r>
      <w:r w:rsidR="009B72D2" w:rsidRPr="00EA75F7">
        <w:rPr>
          <w:rFonts w:cstheme="minorHAnsi"/>
          <w:color w:val="000000"/>
          <w14:ligatures w14:val="standardContextual"/>
        </w:rPr>
        <w:t xml:space="preserve">le nombre exact d’animaux présents (en précisant s’il s’agit d’adultes et/ou de jeunes bêtes). Ce calendrier pourra être consulté à tout moment par le </w:t>
      </w:r>
      <w:r w:rsidR="009B72D2" w:rsidRPr="00EA75F7">
        <w:rPr>
          <w:rFonts w:cstheme="minorHAnsi"/>
          <w:b/>
          <w:bCs/>
          <w:color w:val="000000"/>
          <w14:ligatures w14:val="standardContextual"/>
        </w:rPr>
        <w:t xml:space="preserve">Propriétaire </w:t>
      </w:r>
      <w:r w:rsidR="009B72D2" w:rsidRPr="00EA75F7">
        <w:rPr>
          <w:rFonts w:cstheme="minorHAnsi"/>
          <w:color w:val="000000"/>
          <w14:ligatures w14:val="standardContextual"/>
        </w:rPr>
        <w:t>et lui sera remis en fin de chaque saison</w:t>
      </w:r>
    </w:p>
    <w:p w14:paraId="449324B4" w14:textId="49DEB695" w:rsidR="0082730D" w:rsidRPr="00EA75F7" w:rsidRDefault="0082730D" w:rsidP="00264F16">
      <w:pPr>
        <w:widowControl w:val="0"/>
        <w:spacing w:after="0"/>
        <w:jc w:val="both"/>
        <w:rPr>
          <w:rFonts w:cstheme="minorHAnsi"/>
          <w:kern w:val="2"/>
          <w14:ligatures w14:val="standardContextual"/>
        </w:rPr>
      </w:pPr>
    </w:p>
    <w:p w14:paraId="5BF3EC66" w14:textId="39675F19" w:rsidR="0082730D" w:rsidRPr="00EA75F7" w:rsidRDefault="00093A4C" w:rsidP="00264F16">
      <w:pPr>
        <w:widowControl w:val="0"/>
        <w:spacing w:after="0"/>
        <w:jc w:val="both"/>
        <w:rPr>
          <w:rFonts w:cstheme="minorHAnsi"/>
          <w:kern w:val="2"/>
          <w14:ligatures w14:val="standardContextual"/>
        </w:rPr>
      </w:pPr>
      <w:r w:rsidRPr="00093A4C">
        <w:rPr>
          <w:rFonts w:cstheme="minorHAnsi"/>
          <w:b/>
          <w:bCs/>
          <w:kern w:val="2"/>
          <w14:ligatures w14:val="standardContextual"/>
        </w:rPr>
        <w:t>L’Occupant</w:t>
      </w:r>
      <w:r w:rsidRPr="00EA75F7">
        <w:rPr>
          <w:rFonts w:cstheme="minorHAnsi"/>
          <w:kern w:val="2"/>
          <w14:ligatures w14:val="standardContextual"/>
        </w:rPr>
        <w:t xml:space="preserve"> </w:t>
      </w:r>
      <w:r w:rsidR="0082730D" w:rsidRPr="00EA75F7">
        <w:rPr>
          <w:rFonts w:cstheme="minorHAnsi"/>
          <w:kern w:val="2"/>
          <w14:ligatures w14:val="standardContextual"/>
        </w:rPr>
        <w:t>s’abstiendra de :</w:t>
      </w:r>
    </w:p>
    <w:p w14:paraId="37C0EB2F" w14:textId="77777777" w:rsidR="0082730D" w:rsidRPr="00EA75F7" w:rsidRDefault="0082730D" w:rsidP="00264F16">
      <w:pPr>
        <w:widowControl w:val="0"/>
        <w:spacing w:after="0"/>
        <w:jc w:val="both"/>
        <w:rPr>
          <w:rFonts w:cstheme="minorHAnsi"/>
          <w:kern w:val="2"/>
          <w14:ligatures w14:val="standardContextual"/>
        </w:rPr>
      </w:pPr>
      <w:r w:rsidRPr="00EA75F7">
        <w:rPr>
          <w:rFonts w:cstheme="minorHAnsi"/>
          <w:kern w:val="2"/>
          <w14:ligatures w14:val="standardContextual"/>
        </w:rPr>
        <w:t>-</w:t>
      </w:r>
      <w:r w:rsidRPr="00EA75F7">
        <w:rPr>
          <w:rFonts w:cstheme="minorHAnsi"/>
          <w:kern w:val="2"/>
          <w14:ligatures w14:val="standardContextual"/>
        </w:rPr>
        <w:tab/>
        <w:t>Tout travail du sol</w:t>
      </w:r>
    </w:p>
    <w:p w14:paraId="30BF6664" w14:textId="490AFB01" w:rsidR="0082730D" w:rsidRPr="00EA75F7" w:rsidRDefault="0082730D" w:rsidP="00264F16">
      <w:pPr>
        <w:widowControl w:val="0"/>
        <w:spacing w:after="0"/>
        <w:jc w:val="both"/>
        <w:rPr>
          <w:rFonts w:cstheme="minorHAnsi"/>
          <w:kern w:val="2"/>
          <w14:ligatures w14:val="standardContextual"/>
        </w:rPr>
      </w:pPr>
      <w:r w:rsidRPr="00EA75F7">
        <w:rPr>
          <w:rFonts w:cstheme="minorHAnsi"/>
          <w:kern w:val="2"/>
          <w14:ligatures w14:val="standardContextual"/>
        </w:rPr>
        <w:t>-</w:t>
      </w:r>
      <w:r w:rsidRPr="00EA75F7">
        <w:rPr>
          <w:rFonts w:cstheme="minorHAnsi"/>
          <w:kern w:val="2"/>
          <w14:ligatures w14:val="standardContextual"/>
        </w:rPr>
        <w:tab/>
        <w:t>Toute modification du relief du sol</w:t>
      </w:r>
    </w:p>
    <w:p w14:paraId="6BC975BE" w14:textId="77777777" w:rsidR="0082730D" w:rsidRPr="00EA75F7" w:rsidRDefault="0082730D" w:rsidP="00264F16">
      <w:pPr>
        <w:widowControl w:val="0"/>
        <w:spacing w:after="0"/>
        <w:jc w:val="both"/>
        <w:rPr>
          <w:rFonts w:cstheme="minorHAnsi"/>
          <w:kern w:val="2"/>
          <w14:ligatures w14:val="standardContextual"/>
        </w:rPr>
      </w:pPr>
      <w:r w:rsidRPr="00EA75F7">
        <w:rPr>
          <w:rFonts w:cstheme="minorHAnsi"/>
          <w:kern w:val="2"/>
          <w14:ligatures w14:val="standardContextual"/>
        </w:rPr>
        <w:t>-</w:t>
      </w:r>
      <w:r w:rsidRPr="00EA75F7">
        <w:rPr>
          <w:rFonts w:cstheme="minorHAnsi"/>
          <w:kern w:val="2"/>
          <w14:ligatures w14:val="standardContextual"/>
        </w:rPr>
        <w:tab/>
        <w:t>Toute modification du régime hydrique (notamment par drainage ou curage)</w:t>
      </w:r>
    </w:p>
    <w:p w14:paraId="2AB6DF67" w14:textId="77777777" w:rsidR="0082730D" w:rsidRPr="00EA75F7" w:rsidRDefault="0082730D" w:rsidP="00264F16">
      <w:pPr>
        <w:widowControl w:val="0"/>
        <w:spacing w:after="0"/>
        <w:jc w:val="both"/>
        <w:rPr>
          <w:rFonts w:cstheme="minorHAnsi"/>
          <w:kern w:val="2"/>
          <w14:ligatures w14:val="standardContextual"/>
        </w:rPr>
      </w:pPr>
      <w:r w:rsidRPr="00EA75F7">
        <w:rPr>
          <w:rFonts w:cstheme="minorHAnsi"/>
          <w:kern w:val="2"/>
          <w14:ligatures w14:val="standardContextual"/>
        </w:rPr>
        <w:t>-</w:t>
      </w:r>
      <w:r w:rsidRPr="00EA75F7">
        <w:rPr>
          <w:rFonts w:cstheme="minorHAnsi"/>
          <w:kern w:val="2"/>
          <w14:ligatures w14:val="standardContextual"/>
        </w:rPr>
        <w:tab/>
        <w:t>Toute taille, arrachage ou destruction de haies, arbres, arbustes sans accord préalable</w:t>
      </w:r>
    </w:p>
    <w:p w14:paraId="44A5431E" w14:textId="77777777" w:rsidR="0082730D" w:rsidRPr="00EA75F7" w:rsidRDefault="0082730D" w:rsidP="00264F16">
      <w:pPr>
        <w:widowControl w:val="0"/>
        <w:spacing w:after="0"/>
        <w:jc w:val="both"/>
        <w:rPr>
          <w:rFonts w:cstheme="minorHAnsi"/>
          <w:kern w:val="2"/>
          <w14:ligatures w14:val="standardContextual"/>
        </w:rPr>
      </w:pPr>
      <w:r w:rsidRPr="00EA75F7">
        <w:rPr>
          <w:rFonts w:cstheme="minorHAnsi"/>
          <w:kern w:val="2"/>
          <w14:ligatures w14:val="standardContextual"/>
        </w:rPr>
        <w:t>-</w:t>
      </w:r>
      <w:r w:rsidRPr="00EA75F7">
        <w:rPr>
          <w:rFonts w:cstheme="minorHAnsi"/>
          <w:kern w:val="2"/>
          <w14:ligatures w14:val="standardContextual"/>
        </w:rPr>
        <w:tab/>
        <w:t>Toute mise en culture (ensemencement, plantation, …)</w:t>
      </w:r>
    </w:p>
    <w:p w14:paraId="130CA16E" w14:textId="77777777" w:rsidR="0082730D" w:rsidRPr="00EA75F7" w:rsidRDefault="0082730D" w:rsidP="00264F16">
      <w:pPr>
        <w:widowControl w:val="0"/>
        <w:spacing w:after="0"/>
        <w:jc w:val="both"/>
        <w:rPr>
          <w:rFonts w:cstheme="minorHAnsi"/>
          <w:kern w:val="2"/>
          <w14:ligatures w14:val="standardContextual"/>
        </w:rPr>
      </w:pPr>
      <w:r w:rsidRPr="00EA75F7">
        <w:rPr>
          <w:rFonts w:cstheme="minorHAnsi"/>
          <w:kern w:val="2"/>
          <w14:ligatures w14:val="standardContextual"/>
        </w:rPr>
        <w:t>-</w:t>
      </w:r>
      <w:r w:rsidRPr="00EA75F7">
        <w:rPr>
          <w:rFonts w:cstheme="minorHAnsi"/>
          <w:kern w:val="2"/>
          <w14:ligatures w14:val="standardContextual"/>
        </w:rPr>
        <w:tab/>
        <w:t>Tout travail de nuit</w:t>
      </w:r>
    </w:p>
    <w:p w14:paraId="6699B008" w14:textId="77777777" w:rsidR="0082730D" w:rsidRPr="00EA75F7" w:rsidRDefault="0082730D" w:rsidP="00264F16">
      <w:pPr>
        <w:widowControl w:val="0"/>
        <w:spacing w:after="0"/>
        <w:jc w:val="both"/>
        <w:rPr>
          <w:rFonts w:cstheme="minorHAnsi"/>
          <w:kern w:val="2"/>
          <w14:ligatures w14:val="standardContextual"/>
        </w:rPr>
      </w:pPr>
      <w:r w:rsidRPr="00EA75F7">
        <w:rPr>
          <w:rFonts w:cstheme="minorHAnsi"/>
          <w:kern w:val="2"/>
          <w14:ligatures w14:val="standardContextual"/>
        </w:rPr>
        <w:t>-</w:t>
      </w:r>
      <w:r w:rsidRPr="00EA75F7">
        <w:rPr>
          <w:rFonts w:cstheme="minorHAnsi"/>
          <w:kern w:val="2"/>
          <w14:ligatures w14:val="standardContextual"/>
        </w:rPr>
        <w:tab/>
        <w:t>Tout brulage</w:t>
      </w:r>
    </w:p>
    <w:p w14:paraId="31031027" w14:textId="77777777" w:rsidR="0082730D" w:rsidRPr="00EA75F7" w:rsidRDefault="0082730D" w:rsidP="00264F16">
      <w:pPr>
        <w:widowControl w:val="0"/>
        <w:spacing w:after="0"/>
        <w:jc w:val="both"/>
        <w:rPr>
          <w:rFonts w:cstheme="minorHAnsi"/>
          <w:kern w:val="2"/>
          <w14:ligatures w14:val="standardContextual"/>
        </w:rPr>
      </w:pPr>
      <w:r w:rsidRPr="00EA75F7">
        <w:rPr>
          <w:rFonts w:cstheme="minorHAnsi"/>
          <w:kern w:val="2"/>
          <w14:ligatures w14:val="standardContextual"/>
        </w:rPr>
        <w:t>-</w:t>
      </w:r>
      <w:r w:rsidRPr="00EA75F7">
        <w:rPr>
          <w:rFonts w:cstheme="minorHAnsi"/>
          <w:kern w:val="2"/>
          <w14:ligatures w14:val="standardContextual"/>
        </w:rPr>
        <w:tab/>
        <w:t>Tout stockage de matériaux (ballots de foin, …)</w:t>
      </w:r>
    </w:p>
    <w:p w14:paraId="5D8F7B90" w14:textId="77777777" w:rsidR="0082730D" w:rsidRPr="00EA75F7" w:rsidRDefault="0082730D" w:rsidP="00264F16">
      <w:pPr>
        <w:widowControl w:val="0"/>
        <w:spacing w:after="0"/>
        <w:jc w:val="both"/>
        <w:rPr>
          <w:rFonts w:cstheme="minorHAnsi"/>
          <w:kern w:val="2"/>
          <w14:ligatures w14:val="standardContextual"/>
        </w:rPr>
      </w:pPr>
      <w:r w:rsidRPr="00EA75F7">
        <w:rPr>
          <w:rFonts w:cstheme="minorHAnsi"/>
          <w:kern w:val="2"/>
          <w14:ligatures w14:val="standardContextual"/>
        </w:rPr>
        <w:t>-</w:t>
      </w:r>
      <w:r w:rsidRPr="00EA75F7">
        <w:rPr>
          <w:rFonts w:cstheme="minorHAnsi"/>
          <w:kern w:val="2"/>
          <w14:ligatures w14:val="standardContextual"/>
        </w:rPr>
        <w:tab/>
        <w:t>Tout abandon de déchets</w:t>
      </w:r>
    </w:p>
    <w:p w14:paraId="64842385" w14:textId="77777777" w:rsidR="0082730D" w:rsidRPr="00EA75F7" w:rsidRDefault="0082730D" w:rsidP="00264F16">
      <w:pPr>
        <w:widowControl w:val="0"/>
        <w:spacing w:after="0"/>
        <w:jc w:val="both"/>
        <w:rPr>
          <w:rFonts w:cstheme="minorHAnsi"/>
          <w:kern w:val="2"/>
          <w14:ligatures w14:val="standardContextual"/>
        </w:rPr>
      </w:pPr>
      <w:r w:rsidRPr="00EA75F7">
        <w:rPr>
          <w:rFonts w:cstheme="minorHAnsi"/>
          <w:kern w:val="2"/>
          <w14:ligatures w14:val="standardContextual"/>
        </w:rPr>
        <w:t>-</w:t>
      </w:r>
      <w:r w:rsidRPr="00EA75F7">
        <w:rPr>
          <w:rFonts w:cstheme="minorHAnsi"/>
          <w:kern w:val="2"/>
          <w14:ligatures w14:val="standardContextual"/>
        </w:rPr>
        <w:tab/>
        <w:t>Tout dommage aux clôtures fixes</w:t>
      </w:r>
    </w:p>
    <w:p w14:paraId="3C5387D9" w14:textId="77777777" w:rsidR="0082730D" w:rsidRPr="00EA75F7" w:rsidRDefault="0082730D" w:rsidP="00264F16">
      <w:pPr>
        <w:widowControl w:val="0"/>
        <w:spacing w:after="0"/>
        <w:jc w:val="both"/>
        <w:rPr>
          <w:rFonts w:cstheme="minorHAnsi"/>
          <w:kern w:val="2"/>
          <w14:ligatures w14:val="standardContextual"/>
        </w:rPr>
      </w:pPr>
    </w:p>
    <w:p w14:paraId="6B8F6433" w14:textId="77777777" w:rsidR="0082730D" w:rsidRPr="00EA75F7" w:rsidRDefault="0082730D" w:rsidP="00264F16">
      <w:pPr>
        <w:widowControl w:val="0"/>
        <w:spacing w:after="0"/>
        <w:jc w:val="both"/>
        <w:rPr>
          <w:rFonts w:cstheme="minorHAnsi"/>
          <w:kern w:val="2"/>
          <w14:ligatures w14:val="standardContextual"/>
        </w:rPr>
      </w:pPr>
    </w:p>
    <w:p w14:paraId="7703E698" w14:textId="253A459C" w:rsidR="0082730D" w:rsidRPr="00EA75F7" w:rsidRDefault="00264F16" w:rsidP="00264F16">
      <w:pPr>
        <w:widowControl w:val="0"/>
        <w:spacing w:after="0"/>
        <w:jc w:val="both"/>
        <w:rPr>
          <w:rFonts w:cstheme="minorHAnsi"/>
          <w:kern w:val="2"/>
          <w14:ligatures w14:val="standardContextual"/>
        </w:rPr>
      </w:pPr>
      <w:r>
        <w:rPr>
          <w:rFonts w:cstheme="minorHAnsi"/>
          <w:b/>
          <w:bCs/>
          <w:kern w:val="2"/>
          <w14:ligatures w14:val="standardContextual"/>
        </w:rPr>
        <w:t>Le P</w:t>
      </w:r>
      <w:r w:rsidR="0082730D" w:rsidRPr="00EA75F7">
        <w:rPr>
          <w:rFonts w:cstheme="minorHAnsi"/>
          <w:b/>
          <w:bCs/>
          <w:kern w:val="2"/>
          <w14:ligatures w14:val="standardContextual"/>
        </w:rPr>
        <w:t xml:space="preserve">ropriétaire </w:t>
      </w:r>
      <w:r w:rsidR="0082730D" w:rsidRPr="00EA75F7">
        <w:rPr>
          <w:rFonts w:cstheme="minorHAnsi"/>
          <w:kern w:val="2"/>
          <w14:ligatures w14:val="standardContextual"/>
        </w:rPr>
        <w:t xml:space="preserve">ne peut en aucun cas être tenue responsable vis-à-vis de </w:t>
      </w:r>
      <w:r w:rsidR="00093A4C">
        <w:rPr>
          <w:rFonts w:cstheme="minorHAnsi"/>
          <w:b/>
          <w:bCs/>
          <w:kern w:val="2"/>
          <w14:ligatures w14:val="standardContextual"/>
        </w:rPr>
        <w:t>l</w:t>
      </w:r>
      <w:r w:rsidR="00093A4C" w:rsidRPr="00093A4C">
        <w:rPr>
          <w:rFonts w:cstheme="minorHAnsi"/>
          <w:b/>
          <w:bCs/>
          <w:kern w:val="2"/>
          <w14:ligatures w14:val="standardContextual"/>
        </w:rPr>
        <w:t>’Occupant</w:t>
      </w:r>
      <w:r w:rsidR="0082730D" w:rsidRPr="00EA75F7">
        <w:rPr>
          <w:rFonts w:cstheme="minorHAnsi"/>
          <w:kern w:val="2"/>
          <w14:ligatures w14:val="standardContextual"/>
        </w:rPr>
        <w:t xml:space="preserve"> et de son personnel ou de tiers en cas d’incident, d’accident ou de dommage physique ou matériel survenu à l’occasion d’une mission assurée par </w:t>
      </w:r>
      <w:r w:rsidR="00093A4C">
        <w:rPr>
          <w:rFonts w:cstheme="minorHAnsi"/>
          <w:b/>
          <w:bCs/>
          <w:kern w:val="2"/>
          <w14:ligatures w14:val="standardContextual"/>
        </w:rPr>
        <w:t>l</w:t>
      </w:r>
      <w:r w:rsidR="00093A4C" w:rsidRPr="00093A4C">
        <w:rPr>
          <w:rFonts w:cstheme="minorHAnsi"/>
          <w:b/>
          <w:bCs/>
          <w:kern w:val="2"/>
          <w14:ligatures w14:val="standardContextual"/>
        </w:rPr>
        <w:t>’Occupant</w:t>
      </w:r>
      <w:r w:rsidR="0082730D" w:rsidRPr="00EA75F7">
        <w:rPr>
          <w:rFonts w:cstheme="minorHAnsi"/>
          <w:kern w:val="2"/>
          <w14:ligatures w14:val="standardContextual"/>
        </w:rPr>
        <w:t>.</w:t>
      </w:r>
    </w:p>
    <w:p w14:paraId="6BB24EFA" w14:textId="77777777" w:rsidR="0082730D" w:rsidRPr="00EA75F7" w:rsidRDefault="0082730D" w:rsidP="00264F16">
      <w:pPr>
        <w:widowControl w:val="0"/>
        <w:spacing w:after="0"/>
        <w:jc w:val="both"/>
        <w:rPr>
          <w:rFonts w:cstheme="minorHAnsi"/>
          <w:kern w:val="2"/>
          <w14:ligatures w14:val="standardContextual"/>
        </w:rPr>
      </w:pPr>
    </w:p>
    <w:p w14:paraId="328CAD1B" w14:textId="149C6802" w:rsidR="0082730D" w:rsidRPr="00EA75F7" w:rsidRDefault="0082730D" w:rsidP="00264F16">
      <w:pPr>
        <w:widowControl w:val="0"/>
        <w:spacing w:after="0"/>
        <w:jc w:val="both"/>
        <w:rPr>
          <w:rFonts w:cstheme="minorHAnsi"/>
          <w:kern w:val="2"/>
          <w14:ligatures w14:val="standardContextual"/>
        </w:rPr>
      </w:pPr>
      <w:r w:rsidRPr="00EA75F7">
        <w:rPr>
          <w:rFonts w:cstheme="minorHAnsi"/>
          <w:b/>
          <w:bCs/>
          <w:kern w:val="2"/>
          <w14:ligatures w14:val="standardContextual"/>
        </w:rPr>
        <w:t>Le Propriétaire</w:t>
      </w:r>
      <w:r w:rsidR="00C708D5" w:rsidRPr="00EA75F7">
        <w:rPr>
          <w:rFonts w:cstheme="minorHAnsi"/>
          <w:kern w:val="2"/>
          <w14:ligatures w14:val="standardContextual"/>
        </w:rPr>
        <w:t xml:space="preserve"> ne peut en aucun cas être tenu</w:t>
      </w:r>
      <w:r w:rsidRPr="00EA75F7">
        <w:rPr>
          <w:rFonts w:cstheme="minorHAnsi"/>
          <w:kern w:val="2"/>
          <w14:ligatures w14:val="standardContextual"/>
        </w:rPr>
        <w:t xml:space="preserve"> responsable en cas de dommage (vol, prédation, empoisonnement, …) qui surviendrait aux animaux et qui ne pourrait lui être imputé.</w:t>
      </w:r>
    </w:p>
    <w:p w14:paraId="3432F8C0" w14:textId="77777777" w:rsidR="00093A4C" w:rsidRDefault="00093A4C" w:rsidP="00264F16">
      <w:pPr>
        <w:jc w:val="both"/>
        <w:rPr>
          <w:rFonts w:cstheme="minorHAnsi"/>
          <w:kern w:val="2"/>
          <w:u w:val="single"/>
          <w14:ligatures w14:val="standardContextual"/>
        </w:rPr>
      </w:pPr>
    </w:p>
    <w:p w14:paraId="0E0F9F09" w14:textId="64E94AE6" w:rsidR="0082730D" w:rsidRPr="00EA75F7" w:rsidRDefault="0082730D" w:rsidP="00264F16">
      <w:pPr>
        <w:jc w:val="both"/>
        <w:rPr>
          <w:rFonts w:cstheme="minorHAnsi"/>
          <w:kern w:val="2"/>
          <w:u w:val="single"/>
          <w14:ligatures w14:val="standardContextual"/>
        </w:rPr>
      </w:pPr>
      <w:r w:rsidRPr="00EA75F7">
        <w:rPr>
          <w:rFonts w:cstheme="minorHAnsi"/>
          <w:kern w:val="2"/>
          <w:u w:val="single"/>
          <w14:ligatures w14:val="standardContextual"/>
        </w:rPr>
        <w:lastRenderedPageBreak/>
        <w:t>Art. 3 – Identification d</w:t>
      </w:r>
      <w:r w:rsidR="00B11392">
        <w:rPr>
          <w:rFonts w:cstheme="minorHAnsi"/>
          <w:kern w:val="2"/>
          <w:u w:val="single"/>
          <w14:ligatures w14:val="standardContextual"/>
        </w:rPr>
        <w:t>es</w:t>
      </w:r>
      <w:r w:rsidRPr="00EA75F7">
        <w:rPr>
          <w:rFonts w:cstheme="minorHAnsi"/>
          <w:kern w:val="2"/>
          <w:u w:val="single"/>
          <w14:ligatures w14:val="standardContextual"/>
        </w:rPr>
        <w:t xml:space="preserve"> Terrain</w:t>
      </w:r>
      <w:r w:rsidR="00B11392">
        <w:rPr>
          <w:rFonts w:cstheme="minorHAnsi"/>
          <w:kern w:val="2"/>
          <w:u w:val="single"/>
          <w14:ligatures w14:val="standardContextual"/>
        </w:rPr>
        <w:t>s</w:t>
      </w:r>
      <w:r w:rsidRPr="00EA75F7">
        <w:rPr>
          <w:rFonts w:cstheme="minorHAnsi"/>
          <w:kern w:val="2"/>
          <w:u w:val="single"/>
          <w14:ligatures w14:val="standardContextual"/>
        </w:rPr>
        <w:t xml:space="preserve"> </w:t>
      </w:r>
    </w:p>
    <w:p w14:paraId="0854E03C" w14:textId="1D3EC0E7" w:rsidR="0082730D" w:rsidRPr="00EA75F7" w:rsidRDefault="0082730D" w:rsidP="00264F16">
      <w:pPr>
        <w:jc w:val="both"/>
        <w:rPr>
          <w:rFonts w:cstheme="minorHAnsi"/>
          <w:kern w:val="2"/>
          <w14:ligatures w14:val="standardContextual"/>
        </w:rPr>
      </w:pPr>
      <w:r w:rsidRPr="00EA75F7">
        <w:rPr>
          <w:rFonts w:cstheme="minorHAnsi"/>
          <w:kern w:val="2"/>
          <w14:ligatures w14:val="standardContextual"/>
        </w:rPr>
        <w:t>L</w:t>
      </w:r>
      <w:r w:rsidR="00B11392">
        <w:rPr>
          <w:rFonts w:cstheme="minorHAnsi"/>
          <w:kern w:val="2"/>
          <w14:ligatures w14:val="standardContextual"/>
        </w:rPr>
        <w:t>e</w:t>
      </w:r>
      <w:r w:rsidRPr="00EA75F7">
        <w:rPr>
          <w:rFonts w:cstheme="minorHAnsi"/>
          <w:kern w:val="2"/>
          <w14:ligatures w14:val="standardContextual"/>
        </w:rPr>
        <w:t xml:space="preserve"> bien, objet de la présente convention, est cadastrée comme suit :</w:t>
      </w:r>
    </w:p>
    <w:tbl>
      <w:tblPr>
        <w:tblStyle w:val="Grilledutableau1"/>
        <w:tblW w:w="7508" w:type="dxa"/>
        <w:tblLook w:val="04A0" w:firstRow="1" w:lastRow="0" w:firstColumn="1" w:lastColumn="0" w:noHBand="0" w:noVBand="1"/>
      </w:tblPr>
      <w:tblGrid>
        <w:gridCol w:w="1509"/>
        <w:gridCol w:w="2172"/>
        <w:gridCol w:w="2126"/>
        <w:gridCol w:w="1701"/>
      </w:tblGrid>
      <w:tr w:rsidR="007B3E90" w:rsidRPr="00EA75F7" w14:paraId="2CFF83E6" w14:textId="77777777" w:rsidTr="00B11392">
        <w:tc>
          <w:tcPr>
            <w:tcW w:w="1509" w:type="dxa"/>
          </w:tcPr>
          <w:p w14:paraId="3B2B079C" w14:textId="77777777" w:rsidR="007B3E90" w:rsidRPr="00EA75F7" w:rsidRDefault="007B3E90" w:rsidP="00264F16">
            <w:pPr>
              <w:jc w:val="both"/>
              <w:rPr>
                <w:rFonts w:cstheme="minorHAnsi"/>
                <w:b/>
                <w:bCs/>
              </w:rPr>
            </w:pPr>
            <w:r w:rsidRPr="00EA75F7">
              <w:rPr>
                <w:rFonts w:cstheme="minorHAnsi"/>
                <w:b/>
                <w:bCs/>
              </w:rPr>
              <w:t xml:space="preserve">Commune </w:t>
            </w:r>
          </w:p>
        </w:tc>
        <w:tc>
          <w:tcPr>
            <w:tcW w:w="2172" w:type="dxa"/>
          </w:tcPr>
          <w:p w14:paraId="7EC0D7CF" w14:textId="39812C98" w:rsidR="007B3E90" w:rsidRPr="00EA75F7" w:rsidRDefault="00B11392" w:rsidP="00264F16">
            <w:pPr>
              <w:jc w:val="both"/>
              <w:rPr>
                <w:rFonts w:cstheme="minorHAnsi"/>
                <w:b/>
                <w:bCs/>
              </w:rPr>
            </w:pPr>
            <w:r>
              <w:rPr>
                <w:rFonts w:cstheme="minorHAnsi"/>
                <w:b/>
                <w:bCs/>
              </w:rPr>
              <w:t>Adresse</w:t>
            </w:r>
            <w:r w:rsidR="007B3E90" w:rsidRPr="00EA75F7">
              <w:rPr>
                <w:rFonts w:cstheme="minorHAnsi"/>
                <w:b/>
                <w:bCs/>
              </w:rPr>
              <w:t xml:space="preserve"> </w:t>
            </w:r>
          </w:p>
        </w:tc>
        <w:tc>
          <w:tcPr>
            <w:tcW w:w="2126" w:type="dxa"/>
          </w:tcPr>
          <w:p w14:paraId="47240C3F" w14:textId="77777777" w:rsidR="007B3E90" w:rsidRPr="00EA75F7" w:rsidRDefault="007B3E90" w:rsidP="00264F16">
            <w:pPr>
              <w:jc w:val="both"/>
              <w:rPr>
                <w:rFonts w:cstheme="minorHAnsi"/>
                <w:b/>
                <w:bCs/>
              </w:rPr>
            </w:pPr>
            <w:proofErr w:type="spellStart"/>
            <w:r w:rsidRPr="00EA75F7">
              <w:rPr>
                <w:rFonts w:cstheme="minorHAnsi"/>
                <w:b/>
                <w:bCs/>
              </w:rPr>
              <w:t>N°parcelle</w:t>
            </w:r>
            <w:proofErr w:type="spellEnd"/>
            <w:r w:rsidRPr="00EA75F7">
              <w:rPr>
                <w:rFonts w:cstheme="minorHAnsi"/>
                <w:b/>
                <w:bCs/>
              </w:rPr>
              <w:t xml:space="preserve"> </w:t>
            </w:r>
          </w:p>
        </w:tc>
        <w:tc>
          <w:tcPr>
            <w:tcW w:w="1701" w:type="dxa"/>
          </w:tcPr>
          <w:p w14:paraId="4CF6A407" w14:textId="77777777" w:rsidR="007B3E90" w:rsidRPr="00EA75F7" w:rsidRDefault="007B3E90" w:rsidP="00264F16">
            <w:pPr>
              <w:jc w:val="both"/>
              <w:rPr>
                <w:rFonts w:cstheme="minorHAnsi"/>
                <w:b/>
                <w:bCs/>
              </w:rPr>
            </w:pPr>
            <w:r w:rsidRPr="00EA75F7">
              <w:rPr>
                <w:rFonts w:cstheme="minorHAnsi"/>
                <w:b/>
                <w:bCs/>
              </w:rPr>
              <w:t>Surface totale en (m²)</w:t>
            </w:r>
          </w:p>
        </w:tc>
      </w:tr>
      <w:tr w:rsidR="007B3E90" w:rsidRPr="00EA75F7" w14:paraId="01703EAF" w14:textId="77777777" w:rsidTr="00B11392">
        <w:tc>
          <w:tcPr>
            <w:tcW w:w="1509" w:type="dxa"/>
          </w:tcPr>
          <w:p w14:paraId="6173E2D9" w14:textId="0CA472A2" w:rsidR="007B3E90" w:rsidRPr="00EA75F7" w:rsidRDefault="00B11392" w:rsidP="00264F16">
            <w:pPr>
              <w:jc w:val="both"/>
              <w:rPr>
                <w:rFonts w:cstheme="minorHAnsi"/>
              </w:rPr>
            </w:pPr>
            <w:r>
              <w:rPr>
                <w:rFonts w:cstheme="minorHAnsi"/>
              </w:rPr>
              <w:t>FRAMERIES</w:t>
            </w:r>
            <w:r w:rsidR="008C5AF0">
              <w:rPr>
                <w:rFonts w:cstheme="minorHAnsi"/>
              </w:rPr>
              <w:t xml:space="preserve"> (NOIRCHAIN)</w:t>
            </w:r>
          </w:p>
        </w:tc>
        <w:tc>
          <w:tcPr>
            <w:tcW w:w="2172" w:type="dxa"/>
          </w:tcPr>
          <w:p w14:paraId="6868F943" w14:textId="4A65A4DC" w:rsidR="007B3E90" w:rsidRPr="00EA75F7" w:rsidRDefault="008C5AF0" w:rsidP="00264F16">
            <w:pPr>
              <w:jc w:val="both"/>
              <w:rPr>
                <w:rFonts w:cstheme="minorHAnsi"/>
              </w:rPr>
            </w:pPr>
            <w:r>
              <w:rPr>
                <w:rFonts w:cstheme="minorHAnsi"/>
              </w:rPr>
              <w:t>CHAUSSEE ROMAINE</w:t>
            </w:r>
          </w:p>
        </w:tc>
        <w:tc>
          <w:tcPr>
            <w:tcW w:w="2126" w:type="dxa"/>
          </w:tcPr>
          <w:p w14:paraId="00E2C6F4" w14:textId="16F72BC0" w:rsidR="008C5AF0" w:rsidRDefault="008C5AF0" w:rsidP="00264F16">
            <w:pPr>
              <w:jc w:val="both"/>
              <w:rPr>
                <w:rFonts w:cstheme="minorHAnsi"/>
              </w:rPr>
            </w:pPr>
            <w:r>
              <w:rPr>
                <w:rFonts w:cstheme="minorHAnsi"/>
              </w:rPr>
              <w:t>Partie de parcelle</w:t>
            </w:r>
          </w:p>
          <w:p w14:paraId="1E2F7E92" w14:textId="68F7AE33" w:rsidR="007B3E90" w:rsidRPr="00EA75F7" w:rsidRDefault="008C5AF0" w:rsidP="00264F16">
            <w:pPr>
              <w:jc w:val="both"/>
              <w:rPr>
                <w:rFonts w:cstheme="minorHAnsi"/>
              </w:rPr>
            </w:pPr>
            <w:r>
              <w:rPr>
                <w:rFonts w:cstheme="minorHAnsi"/>
              </w:rPr>
              <w:t>A 54D</w:t>
            </w:r>
          </w:p>
        </w:tc>
        <w:tc>
          <w:tcPr>
            <w:tcW w:w="1701" w:type="dxa"/>
          </w:tcPr>
          <w:p w14:paraId="606AEF6E" w14:textId="32B3A773" w:rsidR="007B3E90" w:rsidRPr="00EA75F7" w:rsidRDefault="00B11392" w:rsidP="00264F16">
            <w:pPr>
              <w:jc w:val="both"/>
              <w:rPr>
                <w:rFonts w:cstheme="minorHAnsi"/>
              </w:rPr>
            </w:pPr>
            <w:r>
              <w:rPr>
                <w:rFonts w:cstheme="minorHAnsi"/>
              </w:rPr>
              <w:t xml:space="preserve">Environ </w:t>
            </w:r>
            <w:r w:rsidR="008C5AF0">
              <w:rPr>
                <w:rFonts w:cstheme="minorHAnsi"/>
              </w:rPr>
              <w:t>750</w:t>
            </w:r>
            <w:r>
              <w:rPr>
                <w:rFonts w:cstheme="minorHAnsi"/>
              </w:rPr>
              <w:t xml:space="preserve"> </w:t>
            </w:r>
            <w:r w:rsidR="007B3E90">
              <w:rPr>
                <w:rFonts w:cstheme="minorHAnsi"/>
              </w:rPr>
              <w:t>m</w:t>
            </w:r>
            <w:r w:rsidR="007B3E90" w:rsidRPr="007B3E90">
              <w:rPr>
                <w:rFonts w:cstheme="minorHAnsi"/>
              </w:rPr>
              <w:t>²</w:t>
            </w:r>
          </w:p>
        </w:tc>
      </w:tr>
    </w:tbl>
    <w:p w14:paraId="277B43FB" w14:textId="77777777" w:rsidR="007A4678" w:rsidRDefault="007A4678" w:rsidP="00264F16">
      <w:pPr>
        <w:jc w:val="both"/>
        <w:rPr>
          <w:rFonts w:cstheme="minorHAnsi"/>
          <w:kern w:val="2"/>
          <w14:ligatures w14:val="standardContextual"/>
        </w:rPr>
      </w:pPr>
    </w:p>
    <w:p w14:paraId="7F47B6E7" w14:textId="34652727" w:rsidR="0082730D" w:rsidRPr="00EA75F7" w:rsidRDefault="0082730D" w:rsidP="00264F16">
      <w:pPr>
        <w:jc w:val="both"/>
        <w:rPr>
          <w:rFonts w:cstheme="minorHAnsi"/>
          <w:kern w:val="2"/>
          <w14:ligatures w14:val="standardContextual"/>
        </w:rPr>
      </w:pPr>
      <w:r w:rsidRPr="00EA75F7">
        <w:rPr>
          <w:rFonts w:cstheme="minorHAnsi"/>
          <w:kern w:val="2"/>
          <w14:ligatures w14:val="standardContextual"/>
        </w:rPr>
        <w:t>L</w:t>
      </w:r>
      <w:r w:rsidR="008C5AF0">
        <w:rPr>
          <w:rFonts w:cstheme="minorHAnsi"/>
          <w:kern w:val="2"/>
          <w14:ligatures w14:val="standardContextual"/>
        </w:rPr>
        <w:t>a</w:t>
      </w:r>
      <w:r w:rsidRPr="00EA75F7">
        <w:rPr>
          <w:rFonts w:cstheme="minorHAnsi"/>
          <w:kern w:val="2"/>
          <w14:ligatures w14:val="standardContextual"/>
        </w:rPr>
        <w:t xml:space="preserve"> parcelle</w:t>
      </w:r>
      <w:r w:rsidR="008C5AF0">
        <w:rPr>
          <w:rFonts w:cstheme="minorHAnsi"/>
          <w:kern w:val="2"/>
          <w14:ligatures w14:val="standardContextual"/>
        </w:rPr>
        <w:t xml:space="preserve"> est</w:t>
      </w:r>
      <w:r w:rsidRPr="00EA75F7">
        <w:rPr>
          <w:rFonts w:cstheme="minorHAnsi"/>
          <w:kern w:val="2"/>
          <w14:ligatures w14:val="standardContextual"/>
        </w:rPr>
        <w:t xml:space="preserve"> propriété de la Commune </w:t>
      </w:r>
      <w:r w:rsidR="00B11392">
        <w:rPr>
          <w:rFonts w:cstheme="minorHAnsi"/>
          <w:kern w:val="2"/>
          <w14:ligatures w14:val="standardContextual"/>
        </w:rPr>
        <w:t>de Frameries.</w:t>
      </w:r>
    </w:p>
    <w:p w14:paraId="7D40B646" w14:textId="3A78F55C" w:rsidR="0082730D" w:rsidRPr="00EA75F7" w:rsidRDefault="0082730D" w:rsidP="00264F16">
      <w:pPr>
        <w:jc w:val="both"/>
        <w:rPr>
          <w:rFonts w:cstheme="minorHAnsi"/>
          <w:kern w:val="2"/>
          <w14:ligatures w14:val="standardContextual"/>
        </w:rPr>
      </w:pPr>
      <w:r w:rsidRPr="00EA75F7">
        <w:rPr>
          <w:rFonts w:cstheme="minorHAnsi"/>
          <w:kern w:val="2"/>
          <w14:ligatures w14:val="standardContextual"/>
        </w:rPr>
        <w:t xml:space="preserve"> </w:t>
      </w:r>
      <w:r w:rsidR="008C5AF0">
        <w:rPr>
          <w:noProof/>
        </w:rPr>
        <w:drawing>
          <wp:inline distT="0" distB="0" distL="0" distR="0" wp14:anchorId="5DE24D07" wp14:editId="4DB1EA19">
            <wp:extent cx="5476875" cy="4600575"/>
            <wp:effectExtent l="0" t="0" r="9525" b="9525"/>
            <wp:docPr id="1959236900"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59236900" name=""/>
                    <pic:cNvPicPr/>
                  </pic:nvPicPr>
                  <pic:blipFill>
                    <a:blip r:embed="rId8"/>
                    <a:stretch>
                      <a:fillRect/>
                    </a:stretch>
                  </pic:blipFill>
                  <pic:spPr>
                    <a:xfrm>
                      <a:off x="0" y="0"/>
                      <a:ext cx="5476875" cy="4600575"/>
                    </a:xfrm>
                    <a:prstGeom prst="rect">
                      <a:avLst/>
                    </a:prstGeom>
                  </pic:spPr>
                </pic:pic>
              </a:graphicData>
            </a:graphic>
          </wp:inline>
        </w:drawing>
      </w:r>
      <w:r w:rsidR="0073127B">
        <w:rPr>
          <w:noProof/>
        </w:rPr>
        <w:t xml:space="preserve"> </w:t>
      </w:r>
    </w:p>
    <w:p w14:paraId="77EAFB5F" w14:textId="77777777" w:rsidR="005377C4" w:rsidRDefault="005377C4" w:rsidP="00264F16">
      <w:pPr>
        <w:jc w:val="both"/>
        <w:rPr>
          <w:rFonts w:cstheme="minorHAnsi"/>
          <w:kern w:val="2"/>
          <w:u w:val="single"/>
          <w14:ligatures w14:val="standardContextual"/>
        </w:rPr>
      </w:pPr>
    </w:p>
    <w:p w14:paraId="369D8D19" w14:textId="1D631AC1" w:rsidR="0082730D" w:rsidRPr="00EA75F7" w:rsidRDefault="0082730D" w:rsidP="00264F16">
      <w:pPr>
        <w:jc w:val="both"/>
        <w:rPr>
          <w:rFonts w:cstheme="minorHAnsi"/>
          <w:kern w:val="2"/>
          <w:u w:val="single"/>
          <w14:ligatures w14:val="standardContextual"/>
        </w:rPr>
      </w:pPr>
      <w:r w:rsidRPr="00EA75F7">
        <w:rPr>
          <w:rFonts w:cstheme="minorHAnsi"/>
          <w:kern w:val="2"/>
          <w:u w:val="single"/>
          <w14:ligatures w14:val="standardContextual"/>
        </w:rPr>
        <w:t xml:space="preserve">Art.4 – Matériel </w:t>
      </w:r>
    </w:p>
    <w:p w14:paraId="553AC0B0" w14:textId="60BFC471" w:rsidR="0082730D" w:rsidRPr="00B93564" w:rsidRDefault="00C206A3" w:rsidP="00264F16">
      <w:pPr>
        <w:widowControl w:val="0"/>
        <w:spacing w:after="0"/>
        <w:jc w:val="both"/>
        <w:rPr>
          <w:rFonts w:cstheme="minorHAnsi"/>
          <w:kern w:val="2"/>
          <w14:ligatures w14:val="standardContextual"/>
        </w:rPr>
      </w:pPr>
      <w:r w:rsidRPr="00B93564">
        <w:rPr>
          <w:rFonts w:cstheme="minorHAnsi"/>
          <w:b/>
          <w:bCs/>
          <w:kern w:val="2"/>
          <w14:ligatures w14:val="standardContextual"/>
        </w:rPr>
        <w:t>L’Occupant</w:t>
      </w:r>
      <w:r w:rsidRPr="00B93564">
        <w:rPr>
          <w:rFonts w:cstheme="minorHAnsi"/>
          <w:kern w:val="2"/>
          <w14:ligatures w14:val="standardContextual"/>
        </w:rPr>
        <w:t xml:space="preserve"> </w:t>
      </w:r>
      <w:r w:rsidR="0082730D" w:rsidRPr="00B93564">
        <w:rPr>
          <w:rFonts w:cstheme="minorHAnsi"/>
          <w:kern w:val="2"/>
          <w14:ligatures w14:val="standardContextual"/>
        </w:rPr>
        <w:t>s</w:t>
      </w:r>
      <w:r w:rsidR="00454D65" w:rsidRPr="00B93564">
        <w:rPr>
          <w:rFonts w:cstheme="minorHAnsi"/>
          <w:kern w:val="2"/>
          <w14:ligatures w14:val="standardContextual"/>
        </w:rPr>
        <w:t>’engage à clôturer la parcelle</w:t>
      </w:r>
      <w:r w:rsidR="0082730D" w:rsidRPr="00B93564">
        <w:rPr>
          <w:rFonts w:cstheme="minorHAnsi"/>
          <w:kern w:val="2"/>
          <w14:ligatures w14:val="standardContextual"/>
        </w:rPr>
        <w:t xml:space="preserve">. Les clôtures seront fixes ou amovibles de minimum 1m20 de hauteur. </w:t>
      </w:r>
      <w:r w:rsidR="00EA75F7" w:rsidRPr="00B93564">
        <w:rPr>
          <w:rFonts w:cstheme="minorHAnsi"/>
          <w:kern w:val="2"/>
          <w14:ligatures w14:val="standardContextual"/>
        </w:rPr>
        <w:t xml:space="preserve">Elles ne seront pas électrifiées. </w:t>
      </w:r>
    </w:p>
    <w:p w14:paraId="49FEFA27" w14:textId="77777777" w:rsidR="0082730D" w:rsidRPr="00B93564" w:rsidRDefault="0082730D" w:rsidP="00264F16">
      <w:pPr>
        <w:widowControl w:val="0"/>
        <w:spacing w:after="0"/>
        <w:jc w:val="both"/>
        <w:rPr>
          <w:rFonts w:cstheme="minorHAnsi"/>
          <w:kern w:val="2"/>
          <w14:ligatures w14:val="standardContextual"/>
        </w:rPr>
      </w:pPr>
    </w:p>
    <w:p w14:paraId="12527252" w14:textId="3AED1DF4" w:rsidR="0073127B" w:rsidRPr="00B93564" w:rsidRDefault="00C96535" w:rsidP="00264F16">
      <w:pPr>
        <w:widowControl w:val="0"/>
        <w:spacing w:after="0"/>
        <w:jc w:val="both"/>
        <w:rPr>
          <w:rFonts w:cstheme="minorHAnsi"/>
          <w:kern w:val="2"/>
          <w14:ligatures w14:val="standardContextual"/>
        </w:rPr>
      </w:pPr>
      <w:r w:rsidRPr="00B93564">
        <w:rPr>
          <w:rFonts w:cstheme="minorHAnsi"/>
          <w:b/>
          <w:bCs/>
          <w:kern w:val="2"/>
          <w14:ligatures w14:val="standardContextual"/>
        </w:rPr>
        <w:t>L’Occupant</w:t>
      </w:r>
      <w:r w:rsidRPr="00B93564">
        <w:rPr>
          <w:rFonts w:cstheme="minorHAnsi"/>
          <w:kern w:val="2"/>
          <w14:ligatures w14:val="standardContextual"/>
        </w:rPr>
        <w:t xml:space="preserve"> </w:t>
      </w:r>
      <w:r w:rsidR="0082730D" w:rsidRPr="00B93564">
        <w:rPr>
          <w:rFonts w:cstheme="minorHAnsi"/>
          <w:kern w:val="2"/>
          <w14:ligatures w14:val="standardContextual"/>
        </w:rPr>
        <w:t>s’engage à fournir un abri pour les herbivores.</w:t>
      </w:r>
    </w:p>
    <w:p w14:paraId="05818003" w14:textId="77777777" w:rsidR="0082730D" w:rsidRPr="00B93564" w:rsidRDefault="0082730D" w:rsidP="00264F16">
      <w:pPr>
        <w:widowControl w:val="0"/>
        <w:spacing w:after="0"/>
        <w:jc w:val="both"/>
        <w:rPr>
          <w:rFonts w:cstheme="minorHAnsi"/>
          <w:kern w:val="2"/>
          <w14:ligatures w14:val="standardContextual"/>
        </w:rPr>
      </w:pPr>
    </w:p>
    <w:p w14:paraId="297B58B8" w14:textId="047CEC30" w:rsidR="005377C4" w:rsidRDefault="0082730D" w:rsidP="0073127B">
      <w:pPr>
        <w:widowControl w:val="0"/>
        <w:spacing w:after="0"/>
        <w:jc w:val="both"/>
        <w:rPr>
          <w:rFonts w:cstheme="minorHAnsi"/>
          <w:b/>
          <w:bCs/>
          <w:kern w:val="2"/>
          <w14:ligatures w14:val="standardContextual"/>
        </w:rPr>
      </w:pPr>
      <w:r w:rsidRPr="00B93564">
        <w:rPr>
          <w:rFonts w:cstheme="minorHAnsi"/>
          <w:kern w:val="2"/>
          <w14:ligatures w14:val="standardContextual"/>
        </w:rPr>
        <w:t xml:space="preserve">En cas de fin d’occupation ou rupture de convention, </w:t>
      </w:r>
      <w:r w:rsidR="00C96535" w:rsidRPr="00B93564">
        <w:rPr>
          <w:rFonts w:cstheme="minorHAnsi"/>
          <w:b/>
          <w:bCs/>
          <w:kern w:val="2"/>
          <w14:ligatures w14:val="standardContextual"/>
        </w:rPr>
        <w:t>l’Occupant</w:t>
      </w:r>
      <w:r w:rsidR="00C96535" w:rsidRPr="00B93564">
        <w:rPr>
          <w:rFonts w:cstheme="minorHAnsi"/>
          <w:kern w:val="2"/>
          <w14:ligatures w14:val="standardContextual"/>
        </w:rPr>
        <w:t xml:space="preserve"> </w:t>
      </w:r>
      <w:r w:rsidRPr="00B93564">
        <w:rPr>
          <w:rFonts w:cstheme="minorHAnsi"/>
          <w:kern w:val="2"/>
          <w14:ligatures w14:val="standardContextual"/>
        </w:rPr>
        <w:t xml:space="preserve">s’engage à rendre </w:t>
      </w:r>
      <w:r w:rsidR="00EA75F7" w:rsidRPr="00B93564">
        <w:rPr>
          <w:rFonts w:cstheme="minorHAnsi"/>
          <w:kern w:val="2"/>
          <w14:ligatures w14:val="standardContextual"/>
        </w:rPr>
        <w:t>la parcelle dans son état initial</w:t>
      </w:r>
      <w:r w:rsidRPr="00B93564">
        <w:rPr>
          <w:rFonts w:cstheme="minorHAnsi"/>
          <w:kern w:val="2"/>
          <w14:ligatures w14:val="standardContextual"/>
        </w:rPr>
        <w:t xml:space="preserve"> au </w:t>
      </w:r>
      <w:r w:rsidRPr="00B93564">
        <w:rPr>
          <w:rFonts w:cstheme="minorHAnsi"/>
          <w:b/>
          <w:bCs/>
          <w:kern w:val="2"/>
          <w14:ligatures w14:val="standardContextual"/>
        </w:rPr>
        <w:t>Propriétaire.</w:t>
      </w:r>
    </w:p>
    <w:p w14:paraId="06F5D823" w14:textId="77777777" w:rsidR="008C5AF0" w:rsidRDefault="008C5AF0" w:rsidP="0073127B">
      <w:pPr>
        <w:widowControl w:val="0"/>
        <w:spacing w:after="0"/>
        <w:jc w:val="both"/>
        <w:rPr>
          <w:rFonts w:cstheme="minorHAnsi"/>
          <w:kern w:val="2"/>
          <w14:ligatures w14:val="standardContextual"/>
        </w:rPr>
      </w:pPr>
    </w:p>
    <w:p w14:paraId="40AD58C5" w14:textId="77777777" w:rsidR="0073127B" w:rsidRPr="0073127B" w:rsidRDefault="0073127B" w:rsidP="0073127B">
      <w:pPr>
        <w:widowControl w:val="0"/>
        <w:spacing w:after="0"/>
        <w:jc w:val="both"/>
        <w:rPr>
          <w:rFonts w:cstheme="minorHAnsi"/>
          <w:kern w:val="2"/>
          <w14:ligatures w14:val="standardContextual"/>
        </w:rPr>
      </w:pPr>
    </w:p>
    <w:p w14:paraId="54BD7458" w14:textId="3B077E0C" w:rsidR="0082730D" w:rsidRPr="00EA75F7" w:rsidRDefault="0082730D" w:rsidP="00264F16">
      <w:pPr>
        <w:jc w:val="both"/>
        <w:rPr>
          <w:rFonts w:cstheme="minorHAnsi"/>
          <w:kern w:val="2"/>
          <w:u w:val="single"/>
          <w14:ligatures w14:val="standardContextual"/>
        </w:rPr>
      </w:pPr>
      <w:r w:rsidRPr="00EA75F7">
        <w:rPr>
          <w:rFonts w:cstheme="minorHAnsi"/>
          <w:kern w:val="2"/>
          <w:u w:val="single"/>
          <w14:ligatures w14:val="standardContextual"/>
        </w:rPr>
        <w:lastRenderedPageBreak/>
        <w:t xml:space="preserve">Art.5 – Durée et reconductions de la convention </w:t>
      </w:r>
    </w:p>
    <w:p w14:paraId="03253F92" w14:textId="17621CA1" w:rsidR="0082730D" w:rsidRPr="00B93564" w:rsidRDefault="0082730D" w:rsidP="00264F16">
      <w:pPr>
        <w:jc w:val="both"/>
        <w:rPr>
          <w:rFonts w:cstheme="minorHAnsi"/>
          <w:kern w:val="2"/>
          <w14:ligatures w14:val="standardContextual"/>
        </w:rPr>
      </w:pPr>
      <w:r w:rsidRPr="00B93564">
        <w:rPr>
          <w:rFonts w:cstheme="minorHAnsi"/>
          <w:b/>
          <w:bCs/>
          <w:kern w:val="2"/>
          <w14:ligatures w14:val="standardContextual"/>
        </w:rPr>
        <w:t>Le Propriétaire</w:t>
      </w:r>
      <w:r w:rsidRPr="00B93564">
        <w:rPr>
          <w:rFonts w:cstheme="minorHAnsi"/>
          <w:kern w:val="2"/>
          <w14:ligatures w14:val="standardContextual"/>
        </w:rPr>
        <w:t xml:space="preserve"> déclare remettre en jouissance gratuite et à titre précaire, à </w:t>
      </w:r>
      <w:r w:rsidR="00C96535" w:rsidRPr="00B93564">
        <w:rPr>
          <w:rFonts w:cstheme="minorHAnsi"/>
          <w:b/>
          <w:bCs/>
          <w:kern w:val="2"/>
          <w14:ligatures w14:val="standardContextual"/>
        </w:rPr>
        <w:t>l’Occupant</w:t>
      </w:r>
      <w:r w:rsidR="00264F16" w:rsidRPr="00B93564">
        <w:rPr>
          <w:rFonts w:cstheme="minorHAnsi"/>
          <w:kern w:val="2"/>
          <w14:ligatures w14:val="standardContextual"/>
        </w:rPr>
        <w:t xml:space="preserve"> qui l'accepte, la parcelle</w:t>
      </w:r>
      <w:r w:rsidRPr="00B93564">
        <w:rPr>
          <w:rFonts w:cstheme="minorHAnsi"/>
          <w:kern w:val="2"/>
          <w14:ligatures w14:val="standardContextual"/>
        </w:rPr>
        <w:t>, pour une durée limitée à 1 an à comp</w:t>
      </w:r>
      <w:r w:rsidR="00264F16" w:rsidRPr="00B93564">
        <w:rPr>
          <w:rFonts w:cstheme="minorHAnsi"/>
          <w:kern w:val="2"/>
          <w14:ligatures w14:val="standardContextual"/>
        </w:rPr>
        <w:t>ter de la date d’attribution la parcelle</w:t>
      </w:r>
      <w:r w:rsidRPr="00B93564">
        <w:rPr>
          <w:rFonts w:cstheme="minorHAnsi"/>
          <w:kern w:val="2"/>
          <w14:ligatures w14:val="standardContextual"/>
        </w:rPr>
        <w:t>.</w:t>
      </w:r>
      <w:r w:rsidR="00C96535" w:rsidRPr="00B93564">
        <w:rPr>
          <w:rFonts w:cstheme="minorHAnsi"/>
          <w:kern w:val="2"/>
          <w14:ligatures w14:val="standardContextual"/>
        </w:rPr>
        <w:t xml:space="preserve"> Une reconduction est possible et laissée à l’appréciation du </w:t>
      </w:r>
      <w:r w:rsidR="00C96535" w:rsidRPr="00B93564">
        <w:rPr>
          <w:rFonts w:cstheme="minorHAnsi"/>
          <w:b/>
          <w:bCs/>
          <w:kern w:val="2"/>
          <w14:ligatures w14:val="standardContextual"/>
        </w:rPr>
        <w:t>propriétaire</w:t>
      </w:r>
      <w:r w:rsidR="00C96535" w:rsidRPr="00B93564">
        <w:rPr>
          <w:rFonts w:cstheme="minorHAnsi"/>
          <w:kern w:val="2"/>
          <w14:ligatures w14:val="standardContextual"/>
        </w:rPr>
        <w:t>.</w:t>
      </w:r>
    </w:p>
    <w:p w14:paraId="10785F7E" w14:textId="38871F74" w:rsidR="0082730D" w:rsidRPr="00B93564" w:rsidRDefault="0082730D" w:rsidP="00264F16">
      <w:pPr>
        <w:jc w:val="both"/>
        <w:rPr>
          <w:rFonts w:cstheme="minorHAnsi"/>
          <w:kern w:val="2"/>
          <w14:ligatures w14:val="standardContextual"/>
        </w:rPr>
      </w:pPr>
      <w:r w:rsidRPr="00B93564">
        <w:rPr>
          <w:rFonts w:cstheme="minorHAnsi"/>
          <w:b/>
          <w:bCs/>
          <w:kern w:val="2"/>
          <w14:ligatures w14:val="standardContextual"/>
        </w:rPr>
        <w:t>L’</w:t>
      </w:r>
      <w:r w:rsidR="00926719">
        <w:rPr>
          <w:rFonts w:cstheme="minorHAnsi"/>
          <w:b/>
          <w:bCs/>
          <w:kern w:val="2"/>
          <w14:ligatures w14:val="standardContextual"/>
        </w:rPr>
        <w:t>Occupant</w:t>
      </w:r>
      <w:r w:rsidRPr="00B93564">
        <w:rPr>
          <w:rFonts w:cstheme="minorHAnsi"/>
          <w:kern w:val="2"/>
          <w14:ligatures w14:val="standardContextual"/>
        </w:rPr>
        <w:t xml:space="preserve"> a la faculté de mettre fin à sa jouissance unilatéralement et sans avoir à justifier d’un motif quelconque, moyennant un préavis d’un mois donné par lettre recommandée, à la poste et adressée à l’attention du Conseil communal, la date du cachet postal faisant foi du départ du délai</w:t>
      </w:r>
      <w:r w:rsidR="00EA75F7" w:rsidRPr="00B93564">
        <w:rPr>
          <w:rFonts w:cstheme="minorHAnsi"/>
          <w:kern w:val="2"/>
          <w14:ligatures w14:val="standardContextual"/>
        </w:rPr>
        <w:t>.</w:t>
      </w:r>
      <w:r w:rsidRPr="00B93564">
        <w:rPr>
          <w:rFonts w:cstheme="minorHAnsi"/>
          <w:kern w:val="2"/>
          <w14:ligatures w14:val="standardContextual"/>
        </w:rPr>
        <w:t xml:space="preserve"> </w:t>
      </w:r>
    </w:p>
    <w:p w14:paraId="56D6D871" w14:textId="0547312B" w:rsidR="0082730D" w:rsidRDefault="0082730D" w:rsidP="00264F16">
      <w:pPr>
        <w:jc w:val="both"/>
        <w:rPr>
          <w:rFonts w:cstheme="minorHAnsi"/>
          <w:kern w:val="2"/>
          <w14:ligatures w14:val="standardContextual"/>
        </w:rPr>
      </w:pPr>
      <w:r w:rsidRPr="00B93564">
        <w:rPr>
          <w:rFonts w:cstheme="minorHAnsi"/>
          <w:b/>
          <w:bCs/>
          <w:kern w:val="2"/>
          <w14:ligatures w14:val="standardContextual"/>
        </w:rPr>
        <w:t>Le Propriétaire</w:t>
      </w:r>
      <w:r w:rsidRPr="00B93564">
        <w:rPr>
          <w:rFonts w:cstheme="minorHAnsi"/>
          <w:kern w:val="2"/>
          <w14:ligatures w14:val="standardContextual"/>
        </w:rPr>
        <w:t xml:space="preserve"> se réserve le droit de résilier à n’importe quel moment – pour des motifs d’intérêt général, dont elle reste seul juge – les droits concédés aux termes des présentes, et ce moyennant un préavis de trois mois donnés par lettre recommandée.</w:t>
      </w:r>
    </w:p>
    <w:p w14:paraId="4CD3CC01" w14:textId="77777777" w:rsidR="00A93A25" w:rsidRPr="00EA75F7" w:rsidRDefault="00A93A25" w:rsidP="00264F16">
      <w:pPr>
        <w:jc w:val="both"/>
        <w:rPr>
          <w:rFonts w:cstheme="minorHAnsi"/>
          <w:kern w:val="2"/>
          <w14:ligatures w14:val="standardContextual"/>
        </w:rPr>
      </w:pPr>
    </w:p>
    <w:p w14:paraId="28F9862D" w14:textId="057CC505" w:rsidR="0082730D" w:rsidRPr="00EA75F7" w:rsidRDefault="0082730D" w:rsidP="00264F16">
      <w:pPr>
        <w:jc w:val="both"/>
        <w:rPr>
          <w:rFonts w:cstheme="minorHAnsi"/>
          <w:kern w:val="2"/>
          <w:u w:val="single"/>
          <w14:ligatures w14:val="standardContextual"/>
        </w:rPr>
      </w:pPr>
      <w:r w:rsidRPr="00EA75F7">
        <w:rPr>
          <w:rFonts w:cstheme="minorHAnsi"/>
          <w:kern w:val="2"/>
          <w:u w:val="single"/>
          <w14:ligatures w14:val="standardContextual"/>
        </w:rPr>
        <w:t xml:space="preserve">Art. </w:t>
      </w:r>
      <w:r w:rsidR="00AF6A6E">
        <w:rPr>
          <w:rFonts w:cstheme="minorHAnsi"/>
          <w:kern w:val="2"/>
          <w:u w:val="single"/>
          <w14:ligatures w14:val="standardContextual"/>
        </w:rPr>
        <w:t>6</w:t>
      </w:r>
      <w:r w:rsidRPr="00EA75F7">
        <w:rPr>
          <w:rFonts w:cstheme="minorHAnsi"/>
          <w:kern w:val="2"/>
          <w:u w:val="single"/>
          <w14:ligatures w14:val="standardContextual"/>
        </w:rPr>
        <w:t xml:space="preserve"> - Droit d’occupation </w:t>
      </w:r>
    </w:p>
    <w:p w14:paraId="079D2E37" w14:textId="5609A379" w:rsidR="0082730D" w:rsidRPr="00B93564" w:rsidRDefault="0082730D" w:rsidP="00264F16">
      <w:pPr>
        <w:jc w:val="both"/>
        <w:rPr>
          <w:rFonts w:cstheme="minorHAnsi"/>
          <w:kern w:val="2"/>
          <w14:ligatures w14:val="standardContextual"/>
        </w:rPr>
      </w:pPr>
      <w:r w:rsidRPr="00B93564">
        <w:rPr>
          <w:rFonts w:cstheme="minorHAnsi"/>
          <w:b/>
          <w:bCs/>
          <w:kern w:val="2"/>
          <w14:ligatures w14:val="standardContextual"/>
        </w:rPr>
        <w:t>L’</w:t>
      </w:r>
      <w:r w:rsidR="00926719">
        <w:rPr>
          <w:rFonts w:cstheme="minorHAnsi"/>
          <w:b/>
          <w:bCs/>
          <w:kern w:val="2"/>
          <w14:ligatures w14:val="standardContextual"/>
        </w:rPr>
        <w:t>Occupant</w:t>
      </w:r>
      <w:r w:rsidRPr="00B93564">
        <w:rPr>
          <w:rFonts w:cstheme="minorHAnsi"/>
          <w:kern w:val="2"/>
          <w14:ligatures w14:val="standardContextual"/>
        </w:rPr>
        <w:t xml:space="preserve"> reconnaît la portée gratuite et précaire du droit d'occup</w:t>
      </w:r>
      <w:r w:rsidR="00EA75F7" w:rsidRPr="00B93564">
        <w:rPr>
          <w:rFonts w:cstheme="minorHAnsi"/>
          <w:kern w:val="2"/>
          <w14:ligatures w14:val="standardContextual"/>
        </w:rPr>
        <w:t xml:space="preserve">ation la parcelle qui lui est </w:t>
      </w:r>
      <w:r w:rsidRPr="00B93564">
        <w:rPr>
          <w:rFonts w:cstheme="minorHAnsi"/>
          <w:kern w:val="2"/>
          <w14:ligatures w14:val="standardContextual"/>
        </w:rPr>
        <w:t>concédé</w:t>
      </w:r>
      <w:r w:rsidR="00EA75F7" w:rsidRPr="00B93564">
        <w:rPr>
          <w:rFonts w:cstheme="minorHAnsi"/>
          <w:kern w:val="2"/>
          <w14:ligatures w14:val="standardContextual"/>
        </w:rPr>
        <w:t>e</w:t>
      </w:r>
      <w:r w:rsidRPr="00B93564">
        <w:rPr>
          <w:rFonts w:cstheme="minorHAnsi"/>
          <w:kern w:val="2"/>
          <w14:ligatures w14:val="standardContextual"/>
        </w:rPr>
        <w:t xml:space="preserve">. Ledit droit est expressément soustrait à la législation applicable en matière de bail à ferme. </w:t>
      </w:r>
      <w:r w:rsidRPr="00B93564">
        <w:rPr>
          <w:rFonts w:cstheme="minorHAnsi"/>
          <w:b/>
          <w:bCs/>
          <w:kern w:val="2"/>
          <w14:ligatures w14:val="standardContextual"/>
        </w:rPr>
        <w:t>L’</w:t>
      </w:r>
      <w:r w:rsidR="00926719">
        <w:rPr>
          <w:rFonts w:cstheme="minorHAnsi"/>
          <w:b/>
          <w:bCs/>
          <w:kern w:val="2"/>
          <w14:ligatures w14:val="standardContextual"/>
        </w:rPr>
        <w:t>Occupant</w:t>
      </w:r>
      <w:r w:rsidRPr="00B93564">
        <w:rPr>
          <w:rFonts w:cstheme="minorHAnsi"/>
          <w:kern w:val="2"/>
          <w14:ligatures w14:val="standardContextual"/>
        </w:rPr>
        <w:t xml:space="preserve"> ne pourra en modifier d’une quelconque manière la destination.</w:t>
      </w:r>
    </w:p>
    <w:p w14:paraId="3402B17F" w14:textId="38A5A27E" w:rsidR="0082730D" w:rsidRPr="00B93564" w:rsidRDefault="0082730D" w:rsidP="00264F16">
      <w:pPr>
        <w:jc w:val="both"/>
        <w:rPr>
          <w:rFonts w:cstheme="minorHAnsi"/>
          <w:kern w:val="2"/>
          <w14:ligatures w14:val="standardContextual"/>
        </w:rPr>
      </w:pPr>
      <w:r w:rsidRPr="00B93564">
        <w:rPr>
          <w:rFonts w:cstheme="minorHAnsi"/>
          <w:kern w:val="2"/>
          <w14:ligatures w14:val="standardContextual"/>
        </w:rPr>
        <w:t xml:space="preserve"> Ce droit est incessible et strictement lié à la personne de </w:t>
      </w:r>
      <w:r w:rsidRPr="00B93564">
        <w:rPr>
          <w:rFonts w:cstheme="minorHAnsi"/>
          <w:b/>
          <w:bCs/>
          <w:kern w:val="2"/>
          <w14:ligatures w14:val="standardContextual"/>
        </w:rPr>
        <w:t>l'</w:t>
      </w:r>
      <w:r w:rsidR="00926719">
        <w:rPr>
          <w:rFonts w:cstheme="minorHAnsi"/>
          <w:b/>
          <w:bCs/>
          <w:kern w:val="2"/>
          <w14:ligatures w14:val="standardContextual"/>
        </w:rPr>
        <w:t>Occupant</w:t>
      </w:r>
      <w:r w:rsidRPr="00B93564">
        <w:rPr>
          <w:rFonts w:cstheme="minorHAnsi"/>
          <w:kern w:val="2"/>
          <w14:ligatures w14:val="standardContextual"/>
        </w:rPr>
        <w:t xml:space="preserve">. </w:t>
      </w:r>
      <w:r w:rsidRPr="00B93564">
        <w:rPr>
          <w:rFonts w:cstheme="minorHAnsi"/>
          <w:b/>
          <w:bCs/>
          <w:kern w:val="2"/>
          <w14:ligatures w14:val="standardContextual"/>
        </w:rPr>
        <w:t>L’</w:t>
      </w:r>
      <w:r w:rsidR="00926719">
        <w:rPr>
          <w:rFonts w:cstheme="minorHAnsi"/>
          <w:b/>
          <w:bCs/>
          <w:kern w:val="2"/>
          <w14:ligatures w14:val="standardContextual"/>
        </w:rPr>
        <w:t>Occupant</w:t>
      </w:r>
      <w:r w:rsidRPr="00B93564">
        <w:rPr>
          <w:rFonts w:cstheme="minorHAnsi"/>
          <w:kern w:val="2"/>
          <w14:ligatures w14:val="standardContextual"/>
        </w:rPr>
        <w:t xml:space="preserve"> prend l</w:t>
      </w:r>
      <w:r w:rsidR="00FF2B8C" w:rsidRPr="00B93564">
        <w:rPr>
          <w:rFonts w:cstheme="minorHAnsi"/>
          <w:kern w:val="2"/>
          <w14:ligatures w14:val="standardContextual"/>
        </w:rPr>
        <w:t>a</w:t>
      </w:r>
      <w:r w:rsidRPr="00B93564">
        <w:rPr>
          <w:rFonts w:cstheme="minorHAnsi"/>
          <w:kern w:val="2"/>
          <w14:ligatures w14:val="standardContextual"/>
        </w:rPr>
        <w:t xml:space="preserve"> parcelle dans l'état dans lequel</w:t>
      </w:r>
      <w:r w:rsidR="00FF2B8C" w:rsidRPr="00B93564">
        <w:rPr>
          <w:rFonts w:cstheme="minorHAnsi"/>
          <w:kern w:val="2"/>
          <w14:ligatures w14:val="standardContextual"/>
        </w:rPr>
        <w:t xml:space="preserve"> elle</w:t>
      </w:r>
      <w:r w:rsidRPr="00B93564">
        <w:rPr>
          <w:rFonts w:cstheme="minorHAnsi"/>
          <w:kern w:val="2"/>
          <w14:ligatures w14:val="standardContextual"/>
        </w:rPr>
        <w:t xml:space="preserve"> se trouve, les exploitera en leur conservant leur destination agricole et en s'y comportant en « personne prudente et responsable ».</w:t>
      </w:r>
    </w:p>
    <w:p w14:paraId="4EBA8E74" w14:textId="090197DF" w:rsidR="00EA75F7" w:rsidRDefault="0082730D" w:rsidP="00264F16">
      <w:pPr>
        <w:jc w:val="both"/>
        <w:rPr>
          <w:rFonts w:cstheme="minorHAnsi"/>
          <w:kern w:val="2"/>
          <w14:ligatures w14:val="standardContextual"/>
        </w:rPr>
      </w:pPr>
      <w:r w:rsidRPr="00B93564">
        <w:rPr>
          <w:rFonts w:cstheme="minorHAnsi"/>
          <w:b/>
          <w:bCs/>
          <w:kern w:val="2"/>
          <w14:ligatures w14:val="standardContextual"/>
        </w:rPr>
        <w:t xml:space="preserve"> Le Propriétaire</w:t>
      </w:r>
      <w:r w:rsidRPr="00B93564">
        <w:rPr>
          <w:rFonts w:cstheme="minorHAnsi"/>
          <w:kern w:val="2"/>
          <w14:ligatures w14:val="standardContextual"/>
        </w:rPr>
        <w:t xml:space="preserve"> ne contracte aucune obligation en vertu de la présente convention. Il se réserve toutefois le droit d’entreprendre ou faire entreprendre tous travaux de fauche, débroussaillage, coupe de végétation ligneuse ou aménagement de mares et fossés, plantation de haies en bordure moyennant avertissement de </w:t>
      </w:r>
      <w:r w:rsidRPr="00B93564">
        <w:rPr>
          <w:rFonts w:cstheme="minorHAnsi"/>
          <w:b/>
          <w:bCs/>
          <w:kern w:val="2"/>
          <w14:ligatures w14:val="standardContextual"/>
        </w:rPr>
        <w:t>l’</w:t>
      </w:r>
      <w:r w:rsidR="00926719">
        <w:rPr>
          <w:rFonts w:cstheme="minorHAnsi"/>
          <w:b/>
          <w:bCs/>
          <w:kern w:val="2"/>
          <w14:ligatures w14:val="standardContextual"/>
        </w:rPr>
        <w:t>Occupant</w:t>
      </w:r>
      <w:r w:rsidRPr="00B93564">
        <w:rPr>
          <w:rFonts w:cstheme="minorHAnsi"/>
          <w:kern w:val="2"/>
          <w14:ligatures w14:val="standardContextual"/>
        </w:rPr>
        <w:t>.</w:t>
      </w:r>
    </w:p>
    <w:p w14:paraId="4089AA81" w14:textId="77777777" w:rsidR="00A93A25" w:rsidRPr="00EA75F7" w:rsidRDefault="00A93A25" w:rsidP="00264F16">
      <w:pPr>
        <w:jc w:val="both"/>
        <w:rPr>
          <w:rFonts w:cstheme="minorHAnsi"/>
          <w:kern w:val="2"/>
          <w14:ligatures w14:val="standardContextual"/>
        </w:rPr>
      </w:pPr>
    </w:p>
    <w:p w14:paraId="286EE40F" w14:textId="7A5C081D" w:rsidR="0082730D" w:rsidRPr="00EA75F7" w:rsidRDefault="0082730D" w:rsidP="00264F16">
      <w:pPr>
        <w:jc w:val="both"/>
        <w:rPr>
          <w:rFonts w:cstheme="minorHAnsi"/>
          <w:kern w:val="2"/>
          <w:u w:val="single"/>
          <w14:ligatures w14:val="standardContextual"/>
        </w:rPr>
      </w:pPr>
      <w:r w:rsidRPr="00EA75F7">
        <w:rPr>
          <w:rFonts w:cstheme="minorHAnsi"/>
          <w:kern w:val="2"/>
          <w:u w:val="single"/>
          <w14:ligatures w14:val="standardContextual"/>
        </w:rPr>
        <w:t>Art. 8 – Risques et dégâts</w:t>
      </w:r>
    </w:p>
    <w:p w14:paraId="412FD3AA" w14:textId="377C3C69" w:rsidR="0082730D" w:rsidRPr="00B93564" w:rsidRDefault="0082730D" w:rsidP="00264F16">
      <w:pPr>
        <w:jc w:val="both"/>
        <w:rPr>
          <w:rFonts w:cstheme="minorHAnsi"/>
          <w:kern w:val="2"/>
          <w:u w:val="single"/>
          <w14:ligatures w14:val="standardContextual"/>
        </w:rPr>
      </w:pPr>
      <w:r w:rsidRPr="00EA75F7">
        <w:rPr>
          <w:rFonts w:cstheme="minorHAnsi"/>
          <w:b/>
          <w:bCs/>
          <w:kern w:val="2"/>
          <w14:ligatures w14:val="standardContextual"/>
        </w:rPr>
        <w:t xml:space="preserve"> </w:t>
      </w:r>
      <w:r w:rsidRPr="00B93564">
        <w:rPr>
          <w:rFonts w:cstheme="minorHAnsi"/>
          <w:b/>
          <w:bCs/>
          <w:kern w:val="2"/>
          <w14:ligatures w14:val="standardContextual"/>
        </w:rPr>
        <w:t>L’</w:t>
      </w:r>
      <w:r w:rsidR="00926719">
        <w:rPr>
          <w:rFonts w:cstheme="minorHAnsi"/>
          <w:b/>
          <w:bCs/>
          <w:kern w:val="2"/>
          <w14:ligatures w14:val="standardContextual"/>
        </w:rPr>
        <w:t>Occupant</w:t>
      </w:r>
      <w:r w:rsidRPr="00B93564">
        <w:rPr>
          <w:rFonts w:cstheme="minorHAnsi"/>
          <w:kern w:val="2"/>
          <w14:ligatures w14:val="standardContextual"/>
        </w:rPr>
        <w:t xml:space="preserve"> assurera l'entièreté des r</w:t>
      </w:r>
      <w:r w:rsidR="00264F16" w:rsidRPr="00B93564">
        <w:rPr>
          <w:rFonts w:cstheme="minorHAnsi"/>
          <w:kern w:val="2"/>
          <w14:ligatures w14:val="standardContextual"/>
        </w:rPr>
        <w:t>isques liés à l'exploitation de la parcelle</w:t>
      </w:r>
      <w:r w:rsidRPr="00B93564">
        <w:rPr>
          <w:rFonts w:cstheme="minorHAnsi"/>
          <w:kern w:val="2"/>
          <w14:ligatures w14:val="standardContextual"/>
        </w:rPr>
        <w:t xml:space="preserve">. </w:t>
      </w:r>
    </w:p>
    <w:p w14:paraId="709DCEE0" w14:textId="67B12EB7" w:rsidR="0082730D" w:rsidRDefault="0082730D" w:rsidP="00264F16">
      <w:pPr>
        <w:jc w:val="both"/>
        <w:rPr>
          <w:rFonts w:cstheme="minorHAnsi"/>
          <w:kern w:val="2"/>
          <w14:ligatures w14:val="standardContextual"/>
        </w:rPr>
      </w:pPr>
      <w:r w:rsidRPr="00B93564">
        <w:rPr>
          <w:rFonts w:cstheme="minorHAnsi"/>
          <w:b/>
          <w:bCs/>
          <w:kern w:val="2"/>
          <w14:ligatures w14:val="standardContextual"/>
        </w:rPr>
        <w:t>L’</w:t>
      </w:r>
      <w:r w:rsidR="00926719">
        <w:rPr>
          <w:rFonts w:cstheme="minorHAnsi"/>
          <w:b/>
          <w:bCs/>
          <w:kern w:val="2"/>
          <w14:ligatures w14:val="standardContextual"/>
        </w:rPr>
        <w:t>Occupant</w:t>
      </w:r>
      <w:r w:rsidRPr="00B93564">
        <w:rPr>
          <w:rFonts w:cstheme="minorHAnsi"/>
          <w:kern w:val="2"/>
          <w14:ligatures w14:val="standardContextual"/>
        </w:rPr>
        <w:t xml:space="preserve"> s’engage </w:t>
      </w:r>
      <w:r w:rsidR="00F21D6C" w:rsidRPr="00B93564">
        <w:rPr>
          <w:rFonts w:cstheme="minorHAnsi"/>
          <w:kern w:val="2"/>
          <w14:ligatures w14:val="standardContextual"/>
        </w:rPr>
        <w:t>à contracter une assurance en responsabilité civile.</w:t>
      </w:r>
      <w:r w:rsidR="00F21D6C">
        <w:rPr>
          <w:rFonts w:cstheme="minorHAnsi"/>
          <w:kern w:val="2"/>
          <w14:ligatures w14:val="standardContextual"/>
        </w:rPr>
        <w:t xml:space="preserve"> </w:t>
      </w:r>
    </w:p>
    <w:p w14:paraId="5EFA9572" w14:textId="77777777" w:rsidR="00A93A25" w:rsidRPr="00EA75F7" w:rsidRDefault="00A93A25" w:rsidP="00264F16">
      <w:pPr>
        <w:jc w:val="both"/>
        <w:rPr>
          <w:rFonts w:cstheme="minorHAnsi"/>
          <w:kern w:val="2"/>
          <w14:ligatures w14:val="standardContextual"/>
        </w:rPr>
      </w:pPr>
    </w:p>
    <w:p w14:paraId="318988B3" w14:textId="2C364805" w:rsidR="0082730D" w:rsidRPr="00EA75F7" w:rsidRDefault="0082730D" w:rsidP="00264F16">
      <w:pPr>
        <w:jc w:val="both"/>
        <w:rPr>
          <w:rFonts w:cstheme="minorHAnsi"/>
          <w:kern w:val="2"/>
          <w:u w:val="single"/>
          <w14:ligatures w14:val="standardContextual"/>
        </w:rPr>
      </w:pPr>
      <w:r w:rsidRPr="00EA75F7">
        <w:rPr>
          <w:rFonts w:cstheme="minorHAnsi"/>
          <w:kern w:val="2"/>
          <w:u w:val="single"/>
          <w14:ligatures w14:val="standardContextual"/>
        </w:rPr>
        <w:t>Art. 9 - Fin d’occupation</w:t>
      </w:r>
    </w:p>
    <w:p w14:paraId="0023CA9C" w14:textId="279BC22F" w:rsidR="005377C4" w:rsidRDefault="0082730D" w:rsidP="008C5AF0">
      <w:pPr>
        <w:jc w:val="both"/>
        <w:rPr>
          <w:rFonts w:cstheme="minorHAnsi"/>
          <w:kern w:val="2"/>
          <w14:ligatures w14:val="standardContextual"/>
        </w:rPr>
      </w:pPr>
      <w:r w:rsidRPr="00EA75F7">
        <w:rPr>
          <w:rFonts w:cstheme="minorHAnsi"/>
          <w:kern w:val="2"/>
          <w14:ligatures w14:val="standardContextual"/>
        </w:rPr>
        <w:t xml:space="preserve"> </w:t>
      </w:r>
      <w:r w:rsidR="00926719" w:rsidRPr="00B93564">
        <w:rPr>
          <w:rFonts w:cstheme="minorHAnsi"/>
          <w:b/>
          <w:bCs/>
          <w:kern w:val="2"/>
          <w14:ligatures w14:val="standardContextual"/>
        </w:rPr>
        <w:t>L’</w:t>
      </w:r>
      <w:r w:rsidR="00926719">
        <w:rPr>
          <w:rFonts w:cstheme="minorHAnsi"/>
          <w:b/>
          <w:bCs/>
          <w:kern w:val="2"/>
          <w14:ligatures w14:val="standardContextual"/>
        </w:rPr>
        <w:t>Occupant</w:t>
      </w:r>
      <w:r w:rsidR="00F21D6C" w:rsidRPr="00B93564">
        <w:rPr>
          <w:rFonts w:cstheme="minorHAnsi"/>
          <w:kern w:val="2"/>
          <w14:ligatures w14:val="standardContextual"/>
        </w:rPr>
        <w:t xml:space="preserve"> restituera la parcelle</w:t>
      </w:r>
      <w:r w:rsidRPr="00B93564">
        <w:rPr>
          <w:rFonts w:cstheme="minorHAnsi"/>
          <w:kern w:val="2"/>
          <w14:ligatures w14:val="standardContextual"/>
        </w:rPr>
        <w:t xml:space="preserve"> à l'échéance de la présente convention, sans qu'aucune indemnité ne lui soit due, sinon celle que </w:t>
      </w:r>
      <w:r w:rsidRPr="00B93564">
        <w:rPr>
          <w:rFonts w:cstheme="minorHAnsi"/>
          <w:b/>
          <w:bCs/>
          <w:kern w:val="2"/>
          <w14:ligatures w14:val="standardContextual"/>
        </w:rPr>
        <w:t>le</w:t>
      </w:r>
      <w:r w:rsidRPr="00B93564">
        <w:rPr>
          <w:rFonts w:cstheme="minorHAnsi"/>
          <w:kern w:val="2"/>
          <w14:ligatures w14:val="standardContextual"/>
        </w:rPr>
        <w:t xml:space="preserve"> </w:t>
      </w:r>
      <w:r w:rsidRPr="00B93564">
        <w:rPr>
          <w:rFonts w:cstheme="minorHAnsi"/>
          <w:b/>
          <w:bCs/>
          <w:kern w:val="2"/>
          <w14:ligatures w14:val="standardContextual"/>
        </w:rPr>
        <w:t xml:space="preserve">Propriétaire </w:t>
      </w:r>
      <w:r w:rsidRPr="00B93564">
        <w:rPr>
          <w:rFonts w:cstheme="minorHAnsi"/>
          <w:kern w:val="2"/>
          <w14:ligatures w14:val="standardContextual"/>
        </w:rPr>
        <w:t xml:space="preserve">se réserve le droit de réclamer du chef de fautes d'exploitation imputables à </w:t>
      </w:r>
      <w:r w:rsidR="00926719">
        <w:rPr>
          <w:rFonts w:cstheme="minorHAnsi"/>
          <w:b/>
          <w:bCs/>
          <w:kern w:val="2"/>
          <w14:ligatures w14:val="standardContextual"/>
        </w:rPr>
        <w:t>l</w:t>
      </w:r>
      <w:r w:rsidR="00926719" w:rsidRPr="00B93564">
        <w:rPr>
          <w:rFonts w:cstheme="minorHAnsi"/>
          <w:b/>
          <w:bCs/>
          <w:kern w:val="2"/>
          <w14:ligatures w14:val="standardContextual"/>
        </w:rPr>
        <w:t>’</w:t>
      </w:r>
      <w:r w:rsidR="00926719">
        <w:rPr>
          <w:rFonts w:cstheme="minorHAnsi"/>
          <w:b/>
          <w:bCs/>
          <w:kern w:val="2"/>
          <w14:ligatures w14:val="standardContextual"/>
        </w:rPr>
        <w:t>Occupant</w:t>
      </w:r>
      <w:r w:rsidRPr="00B93564">
        <w:rPr>
          <w:rFonts w:cstheme="minorHAnsi"/>
          <w:kern w:val="2"/>
          <w14:ligatures w14:val="standardContextual"/>
        </w:rPr>
        <w:t>.</w:t>
      </w:r>
      <w:r w:rsidRPr="00EA75F7">
        <w:rPr>
          <w:rFonts w:cstheme="minorHAnsi"/>
          <w:kern w:val="2"/>
          <w14:ligatures w14:val="standardContextual"/>
        </w:rPr>
        <w:t xml:space="preserve"> </w:t>
      </w:r>
    </w:p>
    <w:p w14:paraId="23A6657F" w14:textId="77777777" w:rsidR="00A93A25" w:rsidRPr="008C5AF0" w:rsidRDefault="00A93A25" w:rsidP="008C5AF0">
      <w:pPr>
        <w:jc w:val="both"/>
        <w:rPr>
          <w:rFonts w:cstheme="minorHAnsi"/>
          <w:kern w:val="2"/>
          <w14:ligatures w14:val="standardContextual"/>
        </w:rPr>
      </w:pPr>
    </w:p>
    <w:p w14:paraId="0364A1B6" w14:textId="77EE8052" w:rsidR="007835E0" w:rsidRPr="007835E0" w:rsidRDefault="007835E0" w:rsidP="007835E0">
      <w:pPr>
        <w:tabs>
          <w:tab w:val="left" w:pos="1276"/>
        </w:tabs>
        <w:spacing w:line="276" w:lineRule="auto"/>
        <w:jc w:val="both"/>
        <w:rPr>
          <w:rFonts w:cstheme="minorHAnsi"/>
          <w:bCs/>
          <w:u w:val="single"/>
        </w:rPr>
      </w:pPr>
      <w:r w:rsidRPr="007835E0">
        <w:rPr>
          <w:rFonts w:cstheme="minorHAnsi"/>
          <w:bCs/>
          <w:u w:val="single"/>
        </w:rPr>
        <w:t>Art. 10 – Droit de visite et de passage</w:t>
      </w:r>
    </w:p>
    <w:p w14:paraId="469C7C4A" w14:textId="12256A5B" w:rsidR="007835E0" w:rsidRPr="007835E0" w:rsidRDefault="007835E0" w:rsidP="007835E0">
      <w:pPr>
        <w:tabs>
          <w:tab w:val="left" w:pos="1276"/>
        </w:tabs>
        <w:spacing w:line="276" w:lineRule="auto"/>
        <w:jc w:val="both"/>
        <w:rPr>
          <w:rFonts w:cstheme="minorHAnsi"/>
        </w:rPr>
      </w:pPr>
      <w:r w:rsidRPr="00926719">
        <w:rPr>
          <w:rFonts w:cstheme="minorHAnsi"/>
          <w:b/>
          <w:bCs/>
        </w:rPr>
        <w:t xml:space="preserve">Le </w:t>
      </w:r>
      <w:r w:rsidR="00926719">
        <w:rPr>
          <w:rFonts w:cstheme="minorHAnsi"/>
          <w:b/>
          <w:bCs/>
        </w:rPr>
        <w:t>P</w:t>
      </w:r>
      <w:r w:rsidRPr="00926719">
        <w:rPr>
          <w:rFonts w:cstheme="minorHAnsi"/>
          <w:b/>
          <w:bCs/>
        </w:rPr>
        <w:t>ropriétaire</w:t>
      </w:r>
      <w:r w:rsidRPr="00926719">
        <w:rPr>
          <w:rFonts w:cstheme="minorHAnsi"/>
        </w:rPr>
        <w:t xml:space="preserve"> </w:t>
      </w:r>
      <w:r w:rsidRPr="007835E0">
        <w:rPr>
          <w:rFonts w:cstheme="minorHAnsi"/>
        </w:rPr>
        <w:t>se réserve le droit de visite et de passage qu’il peut exercer à tout moment.</w:t>
      </w:r>
    </w:p>
    <w:p w14:paraId="0943E43E" w14:textId="77777777" w:rsidR="001029E4" w:rsidRDefault="001029E4" w:rsidP="00264F16">
      <w:pPr>
        <w:autoSpaceDE w:val="0"/>
        <w:autoSpaceDN w:val="0"/>
        <w:adjustRightInd w:val="0"/>
        <w:spacing w:after="0" w:line="240" w:lineRule="auto"/>
        <w:jc w:val="both"/>
        <w:rPr>
          <w:rFonts w:cstheme="minorHAnsi"/>
          <w:color w:val="000000"/>
          <w14:ligatures w14:val="standardContextual"/>
        </w:rPr>
      </w:pPr>
    </w:p>
    <w:p w14:paraId="2712E90A" w14:textId="77777777" w:rsidR="00A93A25" w:rsidRDefault="00A93A25" w:rsidP="00264F16">
      <w:pPr>
        <w:autoSpaceDE w:val="0"/>
        <w:autoSpaceDN w:val="0"/>
        <w:adjustRightInd w:val="0"/>
        <w:spacing w:after="0" w:line="240" w:lineRule="auto"/>
        <w:jc w:val="both"/>
        <w:rPr>
          <w:rFonts w:cstheme="minorHAnsi"/>
          <w:color w:val="000000"/>
          <w14:ligatures w14:val="standardContextual"/>
        </w:rPr>
      </w:pPr>
    </w:p>
    <w:p w14:paraId="7DA868AC" w14:textId="77777777" w:rsidR="00A93A25" w:rsidRPr="00EA75F7" w:rsidRDefault="00A93A25" w:rsidP="00264F16">
      <w:pPr>
        <w:autoSpaceDE w:val="0"/>
        <w:autoSpaceDN w:val="0"/>
        <w:adjustRightInd w:val="0"/>
        <w:spacing w:after="0" w:line="240" w:lineRule="auto"/>
        <w:jc w:val="both"/>
        <w:rPr>
          <w:rFonts w:cstheme="minorHAnsi"/>
          <w:color w:val="000000"/>
          <w14:ligatures w14:val="standardContextual"/>
        </w:rPr>
      </w:pPr>
    </w:p>
    <w:p w14:paraId="0C97CC62" w14:textId="77777777" w:rsidR="001029E4" w:rsidRPr="00B93564" w:rsidRDefault="001029E4" w:rsidP="00264F16">
      <w:pPr>
        <w:autoSpaceDE w:val="0"/>
        <w:autoSpaceDN w:val="0"/>
        <w:adjustRightInd w:val="0"/>
        <w:spacing w:after="0" w:line="240" w:lineRule="auto"/>
        <w:jc w:val="both"/>
        <w:rPr>
          <w:rFonts w:cstheme="minorHAnsi"/>
          <w:u w:val="single"/>
          <w14:ligatures w14:val="standardContextual"/>
        </w:rPr>
      </w:pPr>
      <w:r w:rsidRPr="00B93564">
        <w:rPr>
          <w:rFonts w:cstheme="minorHAnsi"/>
          <w:u w:val="single"/>
          <w14:ligatures w14:val="standardContextual"/>
        </w:rPr>
        <w:lastRenderedPageBreak/>
        <w:t>Art. 11 – Litige</w:t>
      </w:r>
    </w:p>
    <w:p w14:paraId="4CD5B2CF" w14:textId="77777777" w:rsidR="00B93564" w:rsidRDefault="001029E4" w:rsidP="00B93564">
      <w:pPr>
        <w:autoSpaceDE w:val="0"/>
        <w:autoSpaceDN w:val="0"/>
        <w:adjustRightInd w:val="0"/>
        <w:spacing w:after="0" w:line="240" w:lineRule="auto"/>
        <w:jc w:val="both"/>
        <w:rPr>
          <w:rFonts w:cstheme="minorHAnsi"/>
          <w:b/>
          <w:bCs/>
          <w:color w:val="EE0000"/>
          <w14:ligatures w14:val="standardContextual"/>
        </w:rPr>
      </w:pPr>
      <w:r w:rsidRPr="00AF6A6E">
        <w:rPr>
          <w:rFonts w:cstheme="minorHAnsi"/>
          <w:b/>
          <w:bCs/>
          <w:color w:val="EE0000"/>
          <w14:ligatures w14:val="standardContextual"/>
        </w:rPr>
        <w:t xml:space="preserve"> </w:t>
      </w:r>
    </w:p>
    <w:p w14:paraId="7651F1E0" w14:textId="6B418D46" w:rsidR="00B93564" w:rsidRPr="00B93564" w:rsidRDefault="00B93564" w:rsidP="00B93564">
      <w:pPr>
        <w:autoSpaceDE w:val="0"/>
        <w:autoSpaceDN w:val="0"/>
        <w:adjustRightInd w:val="0"/>
        <w:spacing w:after="0" w:line="240" w:lineRule="auto"/>
        <w:jc w:val="both"/>
        <w:rPr>
          <w:rFonts w:cstheme="minorHAnsi"/>
          <w:color w:val="EE0000"/>
          <w14:ligatures w14:val="standardContextual"/>
        </w:rPr>
      </w:pPr>
      <w:r w:rsidRPr="00B93564">
        <w:rPr>
          <w:rFonts w:cstheme="minorHAnsi"/>
        </w:rPr>
        <w:t>Tous les litiges résultant de l’existence, de l’interprétation et de l’exécution des services sont de la compétence des Tribunaux de la Ville de Mons.</w:t>
      </w:r>
    </w:p>
    <w:p w14:paraId="7B7D213C" w14:textId="77777777" w:rsidR="001029E4" w:rsidRPr="00EA75F7" w:rsidRDefault="001029E4" w:rsidP="0082730D">
      <w:pPr>
        <w:autoSpaceDE w:val="0"/>
        <w:autoSpaceDN w:val="0"/>
        <w:adjustRightInd w:val="0"/>
        <w:spacing w:after="0" w:line="240" w:lineRule="auto"/>
        <w:rPr>
          <w:rFonts w:cstheme="minorHAnsi"/>
          <w:color w:val="000000"/>
          <w14:ligatures w14:val="standardContextual"/>
        </w:rPr>
      </w:pPr>
    </w:p>
    <w:p w14:paraId="1879D561" w14:textId="77777777" w:rsidR="001029E4" w:rsidRPr="00EA75F7" w:rsidRDefault="001029E4" w:rsidP="0082730D">
      <w:pPr>
        <w:autoSpaceDE w:val="0"/>
        <w:autoSpaceDN w:val="0"/>
        <w:adjustRightInd w:val="0"/>
        <w:spacing w:after="0" w:line="240" w:lineRule="auto"/>
        <w:rPr>
          <w:rFonts w:cstheme="minorHAnsi"/>
          <w:color w:val="000000"/>
          <w14:ligatures w14:val="standardContextual"/>
        </w:rPr>
      </w:pPr>
    </w:p>
    <w:p w14:paraId="41629960" w14:textId="77777777" w:rsidR="009B72D2" w:rsidRDefault="009B72D2" w:rsidP="001029E4">
      <w:pPr>
        <w:rPr>
          <w:rFonts w:cstheme="minorHAnsi"/>
          <w:color w:val="000000"/>
          <w14:ligatures w14:val="standardContextual"/>
        </w:rPr>
      </w:pPr>
    </w:p>
    <w:p w14:paraId="47B5E6C1" w14:textId="77777777" w:rsidR="009B72D2" w:rsidRDefault="009B72D2" w:rsidP="001029E4">
      <w:pPr>
        <w:rPr>
          <w:rFonts w:cstheme="minorHAnsi"/>
          <w:color w:val="000000"/>
          <w14:ligatures w14:val="standardContextual"/>
        </w:rPr>
      </w:pPr>
    </w:p>
    <w:p w14:paraId="71334A01" w14:textId="286260D7" w:rsidR="001029E4" w:rsidRPr="00EA75F7" w:rsidRDefault="001029E4" w:rsidP="001029E4">
      <w:pPr>
        <w:rPr>
          <w:rFonts w:cstheme="minorHAnsi"/>
          <w:color w:val="000000"/>
          <w14:ligatures w14:val="standardContextual"/>
        </w:rPr>
      </w:pPr>
      <w:r w:rsidRPr="00EA75F7">
        <w:rPr>
          <w:rFonts w:cstheme="minorHAnsi"/>
          <w:color w:val="000000"/>
          <w14:ligatures w14:val="standardContextual"/>
        </w:rPr>
        <w:t>Fait en trois exemplaires, à ……………………………….., le …………………………………,</w:t>
      </w:r>
    </w:p>
    <w:p w14:paraId="5782D3B3" w14:textId="77777777" w:rsidR="001029E4" w:rsidRPr="00EA75F7" w:rsidRDefault="001029E4" w:rsidP="001029E4">
      <w:pPr>
        <w:rPr>
          <w:rFonts w:cstheme="minorHAnsi"/>
          <w:kern w:val="2"/>
          <w14:ligatures w14:val="standardContextual"/>
        </w:rPr>
      </w:pPr>
    </w:p>
    <w:p w14:paraId="07713233" w14:textId="77777777" w:rsidR="001029E4" w:rsidRPr="00EA75F7" w:rsidRDefault="001029E4" w:rsidP="001029E4">
      <w:pPr>
        <w:rPr>
          <w:rFonts w:cstheme="minorHAnsi"/>
          <w:kern w:val="2"/>
          <w14:ligatures w14:val="standardContextual"/>
        </w:rPr>
      </w:pPr>
    </w:p>
    <w:p w14:paraId="3E95DF26" w14:textId="77777777" w:rsidR="00463046" w:rsidRDefault="00463046" w:rsidP="001029E4">
      <w:pPr>
        <w:rPr>
          <w:rFonts w:cstheme="minorHAnsi"/>
          <w:kern w:val="2"/>
          <w14:ligatures w14:val="standardContextual"/>
        </w:rPr>
      </w:pPr>
    </w:p>
    <w:p w14:paraId="58ED82FA" w14:textId="77777777" w:rsidR="00463046" w:rsidRDefault="00463046" w:rsidP="001029E4">
      <w:pPr>
        <w:rPr>
          <w:rFonts w:cstheme="minorHAnsi"/>
          <w:kern w:val="2"/>
          <w14:ligatures w14:val="standardContextual"/>
        </w:rPr>
      </w:pPr>
    </w:p>
    <w:p w14:paraId="5100652D" w14:textId="5D900CA4" w:rsidR="001029E4" w:rsidRPr="00EA75F7" w:rsidRDefault="001029E4" w:rsidP="001029E4">
      <w:pPr>
        <w:rPr>
          <w:rFonts w:cstheme="minorHAnsi"/>
          <w:kern w:val="2"/>
          <w14:ligatures w14:val="standardContextual"/>
        </w:rPr>
      </w:pPr>
      <w:r w:rsidRPr="00EA75F7">
        <w:rPr>
          <w:rFonts w:cstheme="minorHAnsi"/>
          <w:kern w:val="2"/>
          <w14:ligatures w14:val="standardContextual"/>
        </w:rPr>
        <w:t>L’</w:t>
      </w:r>
      <w:r w:rsidR="00435D2B">
        <w:rPr>
          <w:rFonts w:cstheme="minorHAnsi"/>
          <w:kern w:val="2"/>
          <w14:ligatures w14:val="standardContextual"/>
        </w:rPr>
        <w:t>Occupant</w:t>
      </w:r>
      <w:r w:rsidRPr="00EA75F7">
        <w:rPr>
          <w:rFonts w:cstheme="minorHAnsi"/>
          <w:kern w:val="2"/>
          <w14:ligatures w14:val="standardContextual"/>
        </w:rPr>
        <w:t xml:space="preserve">, </w:t>
      </w:r>
      <w:r w:rsidRPr="00EA75F7">
        <w:rPr>
          <w:rFonts w:cstheme="minorHAnsi"/>
          <w:kern w:val="2"/>
          <w14:ligatures w14:val="standardContextual"/>
        </w:rPr>
        <w:tab/>
      </w:r>
      <w:r w:rsidRPr="00EA75F7">
        <w:rPr>
          <w:rFonts w:cstheme="minorHAnsi"/>
          <w:kern w:val="2"/>
          <w14:ligatures w14:val="standardContextual"/>
        </w:rPr>
        <w:tab/>
      </w:r>
      <w:r w:rsidRPr="00EA75F7">
        <w:rPr>
          <w:rFonts w:cstheme="minorHAnsi"/>
          <w:kern w:val="2"/>
          <w14:ligatures w14:val="standardContextual"/>
        </w:rPr>
        <w:tab/>
      </w:r>
      <w:r w:rsidRPr="00EA75F7">
        <w:rPr>
          <w:rFonts w:cstheme="minorHAnsi"/>
          <w:kern w:val="2"/>
          <w14:ligatures w14:val="standardContextual"/>
        </w:rPr>
        <w:tab/>
      </w:r>
      <w:r w:rsidRPr="00EA75F7">
        <w:rPr>
          <w:rFonts w:cstheme="minorHAnsi"/>
          <w:kern w:val="2"/>
          <w14:ligatures w14:val="standardContextual"/>
        </w:rPr>
        <w:tab/>
        <w:t xml:space="preserve">Pour la Commune </w:t>
      </w:r>
      <w:r w:rsidR="00435D2B">
        <w:rPr>
          <w:rFonts w:cstheme="minorHAnsi"/>
          <w:kern w:val="2"/>
          <w14:ligatures w14:val="standardContextual"/>
        </w:rPr>
        <w:t>de Frameries</w:t>
      </w:r>
      <w:r w:rsidRPr="00EA75F7">
        <w:rPr>
          <w:rFonts w:cstheme="minorHAnsi"/>
          <w:kern w:val="2"/>
          <w14:ligatures w14:val="standardContextual"/>
        </w:rPr>
        <w:t>,</w:t>
      </w:r>
    </w:p>
    <w:p w14:paraId="17363F73" w14:textId="77777777" w:rsidR="001029E4" w:rsidRPr="00EA75F7" w:rsidRDefault="001029E4" w:rsidP="001029E4">
      <w:pPr>
        <w:rPr>
          <w:rFonts w:cstheme="minorHAnsi"/>
          <w:kern w:val="2"/>
          <w14:ligatures w14:val="standardContextual"/>
        </w:rPr>
      </w:pPr>
    </w:p>
    <w:p w14:paraId="172CD8ED" w14:textId="77777777" w:rsidR="001029E4" w:rsidRPr="00EA75F7" w:rsidRDefault="001029E4" w:rsidP="001029E4">
      <w:pPr>
        <w:rPr>
          <w:rFonts w:cstheme="minorHAnsi"/>
          <w:kern w:val="2"/>
          <w14:ligatures w14:val="standardContextual"/>
        </w:rPr>
      </w:pPr>
    </w:p>
    <w:p w14:paraId="50FD99DA" w14:textId="7FCD7368" w:rsidR="001029E4" w:rsidRPr="00EA75F7" w:rsidRDefault="001029E4" w:rsidP="001029E4">
      <w:pPr>
        <w:rPr>
          <w:rFonts w:cstheme="minorHAnsi"/>
          <w:kern w:val="2"/>
          <w14:ligatures w14:val="standardContextual"/>
        </w:rPr>
      </w:pPr>
      <w:r w:rsidRPr="00EA75F7">
        <w:rPr>
          <w:rFonts w:cstheme="minorHAnsi"/>
          <w:kern w:val="2"/>
          <w14:ligatures w14:val="standardContextual"/>
        </w:rPr>
        <w:t xml:space="preserve">Nom Prénom </w:t>
      </w:r>
      <w:r w:rsidRPr="00EA75F7">
        <w:rPr>
          <w:rFonts w:cstheme="minorHAnsi"/>
          <w:kern w:val="2"/>
          <w14:ligatures w14:val="standardContextual"/>
        </w:rPr>
        <w:tab/>
      </w:r>
      <w:r w:rsidRPr="00EA75F7">
        <w:rPr>
          <w:rFonts w:cstheme="minorHAnsi"/>
          <w:kern w:val="2"/>
          <w14:ligatures w14:val="standardContextual"/>
        </w:rPr>
        <w:tab/>
      </w:r>
      <w:r w:rsidRPr="00EA75F7">
        <w:rPr>
          <w:rFonts w:cstheme="minorHAnsi"/>
          <w:kern w:val="2"/>
          <w14:ligatures w14:val="standardContextual"/>
        </w:rPr>
        <w:tab/>
        <w:t>L</w:t>
      </w:r>
      <w:r w:rsidR="00435D2B">
        <w:rPr>
          <w:rFonts w:cstheme="minorHAnsi"/>
          <w:kern w:val="2"/>
          <w14:ligatures w14:val="standardContextual"/>
        </w:rPr>
        <w:t>a</w:t>
      </w:r>
      <w:r w:rsidRPr="00EA75F7">
        <w:rPr>
          <w:rFonts w:cstheme="minorHAnsi"/>
          <w:kern w:val="2"/>
          <w14:ligatures w14:val="standardContextual"/>
        </w:rPr>
        <w:t xml:space="preserve"> Direct</w:t>
      </w:r>
      <w:r w:rsidR="00435D2B">
        <w:rPr>
          <w:rFonts w:cstheme="minorHAnsi"/>
          <w:kern w:val="2"/>
          <w14:ligatures w14:val="standardContextual"/>
        </w:rPr>
        <w:t>rice</w:t>
      </w:r>
      <w:r w:rsidRPr="00EA75F7">
        <w:rPr>
          <w:rFonts w:cstheme="minorHAnsi"/>
          <w:kern w:val="2"/>
          <w14:ligatures w14:val="standardContextual"/>
        </w:rPr>
        <w:t xml:space="preserve"> Général</w:t>
      </w:r>
      <w:r w:rsidR="00435D2B">
        <w:rPr>
          <w:rFonts w:cstheme="minorHAnsi"/>
          <w:kern w:val="2"/>
          <w14:ligatures w14:val="standardContextual"/>
        </w:rPr>
        <w:t>e</w:t>
      </w:r>
      <w:r w:rsidRPr="00EA75F7">
        <w:rPr>
          <w:rFonts w:cstheme="minorHAnsi"/>
          <w:kern w:val="2"/>
          <w14:ligatures w14:val="standardContextual"/>
        </w:rPr>
        <w:t xml:space="preserve"> </w:t>
      </w:r>
      <w:r w:rsidRPr="00EA75F7">
        <w:rPr>
          <w:rFonts w:cstheme="minorHAnsi"/>
          <w:kern w:val="2"/>
          <w14:ligatures w14:val="standardContextual"/>
        </w:rPr>
        <w:tab/>
      </w:r>
      <w:r w:rsidRPr="00EA75F7">
        <w:rPr>
          <w:rFonts w:cstheme="minorHAnsi"/>
          <w:kern w:val="2"/>
          <w14:ligatures w14:val="standardContextual"/>
        </w:rPr>
        <w:tab/>
      </w:r>
      <w:r w:rsidR="0013310B">
        <w:rPr>
          <w:rFonts w:cstheme="minorHAnsi"/>
          <w:kern w:val="2"/>
          <w14:ligatures w14:val="standardContextual"/>
        </w:rPr>
        <w:tab/>
      </w:r>
      <w:r w:rsidR="00435D2B">
        <w:rPr>
          <w:rFonts w:cstheme="minorHAnsi"/>
          <w:kern w:val="2"/>
          <w14:ligatures w14:val="standardContextual"/>
        </w:rPr>
        <w:t xml:space="preserve">         </w:t>
      </w:r>
      <w:r w:rsidRPr="00EA75F7">
        <w:rPr>
          <w:rFonts w:cstheme="minorHAnsi"/>
          <w:kern w:val="2"/>
          <w14:ligatures w14:val="standardContextual"/>
        </w:rPr>
        <w:t xml:space="preserve">Le Bourgmestre </w:t>
      </w:r>
    </w:p>
    <w:p w14:paraId="2C042E57" w14:textId="4753239E" w:rsidR="001029E4" w:rsidRPr="00EA75F7" w:rsidRDefault="001029E4" w:rsidP="001029E4">
      <w:pPr>
        <w:rPr>
          <w:rFonts w:cstheme="minorHAnsi"/>
          <w:kern w:val="2"/>
          <w14:ligatures w14:val="standardContextual"/>
        </w:rPr>
      </w:pPr>
      <w:r w:rsidRPr="00EA75F7">
        <w:rPr>
          <w:rFonts w:cstheme="minorHAnsi"/>
          <w:kern w:val="2"/>
          <w14:ligatures w14:val="standardContextual"/>
        </w:rPr>
        <w:tab/>
      </w:r>
      <w:r w:rsidRPr="00EA75F7">
        <w:rPr>
          <w:rFonts w:cstheme="minorHAnsi"/>
          <w:kern w:val="2"/>
          <w14:ligatures w14:val="standardContextual"/>
        </w:rPr>
        <w:tab/>
      </w:r>
      <w:r w:rsidRPr="00EA75F7">
        <w:rPr>
          <w:rFonts w:cstheme="minorHAnsi"/>
          <w:kern w:val="2"/>
          <w14:ligatures w14:val="standardContextual"/>
        </w:rPr>
        <w:tab/>
      </w:r>
      <w:r w:rsidR="00435D2B">
        <w:rPr>
          <w:rFonts w:cstheme="minorHAnsi"/>
          <w:kern w:val="2"/>
          <w14:ligatures w14:val="standardContextual"/>
        </w:rPr>
        <w:t xml:space="preserve">        Valérie FERREIRA RODRIGUES,</w:t>
      </w:r>
      <w:r w:rsidRPr="00EA75F7">
        <w:rPr>
          <w:rFonts w:cstheme="minorHAnsi"/>
          <w:kern w:val="2"/>
          <w14:ligatures w14:val="standardContextual"/>
        </w:rPr>
        <w:t xml:space="preserve">  </w:t>
      </w:r>
      <w:r w:rsidR="0013310B">
        <w:rPr>
          <w:rFonts w:cstheme="minorHAnsi"/>
          <w:kern w:val="2"/>
          <w14:ligatures w14:val="standardContextual"/>
        </w:rPr>
        <w:tab/>
      </w:r>
      <w:r w:rsidRPr="00EA75F7">
        <w:rPr>
          <w:rFonts w:cstheme="minorHAnsi"/>
          <w:kern w:val="2"/>
          <w14:ligatures w14:val="standardContextual"/>
        </w:rPr>
        <w:tab/>
      </w:r>
      <w:r w:rsidR="00435D2B">
        <w:rPr>
          <w:rFonts w:cstheme="minorHAnsi"/>
          <w:kern w:val="2"/>
          <w14:ligatures w14:val="standardContextual"/>
        </w:rPr>
        <w:t xml:space="preserve">     Emmanuel DISABATO,</w:t>
      </w:r>
    </w:p>
    <w:p w14:paraId="507F5440" w14:textId="77777777" w:rsidR="001029E4" w:rsidRPr="00EA75F7" w:rsidRDefault="001029E4" w:rsidP="0082730D">
      <w:pPr>
        <w:autoSpaceDE w:val="0"/>
        <w:autoSpaceDN w:val="0"/>
        <w:adjustRightInd w:val="0"/>
        <w:spacing w:after="0" w:line="240" w:lineRule="auto"/>
        <w:rPr>
          <w:rFonts w:ascii="Verdana" w:hAnsi="Verdana" w:cs="Verdana"/>
          <w:color w:val="000000"/>
          <w:sz w:val="18"/>
          <w:szCs w:val="18"/>
          <w14:ligatures w14:val="standardContextual"/>
        </w:rPr>
      </w:pPr>
    </w:p>
    <w:p w14:paraId="455A153C" w14:textId="7CC34584" w:rsidR="00D00796" w:rsidRPr="00EA75F7" w:rsidRDefault="00D00796" w:rsidP="001029E4">
      <w:pPr>
        <w:rPr>
          <w:rFonts w:ascii="Arial" w:hAnsi="Arial" w:cs="Arial"/>
          <w:color w:val="000000"/>
          <w:sz w:val="20"/>
          <w:szCs w:val="20"/>
          <w14:ligatures w14:val="standardContextual"/>
        </w:rPr>
      </w:pPr>
    </w:p>
    <w:sectPr w:rsidR="00D00796" w:rsidRPr="00EA75F7" w:rsidSect="0082730D">
      <w:headerReference w:type="first" r:id="rId9"/>
      <w:type w:val="continuous"/>
      <w:pgSz w:w="11906" w:h="16838"/>
      <w:pgMar w:top="1417" w:right="1417" w:bottom="1417" w:left="1417"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7C80963" w14:textId="77777777" w:rsidR="000E1B27" w:rsidRDefault="000E1B27" w:rsidP="00A26C88">
      <w:pPr>
        <w:spacing w:after="0" w:line="240" w:lineRule="auto"/>
      </w:pPr>
      <w:r>
        <w:separator/>
      </w:r>
    </w:p>
  </w:endnote>
  <w:endnote w:type="continuationSeparator" w:id="0">
    <w:p w14:paraId="05802B34" w14:textId="77777777" w:rsidR="000E1B27" w:rsidRDefault="000E1B27" w:rsidP="00A26C88">
      <w:pPr>
        <w:spacing w:after="0" w:line="240" w:lineRule="auto"/>
      </w:pPr>
      <w:r>
        <w:continuationSeparator/>
      </w:r>
    </w:p>
  </w:endnote>
  <w:endnote w:type="continuationNotice" w:id="1">
    <w:p w14:paraId="01739E67" w14:textId="77777777" w:rsidR="000E1B27" w:rsidRDefault="000E1B27">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ahoma">
    <w:panose1 w:val="020B0604030504040204"/>
    <w:charset w:val="00"/>
    <w:family w:val="swiss"/>
    <w:pitch w:val="variable"/>
    <w:sig w:usb0="E1002EFF" w:usb1="C000605B" w:usb2="00000029" w:usb3="00000000" w:csb0="0001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A0627CD" w14:textId="77777777" w:rsidR="000E1B27" w:rsidRDefault="000E1B27" w:rsidP="00A26C88">
      <w:pPr>
        <w:spacing w:after="0" w:line="240" w:lineRule="auto"/>
      </w:pPr>
      <w:r>
        <w:separator/>
      </w:r>
    </w:p>
  </w:footnote>
  <w:footnote w:type="continuationSeparator" w:id="0">
    <w:p w14:paraId="44C83145" w14:textId="77777777" w:rsidR="000E1B27" w:rsidRDefault="000E1B27" w:rsidP="00A26C88">
      <w:pPr>
        <w:spacing w:after="0" w:line="240" w:lineRule="auto"/>
      </w:pPr>
      <w:r>
        <w:continuationSeparator/>
      </w:r>
    </w:p>
  </w:footnote>
  <w:footnote w:type="continuationNotice" w:id="1">
    <w:p w14:paraId="3DE4184D" w14:textId="77777777" w:rsidR="000E1B27" w:rsidRDefault="000E1B27">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AECF36F" w14:textId="2E5DE487" w:rsidR="004B4A58" w:rsidRDefault="0072099C">
    <w:pPr>
      <w:pStyle w:val="En-tte"/>
      <w:rPr>
        <w:noProof/>
        <w:lang w:eastAsia="fr-BE"/>
      </w:rPr>
    </w:pPr>
    <w:r>
      <w:rPr>
        <w:noProof/>
      </w:rPr>
      <w:drawing>
        <wp:inline distT="0" distB="0" distL="0" distR="0" wp14:anchorId="6314D33A" wp14:editId="44118834">
          <wp:extent cx="1180952" cy="1581150"/>
          <wp:effectExtent l="0" t="0" r="635" b="0"/>
          <wp:docPr id="1094780737"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94780737" name=""/>
                  <pic:cNvPicPr/>
                </pic:nvPicPr>
                <pic:blipFill>
                  <a:blip r:embed="rId1"/>
                  <a:stretch>
                    <a:fillRect/>
                  </a:stretch>
                </pic:blipFill>
                <pic:spPr>
                  <a:xfrm>
                    <a:off x="0" y="0"/>
                    <a:ext cx="1211978" cy="1622690"/>
                  </a:xfrm>
                  <a:prstGeom prst="rect">
                    <a:avLst/>
                  </a:prstGeom>
                </pic:spPr>
              </pic:pic>
            </a:graphicData>
          </a:graphic>
        </wp:inline>
      </w:drawing>
    </w:r>
  </w:p>
  <w:p w14:paraId="476E1C71" w14:textId="1D14CDB3" w:rsidR="00B5497D" w:rsidRDefault="00B5497D">
    <w:pPr>
      <w:pStyle w:val="En-tt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2DB7760"/>
    <w:multiLevelType w:val="hybridMultilevel"/>
    <w:tmpl w:val="DD4671BE"/>
    <w:lvl w:ilvl="0" w:tplc="4A167A98">
      <w:start w:val="4"/>
      <w:numFmt w:val="bullet"/>
      <w:lvlText w:val="-"/>
      <w:lvlJc w:val="left"/>
      <w:pPr>
        <w:ind w:left="720" w:hanging="360"/>
      </w:pPr>
      <w:rPr>
        <w:rFonts w:ascii="Tahoma" w:eastAsia="Times New Roman" w:hAnsi="Tahoma" w:cs="Times New Roman" w:hint="default"/>
      </w:rPr>
    </w:lvl>
    <w:lvl w:ilvl="1" w:tplc="080C0003">
      <w:start w:val="1"/>
      <w:numFmt w:val="bullet"/>
      <w:lvlText w:val="o"/>
      <w:lvlJc w:val="left"/>
      <w:pPr>
        <w:ind w:left="1440" w:hanging="360"/>
      </w:pPr>
      <w:rPr>
        <w:rFonts w:ascii="Courier New" w:hAnsi="Courier New" w:cs="Courier New" w:hint="default"/>
      </w:rPr>
    </w:lvl>
    <w:lvl w:ilvl="2" w:tplc="080C0005">
      <w:start w:val="1"/>
      <w:numFmt w:val="bullet"/>
      <w:lvlText w:val=""/>
      <w:lvlJc w:val="left"/>
      <w:pPr>
        <w:ind w:left="2160" w:hanging="360"/>
      </w:pPr>
      <w:rPr>
        <w:rFonts w:ascii="Wingdings" w:hAnsi="Wingdings" w:hint="default"/>
      </w:rPr>
    </w:lvl>
    <w:lvl w:ilvl="3" w:tplc="080C0001">
      <w:start w:val="1"/>
      <w:numFmt w:val="bullet"/>
      <w:lvlText w:val=""/>
      <w:lvlJc w:val="left"/>
      <w:pPr>
        <w:ind w:left="2880" w:hanging="360"/>
      </w:pPr>
      <w:rPr>
        <w:rFonts w:ascii="Symbol" w:hAnsi="Symbol" w:hint="default"/>
      </w:rPr>
    </w:lvl>
    <w:lvl w:ilvl="4" w:tplc="080C0003">
      <w:start w:val="1"/>
      <w:numFmt w:val="bullet"/>
      <w:lvlText w:val="o"/>
      <w:lvlJc w:val="left"/>
      <w:pPr>
        <w:ind w:left="3600" w:hanging="360"/>
      </w:pPr>
      <w:rPr>
        <w:rFonts w:ascii="Courier New" w:hAnsi="Courier New" w:cs="Courier New" w:hint="default"/>
      </w:rPr>
    </w:lvl>
    <w:lvl w:ilvl="5" w:tplc="080C0005">
      <w:start w:val="1"/>
      <w:numFmt w:val="bullet"/>
      <w:lvlText w:val=""/>
      <w:lvlJc w:val="left"/>
      <w:pPr>
        <w:ind w:left="4320" w:hanging="360"/>
      </w:pPr>
      <w:rPr>
        <w:rFonts w:ascii="Wingdings" w:hAnsi="Wingdings" w:hint="default"/>
      </w:rPr>
    </w:lvl>
    <w:lvl w:ilvl="6" w:tplc="080C0001">
      <w:start w:val="1"/>
      <w:numFmt w:val="bullet"/>
      <w:lvlText w:val=""/>
      <w:lvlJc w:val="left"/>
      <w:pPr>
        <w:ind w:left="5040" w:hanging="360"/>
      </w:pPr>
      <w:rPr>
        <w:rFonts w:ascii="Symbol" w:hAnsi="Symbol" w:hint="default"/>
      </w:rPr>
    </w:lvl>
    <w:lvl w:ilvl="7" w:tplc="080C0003">
      <w:start w:val="1"/>
      <w:numFmt w:val="bullet"/>
      <w:lvlText w:val="o"/>
      <w:lvlJc w:val="left"/>
      <w:pPr>
        <w:ind w:left="5760" w:hanging="360"/>
      </w:pPr>
      <w:rPr>
        <w:rFonts w:ascii="Courier New" w:hAnsi="Courier New" w:cs="Courier New" w:hint="default"/>
      </w:rPr>
    </w:lvl>
    <w:lvl w:ilvl="8" w:tplc="080C0005">
      <w:start w:val="1"/>
      <w:numFmt w:val="bullet"/>
      <w:lvlText w:val=""/>
      <w:lvlJc w:val="left"/>
      <w:pPr>
        <w:ind w:left="6480" w:hanging="360"/>
      </w:pPr>
      <w:rPr>
        <w:rFonts w:ascii="Wingdings" w:hAnsi="Wingdings" w:hint="default"/>
      </w:rPr>
    </w:lvl>
  </w:abstractNum>
  <w:abstractNum w:abstractNumId="1" w15:restartNumberingAfterBreak="0">
    <w:nsid w:val="239C43B9"/>
    <w:multiLevelType w:val="hybridMultilevel"/>
    <w:tmpl w:val="A0A21302"/>
    <w:lvl w:ilvl="0" w:tplc="080C000F">
      <w:start w:val="1"/>
      <w:numFmt w:val="decimal"/>
      <w:lvlText w:val="%1."/>
      <w:lvlJc w:val="left"/>
      <w:pPr>
        <w:ind w:left="720" w:hanging="360"/>
      </w:pPr>
    </w:lvl>
    <w:lvl w:ilvl="1" w:tplc="080C0019" w:tentative="1">
      <w:start w:val="1"/>
      <w:numFmt w:val="lowerLetter"/>
      <w:lvlText w:val="%2."/>
      <w:lvlJc w:val="left"/>
      <w:pPr>
        <w:ind w:left="1440" w:hanging="360"/>
      </w:pPr>
    </w:lvl>
    <w:lvl w:ilvl="2" w:tplc="080C001B" w:tentative="1">
      <w:start w:val="1"/>
      <w:numFmt w:val="lowerRoman"/>
      <w:lvlText w:val="%3."/>
      <w:lvlJc w:val="right"/>
      <w:pPr>
        <w:ind w:left="2160" w:hanging="180"/>
      </w:pPr>
    </w:lvl>
    <w:lvl w:ilvl="3" w:tplc="080C000F" w:tentative="1">
      <w:start w:val="1"/>
      <w:numFmt w:val="decimal"/>
      <w:lvlText w:val="%4."/>
      <w:lvlJc w:val="left"/>
      <w:pPr>
        <w:ind w:left="2880" w:hanging="360"/>
      </w:pPr>
    </w:lvl>
    <w:lvl w:ilvl="4" w:tplc="080C0019" w:tentative="1">
      <w:start w:val="1"/>
      <w:numFmt w:val="lowerLetter"/>
      <w:lvlText w:val="%5."/>
      <w:lvlJc w:val="left"/>
      <w:pPr>
        <w:ind w:left="3600" w:hanging="360"/>
      </w:pPr>
    </w:lvl>
    <w:lvl w:ilvl="5" w:tplc="080C001B" w:tentative="1">
      <w:start w:val="1"/>
      <w:numFmt w:val="lowerRoman"/>
      <w:lvlText w:val="%6."/>
      <w:lvlJc w:val="right"/>
      <w:pPr>
        <w:ind w:left="4320" w:hanging="180"/>
      </w:pPr>
    </w:lvl>
    <w:lvl w:ilvl="6" w:tplc="080C000F" w:tentative="1">
      <w:start w:val="1"/>
      <w:numFmt w:val="decimal"/>
      <w:lvlText w:val="%7."/>
      <w:lvlJc w:val="left"/>
      <w:pPr>
        <w:ind w:left="5040" w:hanging="360"/>
      </w:pPr>
    </w:lvl>
    <w:lvl w:ilvl="7" w:tplc="080C0019" w:tentative="1">
      <w:start w:val="1"/>
      <w:numFmt w:val="lowerLetter"/>
      <w:lvlText w:val="%8."/>
      <w:lvlJc w:val="left"/>
      <w:pPr>
        <w:ind w:left="5760" w:hanging="360"/>
      </w:pPr>
    </w:lvl>
    <w:lvl w:ilvl="8" w:tplc="080C001B" w:tentative="1">
      <w:start w:val="1"/>
      <w:numFmt w:val="lowerRoman"/>
      <w:lvlText w:val="%9."/>
      <w:lvlJc w:val="right"/>
      <w:pPr>
        <w:ind w:left="6480" w:hanging="180"/>
      </w:pPr>
    </w:lvl>
  </w:abstractNum>
  <w:abstractNum w:abstractNumId="2" w15:restartNumberingAfterBreak="0">
    <w:nsid w:val="2C31221E"/>
    <w:multiLevelType w:val="hybridMultilevel"/>
    <w:tmpl w:val="3BC6AE84"/>
    <w:lvl w:ilvl="0" w:tplc="080C0011">
      <w:start w:val="1"/>
      <w:numFmt w:val="decimal"/>
      <w:lvlText w:val="%1)"/>
      <w:lvlJc w:val="left"/>
      <w:pPr>
        <w:ind w:left="720" w:hanging="360"/>
      </w:pPr>
    </w:lvl>
    <w:lvl w:ilvl="1" w:tplc="080C0019" w:tentative="1">
      <w:start w:val="1"/>
      <w:numFmt w:val="lowerLetter"/>
      <w:lvlText w:val="%2."/>
      <w:lvlJc w:val="left"/>
      <w:pPr>
        <w:ind w:left="1440" w:hanging="360"/>
      </w:pPr>
    </w:lvl>
    <w:lvl w:ilvl="2" w:tplc="080C001B" w:tentative="1">
      <w:start w:val="1"/>
      <w:numFmt w:val="lowerRoman"/>
      <w:lvlText w:val="%3."/>
      <w:lvlJc w:val="right"/>
      <w:pPr>
        <w:ind w:left="2160" w:hanging="180"/>
      </w:pPr>
    </w:lvl>
    <w:lvl w:ilvl="3" w:tplc="080C000F" w:tentative="1">
      <w:start w:val="1"/>
      <w:numFmt w:val="decimal"/>
      <w:lvlText w:val="%4."/>
      <w:lvlJc w:val="left"/>
      <w:pPr>
        <w:ind w:left="2880" w:hanging="360"/>
      </w:pPr>
    </w:lvl>
    <w:lvl w:ilvl="4" w:tplc="080C0019" w:tentative="1">
      <w:start w:val="1"/>
      <w:numFmt w:val="lowerLetter"/>
      <w:lvlText w:val="%5."/>
      <w:lvlJc w:val="left"/>
      <w:pPr>
        <w:ind w:left="3600" w:hanging="360"/>
      </w:pPr>
    </w:lvl>
    <w:lvl w:ilvl="5" w:tplc="080C001B" w:tentative="1">
      <w:start w:val="1"/>
      <w:numFmt w:val="lowerRoman"/>
      <w:lvlText w:val="%6."/>
      <w:lvlJc w:val="right"/>
      <w:pPr>
        <w:ind w:left="4320" w:hanging="180"/>
      </w:pPr>
    </w:lvl>
    <w:lvl w:ilvl="6" w:tplc="080C000F" w:tentative="1">
      <w:start w:val="1"/>
      <w:numFmt w:val="decimal"/>
      <w:lvlText w:val="%7."/>
      <w:lvlJc w:val="left"/>
      <w:pPr>
        <w:ind w:left="5040" w:hanging="360"/>
      </w:pPr>
    </w:lvl>
    <w:lvl w:ilvl="7" w:tplc="080C0019" w:tentative="1">
      <w:start w:val="1"/>
      <w:numFmt w:val="lowerLetter"/>
      <w:lvlText w:val="%8."/>
      <w:lvlJc w:val="left"/>
      <w:pPr>
        <w:ind w:left="5760" w:hanging="360"/>
      </w:pPr>
    </w:lvl>
    <w:lvl w:ilvl="8" w:tplc="080C001B" w:tentative="1">
      <w:start w:val="1"/>
      <w:numFmt w:val="lowerRoman"/>
      <w:lvlText w:val="%9."/>
      <w:lvlJc w:val="right"/>
      <w:pPr>
        <w:ind w:left="6480" w:hanging="180"/>
      </w:pPr>
    </w:lvl>
  </w:abstractNum>
  <w:abstractNum w:abstractNumId="3" w15:restartNumberingAfterBreak="0">
    <w:nsid w:val="77D747C9"/>
    <w:multiLevelType w:val="hybridMultilevel"/>
    <w:tmpl w:val="3D5A26C8"/>
    <w:lvl w:ilvl="0" w:tplc="080C0001">
      <w:start w:val="1"/>
      <w:numFmt w:val="bullet"/>
      <w:lvlText w:val=""/>
      <w:lvlJc w:val="left"/>
      <w:pPr>
        <w:ind w:left="720" w:hanging="360"/>
      </w:pPr>
      <w:rPr>
        <w:rFonts w:ascii="Symbol" w:hAnsi="Symbol"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num w:numId="1" w16cid:durableId="11760627">
    <w:abstractNumId w:val="3"/>
  </w:num>
  <w:num w:numId="2" w16cid:durableId="759983305">
    <w:abstractNumId w:val="1"/>
  </w:num>
  <w:num w:numId="3" w16cid:durableId="529537492">
    <w:abstractNumId w:val="2"/>
  </w:num>
  <w:num w:numId="4" w16cid:durableId="32193316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30F12"/>
    <w:rsid w:val="00001222"/>
    <w:rsid w:val="00016B1A"/>
    <w:rsid w:val="000305F7"/>
    <w:rsid w:val="00046292"/>
    <w:rsid w:val="00071756"/>
    <w:rsid w:val="00093A4C"/>
    <w:rsid w:val="0009731E"/>
    <w:rsid w:val="000E1B27"/>
    <w:rsid w:val="000E5A4B"/>
    <w:rsid w:val="000F7B4F"/>
    <w:rsid w:val="001029E4"/>
    <w:rsid w:val="0013310B"/>
    <w:rsid w:val="00133D63"/>
    <w:rsid w:val="00135433"/>
    <w:rsid w:val="0017485B"/>
    <w:rsid w:val="00183C9B"/>
    <w:rsid w:val="001F431E"/>
    <w:rsid w:val="00246704"/>
    <w:rsid w:val="00264525"/>
    <w:rsid w:val="00264F16"/>
    <w:rsid w:val="002746C9"/>
    <w:rsid w:val="002C0FDC"/>
    <w:rsid w:val="0032364F"/>
    <w:rsid w:val="003425D8"/>
    <w:rsid w:val="00342A3A"/>
    <w:rsid w:val="00364E0D"/>
    <w:rsid w:val="00377B63"/>
    <w:rsid w:val="003D31B5"/>
    <w:rsid w:val="00430F12"/>
    <w:rsid w:val="00435D2B"/>
    <w:rsid w:val="00441B71"/>
    <w:rsid w:val="00454D65"/>
    <w:rsid w:val="00463046"/>
    <w:rsid w:val="004B4A58"/>
    <w:rsid w:val="004F4DB7"/>
    <w:rsid w:val="005104B0"/>
    <w:rsid w:val="005377C4"/>
    <w:rsid w:val="00604C0F"/>
    <w:rsid w:val="00607753"/>
    <w:rsid w:val="0069446A"/>
    <w:rsid w:val="006C50BC"/>
    <w:rsid w:val="006D21EF"/>
    <w:rsid w:val="006E6205"/>
    <w:rsid w:val="006F3FE3"/>
    <w:rsid w:val="0072099C"/>
    <w:rsid w:val="00723E07"/>
    <w:rsid w:val="0073127B"/>
    <w:rsid w:val="00755BD7"/>
    <w:rsid w:val="0077518B"/>
    <w:rsid w:val="007835E0"/>
    <w:rsid w:val="00797093"/>
    <w:rsid w:val="007A4678"/>
    <w:rsid w:val="007B3E90"/>
    <w:rsid w:val="007F5600"/>
    <w:rsid w:val="0082730D"/>
    <w:rsid w:val="008871EC"/>
    <w:rsid w:val="008963BD"/>
    <w:rsid w:val="008C3308"/>
    <w:rsid w:val="008C5AF0"/>
    <w:rsid w:val="008E106A"/>
    <w:rsid w:val="00901159"/>
    <w:rsid w:val="00902A44"/>
    <w:rsid w:val="00926719"/>
    <w:rsid w:val="00936161"/>
    <w:rsid w:val="009560F7"/>
    <w:rsid w:val="00965C91"/>
    <w:rsid w:val="00973DCB"/>
    <w:rsid w:val="00974158"/>
    <w:rsid w:val="009901C5"/>
    <w:rsid w:val="009A2077"/>
    <w:rsid w:val="009B72D2"/>
    <w:rsid w:val="009C6BA9"/>
    <w:rsid w:val="00A26C88"/>
    <w:rsid w:val="00A53837"/>
    <w:rsid w:val="00A66A5C"/>
    <w:rsid w:val="00A67AC2"/>
    <w:rsid w:val="00A93A25"/>
    <w:rsid w:val="00AA12EE"/>
    <w:rsid w:val="00AC767B"/>
    <w:rsid w:val="00AF628C"/>
    <w:rsid w:val="00AF6A6E"/>
    <w:rsid w:val="00B03BE0"/>
    <w:rsid w:val="00B11392"/>
    <w:rsid w:val="00B30616"/>
    <w:rsid w:val="00B4470B"/>
    <w:rsid w:val="00B5497D"/>
    <w:rsid w:val="00B93564"/>
    <w:rsid w:val="00BA281D"/>
    <w:rsid w:val="00BA7BCD"/>
    <w:rsid w:val="00BF5D65"/>
    <w:rsid w:val="00C206A3"/>
    <w:rsid w:val="00C22227"/>
    <w:rsid w:val="00C43865"/>
    <w:rsid w:val="00C708D5"/>
    <w:rsid w:val="00C71B13"/>
    <w:rsid w:val="00C71B7F"/>
    <w:rsid w:val="00C96535"/>
    <w:rsid w:val="00CC1559"/>
    <w:rsid w:val="00CE59F1"/>
    <w:rsid w:val="00CE75FE"/>
    <w:rsid w:val="00CF58CB"/>
    <w:rsid w:val="00D00796"/>
    <w:rsid w:val="00D41DF7"/>
    <w:rsid w:val="00D54734"/>
    <w:rsid w:val="00D54A90"/>
    <w:rsid w:val="00D7731D"/>
    <w:rsid w:val="00DA6299"/>
    <w:rsid w:val="00DB0E02"/>
    <w:rsid w:val="00DB1662"/>
    <w:rsid w:val="00DC0F61"/>
    <w:rsid w:val="00DF00DA"/>
    <w:rsid w:val="00E24C00"/>
    <w:rsid w:val="00E33A7E"/>
    <w:rsid w:val="00E95B42"/>
    <w:rsid w:val="00EA75F7"/>
    <w:rsid w:val="00EC56C8"/>
    <w:rsid w:val="00F14634"/>
    <w:rsid w:val="00F21D6C"/>
    <w:rsid w:val="00FF2B8C"/>
    <w:rsid w:val="00FF7A6A"/>
  </w:rsids>
  <m:mathPr>
    <m:mathFont m:val="Cambria Math"/>
    <m:brkBin m:val="before"/>
    <m:brkBinSub m:val="--"/>
    <m:smallFrac m:val="0"/>
    <m:dispDef/>
    <m:lMargin m:val="0"/>
    <m:rMargin m:val="0"/>
    <m:defJc m:val="centerGroup"/>
    <m:wrapIndent m:val="1440"/>
    <m:intLim m:val="subSup"/>
    <m:naryLim m:val="undOvr"/>
  </m:mathPr>
  <w:themeFontLang w:val="fr-B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C07D3AB"/>
  <w15:chartTrackingRefBased/>
  <w15:docId w15:val="{13242B3A-0935-4F0D-9FDA-F68A6730370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fr-B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En-tte">
    <w:name w:val="header"/>
    <w:basedOn w:val="Normal"/>
    <w:link w:val="En-tteCar"/>
    <w:uiPriority w:val="99"/>
    <w:unhideWhenUsed/>
    <w:rsid w:val="00A26C88"/>
    <w:pPr>
      <w:tabs>
        <w:tab w:val="center" w:pos="4536"/>
        <w:tab w:val="right" w:pos="9072"/>
      </w:tabs>
      <w:spacing w:after="0" w:line="240" w:lineRule="auto"/>
    </w:pPr>
  </w:style>
  <w:style w:type="character" w:customStyle="1" w:styleId="En-tteCar">
    <w:name w:val="En-tête Car"/>
    <w:basedOn w:val="Policepardfaut"/>
    <w:link w:val="En-tte"/>
    <w:uiPriority w:val="99"/>
    <w:rsid w:val="00A26C88"/>
  </w:style>
  <w:style w:type="paragraph" w:styleId="Pieddepage">
    <w:name w:val="footer"/>
    <w:basedOn w:val="Normal"/>
    <w:link w:val="PieddepageCar"/>
    <w:uiPriority w:val="99"/>
    <w:unhideWhenUsed/>
    <w:rsid w:val="00A26C88"/>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A26C88"/>
  </w:style>
  <w:style w:type="paragraph" w:styleId="Textedebulles">
    <w:name w:val="Balloon Text"/>
    <w:basedOn w:val="Normal"/>
    <w:link w:val="TextedebullesCar"/>
    <w:uiPriority w:val="99"/>
    <w:semiHidden/>
    <w:unhideWhenUsed/>
    <w:rsid w:val="00A26C88"/>
    <w:pPr>
      <w:spacing w:after="0" w:line="240" w:lineRule="auto"/>
    </w:pPr>
    <w:rPr>
      <w:rFonts w:ascii="Segoe UI" w:hAnsi="Segoe UI" w:cs="Segoe UI"/>
      <w:sz w:val="18"/>
      <w:szCs w:val="18"/>
    </w:rPr>
  </w:style>
  <w:style w:type="character" w:customStyle="1" w:styleId="TextedebullesCar">
    <w:name w:val="Texte de bulles Car"/>
    <w:basedOn w:val="Policepardfaut"/>
    <w:link w:val="Textedebulles"/>
    <w:uiPriority w:val="99"/>
    <w:semiHidden/>
    <w:rsid w:val="00A26C88"/>
    <w:rPr>
      <w:rFonts w:ascii="Segoe UI" w:hAnsi="Segoe UI" w:cs="Segoe UI"/>
      <w:sz w:val="18"/>
      <w:szCs w:val="18"/>
    </w:rPr>
  </w:style>
  <w:style w:type="table" w:styleId="Grilledutableau">
    <w:name w:val="Table Grid"/>
    <w:basedOn w:val="TableauNormal"/>
    <w:uiPriority w:val="39"/>
    <w:rsid w:val="003425D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Lienhypertexte">
    <w:name w:val="Hyperlink"/>
    <w:basedOn w:val="Policepardfaut"/>
    <w:uiPriority w:val="99"/>
    <w:unhideWhenUsed/>
    <w:rsid w:val="00D54734"/>
    <w:rPr>
      <w:color w:val="0563C1" w:themeColor="hyperlink"/>
      <w:u w:val="single"/>
    </w:rPr>
  </w:style>
  <w:style w:type="character" w:customStyle="1" w:styleId="Mentionnonrsolue1">
    <w:name w:val="Mention non résolue1"/>
    <w:basedOn w:val="Policepardfaut"/>
    <w:uiPriority w:val="99"/>
    <w:semiHidden/>
    <w:unhideWhenUsed/>
    <w:rsid w:val="00D54734"/>
    <w:rPr>
      <w:color w:val="605E5C"/>
      <w:shd w:val="clear" w:color="auto" w:fill="E1DFDD"/>
    </w:rPr>
  </w:style>
  <w:style w:type="paragraph" w:styleId="Paragraphedeliste">
    <w:name w:val="List Paragraph"/>
    <w:basedOn w:val="Normal"/>
    <w:uiPriority w:val="34"/>
    <w:qFormat/>
    <w:rsid w:val="00D54734"/>
    <w:pPr>
      <w:ind w:left="720"/>
      <w:contextualSpacing/>
    </w:pPr>
  </w:style>
  <w:style w:type="table" w:customStyle="1" w:styleId="Grilledutableau1">
    <w:name w:val="Grille du tableau1"/>
    <w:basedOn w:val="TableauNormal"/>
    <w:next w:val="Grilledutableau"/>
    <w:uiPriority w:val="39"/>
    <w:rsid w:val="0082730D"/>
    <w:pPr>
      <w:spacing w:after="0" w:line="240" w:lineRule="auto"/>
    </w:pPr>
    <w:rPr>
      <w:kern w:val="2"/>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Marquedecommentaire">
    <w:name w:val="annotation reference"/>
    <w:basedOn w:val="Policepardfaut"/>
    <w:uiPriority w:val="99"/>
    <w:semiHidden/>
    <w:unhideWhenUsed/>
    <w:rsid w:val="00C708D5"/>
    <w:rPr>
      <w:sz w:val="16"/>
      <w:szCs w:val="16"/>
    </w:rPr>
  </w:style>
  <w:style w:type="paragraph" w:styleId="Commentaire">
    <w:name w:val="annotation text"/>
    <w:basedOn w:val="Normal"/>
    <w:link w:val="CommentaireCar"/>
    <w:uiPriority w:val="99"/>
    <w:semiHidden/>
    <w:unhideWhenUsed/>
    <w:rsid w:val="00C708D5"/>
    <w:pPr>
      <w:spacing w:line="240" w:lineRule="auto"/>
    </w:pPr>
    <w:rPr>
      <w:sz w:val="20"/>
      <w:szCs w:val="20"/>
    </w:rPr>
  </w:style>
  <w:style w:type="character" w:customStyle="1" w:styleId="CommentaireCar">
    <w:name w:val="Commentaire Car"/>
    <w:basedOn w:val="Policepardfaut"/>
    <w:link w:val="Commentaire"/>
    <w:uiPriority w:val="99"/>
    <w:semiHidden/>
    <w:rsid w:val="00C708D5"/>
    <w:rPr>
      <w:sz w:val="20"/>
      <w:szCs w:val="20"/>
    </w:rPr>
  </w:style>
  <w:style w:type="paragraph" w:styleId="Objetducommentaire">
    <w:name w:val="annotation subject"/>
    <w:basedOn w:val="Commentaire"/>
    <w:next w:val="Commentaire"/>
    <w:link w:val="ObjetducommentaireCar"/>
    <w:uiPriority w:val="99"/>
    <w:semiHidden/>
    <w:unhideWhenUsed/>
    <w:rsid w:val="00C708D5"/>
    <w:rPr>
      <w:b/>
      <w:bCs/>
    </w:rPr>
  </w:style>
  <w:style w:type="character" w:customStyle="1" w:styleId="ObjetducommentaireCar">
    <w:name w:val="Objet du commentaire Car"/>
    <w:basedOn w:val="CommentaireCar"/>
    <w:link w:val="Objetducommentaire"/>
    <w:uiPriority w:val="99"/>
    <w:semiHidden/>
    <w:rsid w:val="00C708D5"/>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903E995-ECFD-4F18-8970-EEA2B453450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TotalTime>
  <Pages>6</Pages>
  <Words>1527</Words>
  <Characters>8399</Characters>
  <Application>Microsoft Office Word</Application>
  <DocSecurity>0</DocSecurity>
  <Lines>69</Lines>
  <Paragraphs>19</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9907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Manu</dc:creator>
  <cp:keywords/>
  <dc:description/>
  <cp:lastModifiedBy>France PETRIS</cp:lastModifiedBy>
  <cp:revision>3</cp:revision>
  <cp:lastPrinted>2016-12-13T15:40:00Z</cp:lastPrinted>
  <dcterms:created xsi:type="dcterms:W3CDTF">2026-03-09T07:13:00Z</dcterms:created>
  <dcterms:modified xsi:type="dcterms:W3CDTF">2026-03-09T07:24:00Z</dcterms:modified>
</cp:coreProperties>
</file>