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68D5D" w14:textId="2A0B94F8" w:rsidR="007E198A" w:rsidRPr="00051356" w:rsidRDefault="00051356">
      <w:pPr>
        <w:tabs>
          <w:tab w:val="left" w:pos="6300"/>
        </w:tabs>
        <w:jc w:val="center"/>
        <w:rPr>
          <w:rFonts w:asciiTheme="minorHAnsi" w:hAnsiTheme="minorHAnsi"/>
        </w:rPr>
      </w:pPr>
      <w:r>
        <w:rPr>
          <w:rFonts w:asciiTheme="minorHAnsi" w:hAnsiTheme="minorHAnsi"/>
          <w:b/>
          <w:u w:val="single"/>
        </w:rPr>
        <w:t xml:space="preserve">Procès-verbal —Conseil communal — </w:t>
      </w:r>
      <w:r w:rsidR="007F395C" w:rsidRPr="00051356">
        <w:rPr>
          <w:rFonts w:asciiTheme="minorHAnsi" w:hAnsiTheme="minorHAnsi"/>
          <w:b/>
          <w:u w:val="single"/>
        </w:rPr>
        <w:t>Séance du 20 janvier 2026</w:t>
      </w:r>
    </w:p>
    <w:p w14:paraId="5439E926" w14:textId="77777777" w:rsidR="007E198A" w:rsidRPr="00051356" w:rsidRDefault="007E198A">
      <w:pPr>
        <w:rPr>
          <w:rFonts w:asciiTheme="minorHAnsi" w:hAnsiTheme="minorHAnsi"/>
          <w:b/>
          <w:u w:val="single"/>
        </w:rPr>
      </w:pPr>
    </w:p>
    <w:p w14:paraId="4CB231C4" w14:textId="77777777" w:rsidR="007E198A" w:rsidRDefault="007F395C">
      <w:pPr>
        <w:rPr>
          <w:rFonts w:asciiTheme="minorHAnsi" w:hAnsiTheme="minorHAnsi"/>
        </w:rPr>
      </w:pPr>
      <w:r w:rsidRPr="00051356">
        <w:rPr>
          <w:rStyle w:val="ISn1pod"/>
          <w:rFonts w:asciiTheme="minorHAnsi" w:hAnsiTheme="minorHAnsi"/>
        </w:rPr>
        <w:t>Présents :</w:t>
      </w:r>
      <w:r w:rsidRPr="00051356">
        <w:rPr>
          <w:rFonts w:asciiTheme="minorHAnsi" w:hAnsiTheme="minorHAnsi"/>
        </w:rPr>
        <w:br/>
        <w:t>M. Steven Royez, Bourgmestre;</w:t>
      </w:r>
      <w:r w:rsidRPr="00051356">
        <w:rPr>
          <w:rFonts w:asciiTheme="minorHAnsi" w:hAnsiTheme="minorHAnsi"/>
        </w:rPr>
        <w:br/>
        <w:t>Mme Sophie Baudson, M. Stéphane Basile, M. Christophe Fitdevoie, M. Philippe Skilbecq, Échevins;</w:t>
      </w:r>
      <w:r w:rsidRPr="00051356">
        <w:rPr>
          <w:rFonts w:asciiTheme="minorHAnsi" w:hAnsiTheme="minorHAnsi"/>
        </w:rPr>
        <w:br/>
        <w:t>Mme Valérie Leporcq, Présidente du CPAS;</w:t>
      </w:r>
      <w:r w:rsidRPr="00051356">
        <w:rPr>
          <w:rFonts w:asciiTheme="minorHAnsi" w:hAnsiTheme="minorHAnsi"/>
        </w:rPr>
        <w:br/>
        <w:t>M. Julien Cornil, M. François Denève, Mme Véronique Vanhoutte, Mme Laura Leyman, Mme Karine Renuart, M. Neil Carlier, Mme Martine Demanet, M. Luc Mohymont, Mme Sandrine Duvivier, M. Pascal Bardoux, Conseillers;</w:t>
      </w:r>
      <w:r w:rsidRPr="00051356">
        <w:rPr>
          <w:rFonts w:asciiTheme="minorHAnsi" w:hAnsiTheme="minorHAnsi"/>
        </w:rPr>
        <w:br/>
        <w:t>Mme Véronique Hennuy, Directrice générale f.f.;</w:t>
      </w:r>
      <w:r w:rsidRPr="00051356">
        <w:rPr>
          <w:rFonts w:asciiTheme="minorHAnsi" w:hAnsiTheme="minorHAnsi"/>
        </w:rPr>
        <w:br/>
      </w:r>
      <w:r w:rsidRPr="00051356">
        <w:rPr>
          <w:rStyle w:val="ISn1pod"/>
          <w:rFonts w:asciiTheme="minorHAnsi" w:hAnsiTheme="minorHAnsi"/>
        </w:rPr>
        <w:t>Excusé :</w:t>
      </w:r>
      <w:r w:rsidRPr="00051356">
        <w:rPr>
          <w:rFonts w:asciiTheme="minorHAnsi" w:hAnsiTheme="minorHAnsi"/>
        </w:rPr>
        <w:br/>
        <w:t>M. Lucien Bauduin, Conseiller;</w:t>
      </w:r>
    </w:p>
    <w:p w14:paraId="2ED799AC" w14:textId="77777777" w:rsidR="002F17AF" w:rsidRPr="00E07697" w:rsidRDefault="002F17AF" w:rsidP="002F17AF">
      <w:pPr>
        <w:tabs>
          <w:tab w:val="left" w:pos="993"/>
        </w:tabs>
        <w:spacing w:after="159" w:line="259" w:lineRule="auto"/>
        <w:jc w:val="center"/>
        <w:rPr>
          <w:rFonts w:asciiTheme="minorHAnsi" w:hAnsiTheme="minorHAnsi" w:cs="Times New Roman"/>
          <w:color w:val="000000"/>
        </w:rPr>
      </w:pPr>
      <w:r w:rsidRPr="00E07697">
        <w:rPr>
          <w:rFonts w:asciiTheme="minorHAnsi" w:hAnsiTheme="minorHAnsi" w:cs="Times New Roman"/>
          <w:color w:val="000000"/>
        </w:rPr>
        <w:t>--------------------------------</w:t>
      </w:r>
    </w:p>
    <w:p w14:paraId="494F3A2D" w14:textId="77777777" w:rsidR="002F17AF" w:rsidRPr="00A3725B" w:rsidRDefault="002F17AF" w:rsidP="002F17AF">
      <w:pPr>
        <w:jc w:val="both"/>
        <w:rPr>
          <w:rFonts w:asciiTheme="minorHAnsi" w:hAnsiTheme="minorHAnsi"/>
        </w:rPr>
      </w:pPr>
      <w:r w:rsidRPr="00A3725B">
        <w:rPr>
          <w:rFonts w:asciiTheme="minorHAnsi" w:hAnsiTheme="minorHAnsi"/>
        </w:rPr>
        <w:t>Monsieur le Président Steven Royez ouvre la séance à 19h</w:t>
      </w:r>
      <w:r>
        <w:rPr>
          <w:rFonts w:asciiTheme="minorHAnsi" w:hAnsiTheme="minorHAnsi"/>
        </w:rPr>
        <w:t>37</w:t>
      </w:r>
      <w:r w:rsidRPr="00A3725B">
        <w:rPr>
          <w:rFonts w:asciiTheme="minorHAnsi" w:hAnsiTheme="minorHAnsi"/>
        </w:rPr>
        <w:t>.</w:t>
      </w:r>
    </w:p>
    <w:p w14:paraId="7F77A8D6" w14:textId="2D939D18" w:rsidR="002F17AF" w:rsidRPr="00A3725B" w:rsidRDefault="002F17AF" w:rsidP="002F17AF">
      <w:pPr>
        <w:jc w:val="both"/>
        <w:rPr>
          <w:rFonts w:asciiTheme="minorHAnsi" w:hAnsiTheme="minorHAnsi"/>
        </w:rPr>
      </w:pPr>
      <w:r w:rsidRPr="00A3725B">
        <w:rPr>
          <w:rFonts w:asciiTheme="minorHAnsi" w:hAnsiTheme="minorHAnsi"/>
        </w:rPr>
        <w:t xml:space="preserve">Il informe que </w:t>
      </w:r>
      <w:r w:rsidRPr="006D2894">
        <w:rPr>
          <w:rFonts w:asciiTheme="minorHAnsi" w:hAnsiTheme="minorHAnsi"/>
        </w:rPr>
        <w:t>M. Lucien Bauduin</w:t>
      </w:r>
      <w:r>
        <w:rPr>
          <w:rFonts w:asciiTheme="minorHAnsi" w:hAnsiTheme="minorHAnsi"/>
        </w:rPr>
        <w:t xml:space="preserve">, est </w:t>
      </w:r>
      <w:r w:rsidRPr="00A3725B">
        <w:rPr>
          <w:rFonts w:asciiTheme="minorHAnsi" w:hAnsiTheme="minorHAnsi"/>
        </w:rPr>
        <w:t>excusé.</w:t>
      </w:r>
    </w:p>
    <w:p w14:paraId="6C4B2A87" w14:textId="1C6003F3" w:rsidR="002F17AF" w:rsidRDefault="002F17AF" w:rsidP="002F17AF">
      <w:pPr>
        <w:jc w:val="both"/>
        <w:rPr>
          <w:rFonts w:asciiTheme="minorHAnsi" w:hAnsiTheme="minorHAnsi"/>
          <w:b/>
          <w:u w:val="single"/>
        </w:rPr>
      </w:pPr>
      <w:r w:rsidRPr="00A3725B">
        <w:rPr>
          <w:rFonts w:asciiTheme="minorHAnsi" w:hAnsiTheme="minorHAnsi"/>
        </w:rPr>
        <w:t xml:space="preserve">Il confirme avoir reçu avoir reçu </w:t>
      </w:r>
      <w:r>
        <w:rPr>
          <w:rFonts w:asciiTheme="minorHAnsi" w:hAnsiTheme="minorHAnsi"/>
        </w:rPr>
        <w:t>4</w:t>
      </w:r>
      <w:r w:rsidRPr="00A3725B">
        <w:rPr>
          <w:rFonts w:asciiTheme="minorHAnsi" w:hAnsiTheme="minorHAnsi"/>
        </w:rPr>
        <w:t xml:space="preserve"> questions du groupe MR : </w:t>
      </w:r>
      <w:r>
        <w:rPr>
          <w:rFonts w:asciiTheme="minorHAnsi" w:hAnsiTheme="minorHAnsi"/>
        </w:rPr>
        <w:t>2</w:t>
      </w:r>
      <w:r w:rsidRPr="00A3725B">
        <w:rPr>
          <w:rFonts w:asciiTheme="minorHAnsi" w:hAnsiTheme="minorHAnsi"/>
        </w:rPr>
        <w:t xml:space="preserve"> de Madame Sandrine Duvivier et </w:t>
      </w:r>
      <w:r>
        <w:rPr>
          <w:rFonts w:asciiTheme="minorHAnsi" w:hAnsiTheme="minorHAnsi"/>
        </w:rPr>
        <w:t>2</w:t>
      </w:r>
      <w:r w:rsidRPr="00A3725B">
        <w:rPr>
          <w:rFonts w:asciiTheme="minorHAnsi" w:hAnsiTheme="minorHAnsi"/>
        </w:rPr>
        <w:t xml:space="preserve"> de Monsieur Luc Mohymont</w:t>
      </w:r>
    </w:p>
    <w:p w14:paraId="6B2C19AC" w14:textId="3E82D356" w:rsidR="007E198A" w:rsidRPr="00051356" w:rsidRDefault="002F17AF" w:rsidP="002F17AF">
      <w:pPr>
        <w:tabs>
          <w:tab w:val="left" w:pos="993"/>
        </w:tabs>
        <w:spacing w:after="159" w:line="259" w:lineRule="auto"/>
        <w:jc w:val="center"/>
        <w:rPr>
          <w:rFonts w:asciiTheme="minorHAnsi" w:hAnsiTheme="minorHAnsi"/>
          <w:color w:val="000000"/>
        </w:rPr>
      </w:pPr>
      <w:r w:rsidRPr="00E07697">
        <w:rPr>
          <w:rFonts w:asciiTheme="minorHAnsi" w:hAnsiTheme="minorHAnsi" w:cs="Times New Roman"/>
          <w:color w:val="000000"/>
        </w:rPr>
        <w:t>--------------------------------</w:t>
      </w:r>
    </w:p>
    <w:p w14:paraId="15E1C3CA" w14:textId="77777777" w:rsidR="007E198A" w:rsidRDefault="007F395C">
      <w:pPr>
        <w:jc w:val="center"/>
        <w:rPr>
          <w:rFonts w:asciiTheme="minorHAnsi" w:hAnsiTheme="minorHAnsi"/>
          <w:b/>
          <w:bCs/>
          <w:u w:val="single"/>
        </w:rPr>
      </w:pPr>
      <w:r w:rsidRPr="00051356">
        <w:rPr>
          <w:rFonts w:asciiTheme="minorHAnsi" w:hAnsiTheme="minorHAnsi"/>
          <w:b/>
          <w:bCs/>
          <w:u w:val="single"/>
        </w:rPr>
        <w:t>Ordre du jour</w:t>
      </w:r>
    </w:p>
    <w:p w14:paraId="4E4AF70A" w14:textId="77777777" w:rsidR="007F395C" w:rsidRPr="00051356" w:rsidRDefault="007F395C">
      <w:pPr>
        <w:jc w:val="center"/>
        <w:rPr>
          <w:rFonts w:asciiTheme="minorHAnsi" w:hAnsiTheme="minorHAnsi"/>
          <w:b/>
          <w:bCs/>
          <w:u w:val="single"/>
        </w:rPr>
      </w:pPr>
    </w:p>
    <w:p w14:paraId="1120C9DE" w14:textId="77777777" w:rsidR="007E198A" w:rsidRDefault="007F395C">
      <w:pPr>
        <w:rPr>
          <w:rFonts w:asciiTheme="minorHAnsi" w:hAnsiTheme="minorHAnsi"/>
          <w:b/>
          <w:bCs/>
          <w:u w:val="single"/>
        </w:rPr>
      </w:pPr>
      <w:r w:rsidRPr="00051356">
        <w:rPr>
          <w:rFonts w:asciiTheme="minorHAnsi" w:hAnsiTheme="minorHAnsi"/>
          <w:b/>
          <w:bCs/>
          <w:u w:val="single"/>
        </w:rPr>
        <w:t>Séance publique</w:t>
      </w:r>
    </w:p>
    <w:p w14:paraId="02B03BDA" w14:textId="77777777" w:rsidR="002F17AF" w:rsidRPr="00051356" w:rsidRDefault="002F17AF">
      <w:pPr>
        <w:rPr>
          <w:rFonts w:asciiTheme="minorHAnsi" w:hAnsiTheme="minorHAnsi"/>
          <w:b/>
          <w:bCs/>
          <w:u w:val="single"/>
        </w:rPr>
      </w:pPr>
    </w:p>
    <w:p w14:paraId="31ED06F1" w14:textId="2CF9BDA8" w:rsidR="007E198A" w:rsidRPr="002F17AF" w:rsidRDefault="007F395C" w:rsidP="007F395C">
      <w:pPr>
        <w:pStyle w:val="Paragraphedeliste"/>
        <w:numPr>
          <w:ilvl w:val="0"/>
          <w:numId w:val="6"/>
        </w:numPr>
        <w:spacing w:after="119"/>
        <w:jc w:val="both"/>
        <w:rPr>
          <w:rFonts w:asciiTheme="minorHAnsi" w:hAnsiTheme="minorHAnsi"/>
        </w:rPr>
      </w:pPr>
      <w:r w:rsidRPr="002F17AF">
        <w:rPr>
          <w:rFonts w:asciiTheme="minorHAnsi" w:hAnsiTheme="minorHAnsi"/>
          <w:b/>
          <w:bCs/>
          <w:u w:val="single"/>
        </w:rPr>
        <w:t>Objet</w:t>
      </w:r>
      <w:r w:rsidRPr="002F17AF">
        <w:rPr>
          <w:rFonts w:asciiTheme="minorHAnsi" w:hAnsiTheme="minorHAnsi"/>
        </w:rPr>
        <w:t> : Budget communal de l’exercice 2025 — Modification budgétaire n° 2 (services ordinaire et extraordinaire) — Approbation — Communication</w:t>
      </w:r>
    </w:p>
    <w:p w14:paraId="6D30155A" w14:textId="21261FDA" w:rsidR="007E198A" w:rsidRPr="002F17AF" w:rsidRDefault="007F395C" w:rsidP="007F395C">
      <w:pPr>
        <w:pStyle w:val="Paragraphedeliste"/>
        <w:numPr>
          <w:ilvl w:val="0"/>
          <w:numId w:val="6"/>
        </w:numPr>
        <w:spacing w:after="119"/>
        <w:jc w:val="both"/>
        <w:rPr>
          <w:rFonts w:asciiTheme="minorHAnsi" w:hAnsiTheme="minorHAnsi"/>
        </w:rPr>
      </w:pPr>
      <w:r w:rsidRPr="002F17AF">
        <w:rPr>
          <w:rFonts w:asciiTheme="minorHAnsi" w:hAnsiTheme="minorHAnsi"/>
          <w:b/>
          <w:bCs/>
          <w:u w:val="single"/>
        </w:rPr>
        <w:t>Objet</w:t>
      </w:r>
      <w:r w:rsidRPr="002F17AF">
        <w:rPr>
          <w:rFonts w:asciiTheme="minorHAnsi" w:hAnsiTheme="minorHAnsi"/>
        </w:rPr>
        <w:t> : Taxes communales – Tutelle spéciale d’approbation — Communication</w:t>
      </w:r>
    </w:p>
    <w:p w14:paraId="68B01AAC" w14:textId="13A2949F" w:rsidR="007E198A" w:rsidRPr="002F17AF" w:rsidRDefault="007F395C" w:rsidP="007F395C">
      <w:pPr>
        <w:pStyle w:val="Paragraphedeliste"/>
        <w:numPr>
          <w:ilvl w:val="0"/>
          <w:numId w:val="6"/>
        </w:numPr>
        <w:spacing w:after="119"/>
        <w:jc w:val="both"/>
        <w:rPr>
          <w:rFonts w:asciiTheme="minorHAnsi" w:hAnsiTheme="minorHAnsi"/>
        </w:rPr>
      </w:pPr>
      <w:r w:rsidRPr="002F17AF">
        <w:rPr>
          <w:rFonts w:asciiTheme="minorHAnsi" w:hAnsiTheme="minorHAnsi"/>
          <w:b/>
          <w:bCs/>
          <w:u w:val="single"/>
        </w:rPr>
        <w:t>Objet</w:t>
      </w:r>
      <w:r w:rsidRPr="002F17AF">
        <w:rPr>
          <w:rFonts w:asciiTheme="minorHAnsi" w:hAnsiTheme="minorHAnsi"/>
        </w:rPr>
        <w:t> : Redevances communales – Tutelle spéciale d’approbation — Communication</w:t>
      </w:r>
    </w:p>
    <w:p w14:paraId="46FC37CA" w14:textId="77777777" w:rsidR="007E198A" w:rsidRPr="002F17AF" w:rsidRDefault="007F395C" w:rsidP="007F395C">
      <w:pPr>
        <w:pStyle w:val="Paragraphedeliste"/>
        <w:numPr>
          <w:ilvl w:val="0"/>
          <w:numId w:val="6"/>
        </w:numPr>
        <w:spacing w:after="119"/>
        <w:jc w:val="both"/>
        <w:rPr>
          <w:rFonts w:asciiTheme="minorHAnsi" w:hAnsiTheme="minorHAnsi"/>
        </w:rPr>
      </w:pPr>
      <w:r w:rsidRPr="002F17AF">
        <w:rPr>
          <w:rFonts w:asciiTheme="minorHAnsi" w:hAnsiTheme="minorHAnsi"/>
          <w:b/>
          <w:bCs/>
          <w:u w:val="single"/>
        </w:rPr>
        <w:t>Objet</w:t>
      </w:r>
      <w:r w:rsidRPr="002F17AF">
        <w:rPr>
          <w:rFonts w:asciiTheme="minorHAnsi" w:hAnsiTheme="minorHAnsi"/>
        </w:rPr>
        <w:t> : Service Marchés publics — Marché de travaux — Eradication de la mérule à l'ancienne brasserie de l'Abbaye de Lobbes — Seconde relance — Fixation des conditions et choix du mode de passation du marché — Décision — Vote</w:t>
      </w:r>
    </w:p>
    <w:p w14:paraId="54F50B29" w14:textId="77777777" w:rsidR="007E198A" w:rsidRPr="002F17AF" w:rsidRDefault="007F395C" w:rsidP="007F395C">
      <w:pPr>
        <w:pStyle w:val="Paragraphedeliste"/>
        <w:numPr>
          <w:ilvl w:val="0"/>
          <w:numId w:val="6"/>
        </w:numPr>
        <w:spacing w:after="119"/>
        <w:jc w:val="both"/>
        <w:rPr>
          <w:rFonts w:asciiTheme="minorHAnsi" w:hAnsiTheme="minorHAnsi"/>
        </w:rPr>
      </w:pPr>
      <w:r w:rsidRPr="002F17AF">
        <w:rPr>
          <w:rFonts w:asciiTheme="minorHAnsi" w:hAnsiTheme="minorHAnsi"/>
          <w:b/>
          <w:bCs/>
          <w:u w:val="single"/>
        </w:rPr>
        <w:t>Objet</w:t>
      </w:r>
      <w:r w:rsidRPr="002F17AF">
        <w:rPr>
          <w:rFonts w:asciiTheme="minorHAnsi" w:hAnsiTheme="minorHAnsi"/>
        </w:rPr>
        <w:t> : Service Logement — Foyer de la Haute Sambre — Convention-cadre — Convention de partenariat entre le Foyer de la Haute Sambre et la commune de Lobbes — Durée 5 ans — Approbation — Vote</w:t>
      </w:r>
    </w:p>
    <w:p w14:paraId="57BA085F" w14:textId="77777777" w:rsidR="007E198A" w:rsidRPr="002F17AF" w:rsidRDefault="007F395C" w:rsidP="007F395C">
      <w:pPr>
        <w:pStyle w:val="Paragraphedeliste"/>
        <w:numPr>
          <w:ilvl w:val="0"/>
          <w:numId w:val="6"/>
        </w:numPr>
        <w:spacing w:after="119"/>
        <w:jc w:val="both"/>
        <w:rPr>
          <w:rFonts w:asciiTheme="minorHAnsi" w:hAnsiTheme="minorHAnsi"/>
        </w:rPr>
      </w:pPr>
      <w:r w:rsidRPr="002F17AF">
        <w:rPr>
          <w:rFonts w:asciiTheme="minorHAnsi" w:hAnsiTheme="minorHAnsi"/>
          <w:b/>
          <w:bCs/>
          <w:u w:val="single"/>
        </w:rPr>
        <w:t>Objet</w:t>
      </w:r>
      <w:r w:rsidRPr="002F17AF">
        <w:rPr>
          <w:rFonts w:asciiTheme="minorHAnsi" w:hAnsiTheme="minorHAnsi"/>
        </w:rPr>
        <w:t xml:space="preserve"> : Cadre de vie — Environnement — Bois communal de Lobbes — SPW — Département Nature et Forêts — Devis pour des travaux non subventionnables — Année 2026 — Décision — Vote </w:t>
      </w:r>
    </w:p>
    <w:p w14:paraId="16E0149B" w14:textId="77777777" w:rsidR="007E198A" w:rsidRPr="002F17AF" w:rsidRDefault="007F395C" w:rsidP="007F395C">
      <w:pPr>
        <w:pStyle w:val="Paragraphedeliste"/>
        <w:numPr>
          <w:ilvl w:val="0"/>
          <w:numId w:val="6"/>
        </w:numPr>
        <w:spacing w:after="119"/>
        <w:jc w:val="both"/>
        <w:rPr>
          <w:rFonts w:asciiTheme="minorHAnsi" w:hAnsiTheme="minorHAnsi"/>
        </w:rPr>
      </w:pPr>
      <w:r w:rsidRPr="002F17AF">
        <w:rPr>
          <w:rFonts w:asciiTheme="minorHAnsi" w:hAnsiTheme="minorHAnsi"/>
          <w:b/>
          <w:bCs/>
          <w:u w:val="single"/>
        </w:rPr>
        <w:t>Objet</w:t>
      </w:r>
      <w:r w:rsidRPr="002F17AF">
        <w:rPr>
          <w:rFonts w:asciiTheme="minorHAnsi" w:hAnsiTheme="minorHAnsi"/>
        </w:rPr>
        <w:t> : Cadre de vie — Service Environnement — Plan d'implantation de la Forêt Comestible et Convention entre la commune et le SPW relative à l'aménagement et l’entretien de la Forêt Comestible — Décision — Vote</w:t>
      </w:r>
    </w:p>
    <w:p w14:paraId="2D834DF5" w14:textId="77777777" w:rsidR="007E198A" w:rsidRPr="002F17AF" w:rsidRDefault="007F395C" w:rsidP="007F395C">
      <w:pPr>
        <w:pStyle w:val="Paragraphedeliste"/>
        <w:numPr>
          <w:ilvl w:val="0"/>
          <w:numId w:val="6"/>
        </w:numPr>
        <w:spacing w:after="119"/>
        <w:jc w:val="both"/>
        <w:rPr>
          <w:rFonts w:asciiTheme="minorHAnsi" w:hAnsiTheme="minorHAnsi"/>
        </w:rPr>
      </w:pPr>
      <w:r w:rsidRPr="002F17AF">
        <w:rPr>
          <w:rFonts w:asciiTheme="minorHAnsi" w:hAnsiTheme="minorHAnsi"/>
          <w:b/>
          <w:bCs/>
          <w:u w:val="single"/>
        </w:rPr>
        <w:t>Objet</w:t>
      </w:r>
      <w:r w:rsidRPr="002F17AF">
        <w:rPr>
          <w:rFonts w:asciiTheme="minorHAnsi" w:hAnsiTheme="minorHAnsi"/>
        </w:rPr>
        <w:t> : Service Mobilité — Circulation routière — Rue de la Rancune — Règlement complémentaire sur la police de circulation routière — Zone résidentielle — Décision — Vote</w:t>
      </w:r>
    </w:p>
    <w:p w14:paraId="21528D11" w14:textId="77777777" w:rsidR="007E198A" w:rsidRPr="002F17AF" w:rsidRDefault="007F395C" w:rsidP="007F395C">
      <w:pPr>
        <w:pStyle w:val="Paragraphedeliste"/>
        <w:numPr>
          <w:ilvl w:val="0"/>
          <w:numId w:val="6"/>
        </w:numPr>
        <w:spacing w:after="119"/>
        <w:jc w:val="both"/>
        <w:rPr>
          <w:rFonts w:asciiTheme="minorHAnsi" w:hAnsiTheme="minorHAnsi"/>
        </w:rPr>
      </w:pPr>
      <w:r w:rsidRPr="002F17AF">
        <w:rPr>
          <w:rFonts w:asciiTheme="minorHAnsi" w:hAnsiTheme="minorHAnsi"/>
          <w:b/>
          <w:bCs/>
          <w:u w:val="single"/>
        </w:rPr>
        <w:t>Objet</w:t>
      </w:r>
      <w:r w:rsidRPr="002F17AF">
        <w:rPr>
          <w:rFonts w:asciiTheme="minorHAnsi" w:hAnsiTheme="minorHAnsi"/>
        </w:rPr>
        <w:t xml:space="preserve"> : Fonctionnement institutionnel — Séance du Conseil communal — Procès-verbal de la séance du 23 décembre 2025 — Approbation </w:t>
      </w:r>
    </w:p>
    <w:p w14:paraId="76FA8F94" w14:textId="77777777" w:rsidR="007E198A" w:rsidRPr="002F17AF" w:rsidRDefault="007F395C" w:rsidP="007F395C">
      <w:pPr>
        <w:pStyle w:val="Paragraphedeliste"/>
        <w:numPr>
          <w:ilvl w:val="0"/>
          <w:numId w:val="6"/>
        </w:numPr>
        <w:spacing w:after="119"/>
        <w:jc w:val="both"/>
        <w:rPr>
          <w:rFonts w:asciiTheme="minorHAnsi" w:hAnsiTheme="minorHAnsi"/>
        </w:rPr>
      </w:pPr>
      <w:r w:rsidRPr="002F17AF">
        <w:rPr>
          <w:rFonts w:asciiTheme="minorHAnsi" w:hAnsiTheme="minorHAnsi"/>
          <w:b/>
          <w:bCs/>
          <w:u w:val="single"/>
        </w:rPr>
        <w:lastRenderedPageBreak/>
        <w:t>Objet</w:t>
      </w:r>
      <w:r w:rsidRPr="002F17AF">
        <w:rPr>
          <w:rFonts w:asciiTheme="minorHAnsi" w:hAnsiTheme="minorHAnsi"/>
        </w:rPr>
        <w:t> : Fonctionnement institutionnel — Questions orales et écrites d'actualité au Collège communal</w:t>
      </w:r>
    </w:p>
    <w:p w14:paraId="056308C5" w14:textId="77777777" w:rsidR="007E198A" w:rsidRDefault="007F395C" w:rsidP="007F395C">
      <w:pPr>
        <w:pStyle w:val="Paragraphedeliste"/>
        <w:jc w:val="both"/>
        <w:rPr>
          <w:rFonts w:asciiTheme="minorHAnsi" w:hAnsiTheme="minorHAnsi"/>
          <w:b/>
          <w:bCs/>
          <w:u w:val="single"/>
        </w:rPr>
      </w:pPr>
      <w:r w:rsidRPr="002F17AF">
        <w:rPr>
          <w:rFonts w:asciiTheme="minorHAnsi" w:hAnsiTheme="minorHAnsi"/>
          <w:b/>
          <w:bCs/>
          <w:u w:val="single"/>
        </w:rPr>
        <w:t>Huis clos</w:t>
      </w:r>
    </w:p>
    <w:p w14:paraId="5A4D09F3" w14:textId="77777777" w:rsidR="002F17AF" w:rsidRPr="002F17AF" w:rsidRDefault="002F17AF" w:rsidP="007F395C">
      <w:pPr>
        <w:pStyle w:val="Paragraphedeliste"/>
        <w:jc w:val="both"/>
        <w:rPr>
          <w:rFonts w:asciiTheme="minorHAnsi" w:hAnsiTheme="minorHAnsi"/>
          <w:b/>
          <w:bCs/>
          <w:u w:val="single"/>
        </w:rPr>
      </w:pPr>
    </w:p>
    <w:p w14:paraId="4354258A" w14:textId="77777777" w:rsidR="007E198A" w:rsidRPr="002F17AF" w:rsidRDefault="007F395C" w:rsidP="007F395C">
      <w:pPr>
        <w:pStyle w:val="Paragraphedeliste"/>
        <w:numPr>
          <w:ilvl w:val="0"/>
          <w:numId w:val="6"/>
        </w:numPr>
        <w:spacing w:after="119"/>
        <w:jc w:val="both"/>
        <w:rPr>
          <w:rFonts w:asciiTheme="minorHAnsi" w:hAnsiTheme="minorHAnsi"/>
        </w:rPr>
      </w:pPr>
      <w:r w:rsidRPr="002F17AF">
        <w:rPr>
          <w:rFonts w:asciiTheme="minorHAnsi" w:hAnsiTheme="minorHAnsi"/>
          <w:b/>
          <w:bCs/>
          <w:u w:val="single"/>
        </w:rPr>
        <w:t>Objet</w:t>
      </w:r>
      <w:r w:rsidRPr="002F17AF">
        <w:rPr>
          <w:rFonts w:asciiTheme="minorHAnsi" w:hAnsiTheme="minorHAnsi"/>
        </w:rPr>
        <w:t> : Cimetières — Mise à disposition du personnel — Conventions — Décision — Vote</w:t>
      </w:r>
    </w:p>
    <w:p w14:paraId="0E30ECE9" w14:textId="77777777" w:rsidR="007E198A" w:rsidRPr="002F17AF" w:rsidRDefault="007F395C" w:rsidP="007F395C">
      <w:pPr>
        <w:pStyle w:val="Paragraphedeliste"/>
        <w:numPr>
          <w:ilvl w:val="0"/>
          <w:numId w:val="6"/>
        </w:numPr>
        <w:spacing w:after="119"/>
        <w:jc w:val="both"/>
        <w:rPr>
          <w:rFonts w:asciiTheme="minorHAnsi" w:hAnsiTheme="minorHAnsi"/>
        </w:rPr>
      </w:pPr>
      <w:r w:rsidRPr="002F17AF">
        <w:rPr>
          <w:rFonts w:asciiTheme="minorHAnsi" w:hAnsiTheme="minorHAnsi"/>
          <w:b/>
          <w:bCs/>
          <w:u w:val="single"/>
        </w:rPr>
        <w:t>Objet</w:t>
      </w:r>
      <w:r w:rsidRPr="002F17AF">
        <w:rPr>
          <w:rFonts w:asciiTheme="minorHAnsi" w:hAnsiTheme="minorHAnsi"/>
        </w:rPr>
        <w:t> : Service Enseignement — École communale de Lobbes — Personnel — Nomination à titre définitif d'une Directrice d'école fondamentale — Décision — Vote</w:t>
      </w:r>
    </w:p>
    <w:p w14:paraId="05FD6EF4" w14:textId="77777777" w:rsidR="007E198A" w:rsidRPr="00051356" w:rsidRDefault="007F395C">
      <w:pPr>
        <w:tabs>
          <w:tab w:val="left" w:pos="993"/>
        </w:tabs>
        <w:spacing w:after="159" w:line="259" w:lineRule="auto"/>
        <w:jc w:val="center"/>
        <w:rPr>
          <w:rFonts w:asciiTheme="minorHAnsi" w:hAnsiTheme="minorHAnsi" w:cs="Times New Roman"/>
          <w:color w:val="000000"/>
        </w:rPr>
      </w:pPr>
      <w:r w:rsidRPr="00051356">
        <w:rPr>
          <w:rFonts w:asciiTheme="minorHAnsi" w:hAnsiTheme="minorHAnsi" w:cs="Times New Roman"/>
          <w:color w:val="000000"/>
        </w:rPr>
        <w:t>--------------------------------</w:t>
      </w:r>
    </w:p>
    <w:p w14:paraId="669644FB" w14:textId="77777777" w:rsidR="007E198A" w:rsidRPr="00051356" w:rsidRDefault="007F395C">
      <w:pPr>
        <w:jc w:val="center"/>
        <w:rPr>
          <w:rFonts w:asciiTheme="minorHAnsi" w:hAnsiTheme="minorHAnsi"/>
          <w:b/>
          <w:bCs/>
          <w:u w:val="single"/>
        </w:rPr>
      </w:pPr>
      <w:r w:rsidRPr="00051356">
        <w:rPr>
          <w:rFonts w:asciiTheme="minorHAnsi" w:hAnsiTheme="minorHAnsi"/>
          <w:b/>
          <w:bCs/>
          <w:u w:val="single"/>
        </w:rPr>
        <w:t>Décisions</w:t>
      </w:r>
    </w:p>
    <w:p w14:paraId="2DE12FD2" w14:textId="77777777" w:rsidR="007E198A" w:rsidRPr="00051356" w:rsidRDefault="007F395C">
      <w:pPr>
        <w:rPr>
          <w:rFonts w:asciiTheme="minorHAnsi" w:hAnsiTheme="minorHAnsi"/>
          <w:b/>
          <w:bCs/>
          <w:u w:val="single"/>
        </w:rPr>
      </w:pPr>
      <w:r w:rsidRPr="00051356">
        <w:rPr>
          <w:rFonts w:asciiTheme="minorHAnsi" w:hAnsiTheme="minorHAnsi"/>
          <w:b/>
          <w:bCs/>
          <w:u w:val="single"/>
        </w:rPr>
        <w:t>Séance publique</w:t>
      </w:r>
    </w:p>
    <w:p w14:paraId="32F44E93" w14:textId="77777777" w:rsidR="007E198A" w:rsidRPr="00051356" w:rsidRDefault="007E198A">
      <w:pPr>
        <w:rPr>
          <w:rFonts w:asciiTheme="minorHAnsi" w:hAnsiTheme="minorHAnsi"/>
          <w:sz w:val="4"/>
          <w:szCs w:val="4"/>
        </w:rPr>
      </w:pPr>
    </w:p>
    <w:p w14:paraId="61773B96" w14:textId="77777777" w:rsidR="007E198A" w:rsidRPr="00051356" w:rsidRDefault="007E198A">
      <w:pPr>
        <w:rPr>
          <w:rFonts w:asciiTheme="minorHAnsi" w:hAnsiTheme="minorHAnsi"/>
        </w:rPr>
      </w:pPr>
    </w:p>
    <w:p w14:paraId="3635CFB2" w14:textId="2AF8442D" w:rsidR="007E198A" w:rsidRPr="009F4816" w:rsidRDefault="007F395C" w:rsidP="009F4816">
      <w:pPr>
        <w:pStyle w:val="OBJET"/>
      </w:pPr>
      <w:r w:rsidRPr="009F4816">
        <w:t>Objet : Budget communal de l’exercice 2025 — Modification budgétaire n° 2 (services ordinaire et extraordinaire) — Approbation — Communication</w:t>
      </w:r>
    </w:p>
    <w:p w14:paraId="496DB036" w14:textId="77777777" w:rsidR="007E198A" w:rsidRPr="00051356" w:rsidRDefault="007E198A">
      <w:pPr>
        <w:rPr>
          <w:rFonts w:asciiTheme="minorHAnsi" w:hAnsiTheme="minorHAnsi"/>
        </w:rPr>
      </w:pPr>
    </w:p>
    <w:p w14:paraId="100DEB93" w14:textId="77777777" w:rsidR="007E198A" w:rsidRPr="00051356" w:rsidRDefault="007F395C" w:rsidP="009F4816">
      <w:pPr>
        <w:tabs>
          <w:tab w:val="left" w:pos="0"/>
        </w:tabs>
        <w:ind w:right="79" w:firstLine="851"/>
        <w:contextualSpacing/>
        <w:jc w:val="both"/>
        <w:rPr>
          <w:rFonts w:asciiTheme="minorHAnsi" w:hAnsiTheme="minorHAnsi"/>
        </w:rPr>
      </w:pPr>
      <w:r w:rsidRPr="00051356">
        <w:rPr>
          <w:rFonts w:asciiTheme="minorHAnsi" w:hAnsiTheme="minorHAnsi"/>
        </w:rPr>
        <w:t>Le Conseil Communal, siégeant en séance publique</w:t>
      </w:r>
    </w:p>
    <w:p w14:paraId="011325B9" w14:textId="77777777" w:rsidR="007E198A" w:rsidRPr="00051356" w:rsidRDefault="007E198A" w:rsidP="009F4816">
      <w:pPr>
        <w:tabs>
          <w:tab w:val="left" w:pos="0"/>
        </w:tabs>
        <w:ind w:right="79" w:firstLine="851"/>
        <w:contextualSpacing/>
        <w:jc w:val="both"/>
        <w:rPr>
          <w:rFonts w:asciiTheme="minorHAnsi" w:hAnsiTheme="minorHAnsi"/>
        </w:rPr>
      </w:pPr>
    </w:p>
    <w:p w14:paraId="569AC9FA" w14:textId="77777777" w:rsidR="007E198A" w:rsidRPr="00051356" w:rsidRDefault="007F395C" w:rsidP="009F4816">
      <w:pPr>
        <w:pStyle w:val="ISn2pod"/>
        <w:ind w:firstLine="851"/>
        <w:jc w:val="both"/>
        <w:rPr>
          <w:rFonts w:asciiTheme="minorHAnsi" w:hAnsiTheme="minorHAnsi"/>
        </w:rPr>
      </w:pPr>
      <w:r w:rsidRPr="00051356">
        <w:rPr>
          <w:rFonts w:asciiTheme="minorHAnsi" w:hAnsiTheme="minorHAnsi"/>
        </w:rPr>
        <w:t>Vu le Code de la Démocratie Locale et de la Décentralisation L1122-30 ;</w:t>
      </w:r>
    </w:p>
    <w:p w14:paraId="0B435643" w14:textId="77777777" w:rsidR="007E198A" w:rsidRPr="00051356" w:rsidRDefault="007F395C" w:rsidP="009F4816">
      <w:pPr>
        <w:pStyle w:val="ISn2pod"/>
        <w:ind w:firstLine="851"/>
        <w:jc w:val="both"/>
        <w:rPr>
          <w:rFonts w:asciiTheme="minorHAnsi" w:hAnsiTheme="minorHAnsi"/>
        </w:rPr>
      </w:pPr>
      <w:r w:rsidRPr="00051356">
        <w:rPr>
          <w:rFonts w:asciiTheme="minorHAnsi" w:hAnsiTheme="minorHAnsi"/>
        </w:rPr>
        <w:t>Vu l’arrêté du Gouvernement wallon du 5 juillet 2007 portant le règlement général de la comptabilité communale (RGCC) notamment l’article 4, alinéa 2 ;</w:t>
      </w:r>
    </w:p>
    <w:p w14:paraId="3151107F" w14:textId="77777777" w:rsidR="007E198A" w:rsidRPr="00051356" w:rsidRDefault="007F395C" w:rsidP="009F4816">
      <w:pPr>
        <w:pStyle w:val="ISn2pod"/>
        <w:ind w:firstLine="851"/>
        <w:jc w:val="both"/>
        <w:rPr>
          <w:rFonts w:asciiTheme="minorHAnsi" w:hAnsiTheme="minorHAnsi"/>
        </w:rPr>
      </w:pPr>
      <w:r w:rsidRPr="00051356">
        <w:rPr>
          <w:rFonts w:asciiTheme="minorHAnsi" w:hAnsiTheme="minorHAnsi"/>
        </w:rPr>
        <w:t>Vu la circulaire du 30 mai 2024 relative à l’élaboration des budgets des communes de la Région wallonne à l’exception des communes de la Communauté germanophone pour l’année 2025 ;</w:t>
      </w:r>
    </w:p>
    <w:p w14:paraId="0DF2AEE8" w14:textId="67EE5FAF" w:rsidR="007E198A" w:rsidRPr="00051356" w:rsidRDefault="007F395C" w:rsidP="009F4816">
      <w:pPr>
        <w:pStyle w:val="ISn2pod"/>
        <w:ind w:firstLine="851"/>
        <w:jc w:val="both"/>
        <w:rPr>
          <w:rFonts w:asciiTheme="minorHAnsi" w:hAnsiTheme="minorHAnsi"/>
        </w:rPr>
      </w:pPr>
      <w:r w:rsidRPr="00051356">
        <w:rPr>
          <w:rFonts w:asciiTheme="minorHAnsi" w:hAnsiTheme="minorHAnsi"/>
        </w:rPr>
        <w:t>Vu la délibération du 13 novembre 2025, par laquelle</w:t>
      </w:r>
      <w:r w:rsidR="009F4816">
        <w:rPr>
          <w:rFonts w:asciiTheme="minorHAnsi" w:hAnsiTheme="minorHAnsi"/>
        </w:rPr>
        <w:t xml:space="preserve"> </w:t>
      </w:r>
      <w:r w:rsidRPr="00051356">
        <w:rPr>
          <w:rFonts w:asciiTheme="minorHAnsi" w:hAnsiTheme="minorHAnsi"/>
        </w:rPr>
        <w:t>le Conseil communal a voté la modification budgétaire n°2</w:t>
      </w:r>
      <w:r w:rsidR="009F4816">
        <w:rPr>
          <w:rFonts w:asciiTheme="minorHAnsi" w:hAnsiTheme="minorHAnsi"/>
        </w:rPr>
        <w:t xml:space="preserve"> </w:t>
      </w:r>
      <w:r w:rsidRPr="00051356">
        <w:rPr>
          <w:rFonts w:asciiTheme="minorHAnsi" w:hAnsiTheme="minorHAnsi"/>
        </w:rPr>
        <w:t>de l’exercice 2025 ;</w:t>
      </w:r>
    </w:p>
    <w:p w14:paraId="322CBACC" w14:textId="77777777" w:rsidR="007E198A" w:rsidRPr="00051356" w:rsidRDefault="007F395C" w:rsidP="009F4816">
      <w:pPr>
        <w:pStyle w:val="ISn2pod"/>
        <w:ind w:firstLine="851"/>
        <w:jc w:val="both"/>
        <w:rPr>
          <w:rFonts w:asciiTheme="minorHAnsi" w:hAnsiTheme="minorHAnsi"/>
        </w:rPr>
      </w:pPr>
      <w:r w:rsidRPr="00051356">
        <w:rPr>
          <w:rFonts w:asciiTheme="minorHAnsi" w:hAnsiTheme="minorHAnsi"/>
        </w:rPr>
        <w:t>Considérant que le dossier est parvenu complet à l’autorité de tutelle en date du 14 novembre 2025 et que le délai pour l’exercice de tutelle expirait le 15 décembre 2025 ;</w:t>
      </w:r>
    </w:p>
    <w:p w14:paraId="7906E6A4" w14:textId="0B7F9141" w:rsidR="007E198A" w:rsidRPr="00051356" w:rsidRDefault="007F395C" w:rsidP="009F4816">
      <w:pPr>
        <w:pStyle w:val="ISn2pod"/>
        <w:ind w:firstLine="851"/>
        <w:jc w:val="both"/>
        <w:rPr>
          <w:rFonts w:asciiTheme="minorHAnsi" w:hAnsiTheme="minorHAnsi"/>
        </w:rPr>
      </w:pPr>
      <w:r w:rsidRPr="00051356">
        <w:rPr>
          <w:rFonts w:asciiTheme="minorHAnsi" w:hAnsiTheme="minorHAnsi"/>
        </w:rPr>
        <w:t>Vu l’Arrêté du 12 décembre 2025, du Vice-Président et Ministre du Territoire, des Infrastructures, de la Mobilité et des pouvoirs Locaux, relatif à la délibération du 13</w:t>
      </w:r>
      <w:r w:rsidR="005350D9">
        <w:rPr>
          <w:rFonts w:asciiTheme="minorHAnsi" w:hAnsiTheme="minorHAnsi"/>
        </w:rPr>
        <w:t> </w:t>
      </w:r>
      <w:r w:rsidRPr="00051356">
        <w:rPr>
          <w:rFonts w:asciiTheme="minorHAnsi" w:hAnsiTheme="minorHAnsi"/>
        </w:rPr>
        <w:t>novembre 2025, notifié à l’Administration communale le 15 décembre 2025 informant de l’approbation, avec modifications, de la modification budgétaire n° 2 de l'exercice 2025 ;</w:t>
      </w:r>
    </w:p>
    <w:p w14:paraId="18CB2D2C" w14:textId="77777777" w:rsidR="007E198A" w:rsidRPr="00051356" w:rsidRDefault="007F395C" w:rsidP="009F4816">
      <w:pPr>
        <w:pStyle w:val="ISn2pod"/>
        <w:ind w:firstLine="851"/>
        <w:jc w:val="both"/>
        <w:rPr>
          <w:rFonts w:asciiTheme="minorHAnsi" w:hAnsiTheme="minorHAnsi"/>
        </w:rPr>
      </w:pPr>
      <w:r w:rsidRPr="00051356">
        <w:rPr>
          <w:rFonts w:asciiTheme="minorHAnsi" w:hAnsiTheme="minorHAnsi"/>
        </w:rPr>
        <w:t>Considérant que l’Arrêté a été communiqué à la Directrice financière en date du 15 décembre 2025 ;</w:t>
      </w:r>
    </w:p>
    <w:p w14:paraId="4590B3BF" w14:textId="49FD5C3F" w:rsidR="007E198A" w:rsidRPr="00051356" w:rsidRDefault="007F395C" w:rsidP="009F4816">
      <w:pPr>
        <w:ind w:firstLine="851"/>
        <w:jc w:val="both"/>
        <w:rPr>
          <w:rFonts w:asciiTheme="minorHAnsi" w:hAnsiTheme="minorHAnsi"/>
        </w:rPr>
      </w:pPr>
      <w:r w:rsidRPr="00051356">
        <w:rPr>
          <w:rFonts w:asciiTheme="minorHAnsi" w:hAnsiTheme="minorHAnsi"/>
        </w:rPr>
        <w:t>Considérant que le Collège communal, par sa délibération du 18</w:t>
      </w:r>
      <w:r w:rsidR="009F4816">
        <w:rPr>
          <w:rFonts w:asciiTheme="minorHAnsi" w:hAnsiTheme="minorHAnsi"/>
        </w:rPr>
        <w:t> </w:t>
      </w:r>
      <w:r w:rsidRPr="00051356">
        <w:rPr>
          <w:rFonts w:asciiTheme="minorHAnsi" w:hAnsiTheme="minorHAnsi"/>
        </w:rPr>
        <w:t>décembre</w:t>
      </w:r>
      <w:r w:rsidR="009F4816">
        <w:rPr>
          <w:rFonts w:asciiTheme="minorHAnsi" w:hAnsiTheme="minorHAnsi"/>
        </w:rPr>
        <w:t> </w:t>
      </w:r>
      <w:r w:rsidRPr="00051356">
        <w:rPr>
          <w:rFonts w:asciiTheme="minorHAnsi" w:hAnsiTheme="minorHAnsi"/>
        </w:rPr>
        <w:t>2025, a pris connaissance dudit Arrêté ;</w:t>
      </w:r>
    </w:p>
    <w:p w14:paraId="5B4C7A28" w14:textId="77777777" w:rsidR="007E198A" w:rsidRPr="00051356" w:rsidRDefault="007E198A" w:rsidP="009F4816">
      <w:pPr>
        <w:ind w:firstLine="851"/>
        <w:jc w:val="both"/>
        <w:rPr>
          <w:rFonts w:asciiTheme="minorHAnsi" w:hAnsiTheme="minorHAnsi"/>
        </w:rPr>
      </w:pPr>
    </w:p>
    <w:p w14:paraId="1FF72D38" w14:textId="77777777" w:rsidR="007E198A" w:rsidRPr="00051356" w:rsidRDefault="007F395C" w:rsidP="009F4816">
      <w:pPr>
        <w:pStyle w:val="ISn2pod"/>
        <w:ind w:firstLine="851"/>
        <w:jc w:val="both"/>
        <w:rPr>
          <w:rFonts w:asciiTheme="minorHAnsi" w:hAnsiTheme="minorHAnsi"/>
        </w:rPr>
      </w:pPr>
      <w:r w:rsidRPr="00051356">
        <w:rPr>
          <w:rStyle w:val="ISn3pod"/>
          <w:rFonts w:asciiTheme="minorHAnsi" w:hAnsiTheme="minorHAnsi"/>
        </w:rPr>
        <w:t>PREND CONNAISSANCE</w:t>
      </w:r>
    </w:p>
    <w:p w14:paraId="688E8B44" w14:textId="77777777" w:rsidR="007E198A" w:rsidRPr="00051356" w:rsidRDefault="007F395C" w:rsidP="009F4816">
      <w:pPr>
        <w:pStyle w:val="ISn2pod"/>
        <w:ind w:firstLine="851"/>
        <w:jc w:val="both"/>
        <w:rPr>
          <w:rFonts w:asciiTheme="minorHAnsi" w:hAnsiTheme="minorHAnsi"/>
        </w:rPr>
      </w:pPr>
      <w:r w:rsidRPr="00051356">
        <w:rPr>
          <w:rFonts w:asciiTheme="minorHAnsi" w:hAnsiTheme="minorHAnsi"/>
        </w:rPr>
        <w:t> </w:t>
      </w:r>
    </w:p>
    <w:p w14:paraId="3F81AC4F" w14:textId="76F3F13E" w:rsidR="007E198A" w:rsidRPr="00051356" w:rsidRDefault="007F395C" w:rsidP="009F4816">
      <w:pPr>
        <w:pStyle w:val="ISn2pod"/>
        <w:ind w:firstLine="851"/>
        <w:jc w:val="both"/>
        <w:rPr>
          <w:rFonts w:asciiTheme="minorHAnsi" w:hAnsiTheme="minorHAnsi"/>
        </w:rPr>
      </w:pPr>
      <w:r w:rsidRPr="00051356">
        <w:rPr>
          <w:rStyle w:val="ISn1pod"/>
          <w:rFonts w:asciiTheme="minorHAnsi" w:hAnsiTheme="minorHAnsi"/>
        </w:rPr>
        <w:t>Article unique</w:t>
      </w:r>
      <w:r w:rsidRPr="009F4816">
        <w:rPr>
          <w:rStyle w:val="ISn1pod"/>
          <w:rFonts w:asciiTheme="minorHAnsi" w:hAnsiTheme="minorHAnsi"/>
          <w:u w:val="none"/>
        </w:rPr>
        <w:t>.</w:t>
      </w:r>
      <w:r w:rsidR="005350D9">
        <w:rPr>
          <w:rStyle w:val="ISn1pod"/>
          <w:rFonts w:asciiTheme="minorHAnsi" w:hAnsiTheme="minorHAnsi"/>
          <w:u w:val="none"/>
        </w:rPr>
        <w:t xml:space="preserve"> </w:t>
      </w:r>
      <w:r w:rsidRPr="00051356">
        <w:rPr>
          <w:rFonts w:asciiTheme="minorHAnsi" w:hAnsiTheme="minorHAnsi"/>
        </w:rPr>
        <w:t xml:space="preserve">De l’Arrêté du 12 décembre 2025 du Ministre des Pouvoirs locaux approuvant </w:t>
      </w:r>
      <w:r w:rsidRPr="00051356">
        <w:rPr>
          <w:rStyle w:val="ISn3pod"/>
          <w:rFonts w:asciiTheme="minorHAnsi" w:hAnsiTheme="minorHAnsi"/>
        </w:rPr>
        <w:t>avec modifications</w:t>
      </w:r>
      <w:r w:rsidRPr="00051356">
        <w:rPr>
          <w:rFonts w:asciiTheme="minorHAnsi" w:hAnsiTheme="minorHAnsi"/>
        </w:rPr>
        <w:t xml:space="preserve"> la délibération du Conseil communal</w:t>
      </w:r>
      <w:r w:rsidR="009F4816">
        <w:rPr>
          <w:rFonts w:asciiTheme="minorHAnsi" w:hAnsiTheme="minorHAnsi"/>
        </w:rPr>
        <w:t xml:space="preserve"> </w:t>
      </w:r>
      <w:r w:rsidRPr="00051356">
        <w:rPr>
          <w:rFonts w:asciiTheme="minorHAnsi" w:hAnsiTheme="minorHAnsi"/>
        </w:rPr>
        <w:t>du 13</w:t>
      </w:r>
      <w:r w:rsidR="009F4816">
        <w:rPr>
          <w:rFonts w:asciiTheme="minorHAnsi" w:hAnsiTheme="minorHAnsi"/>
        </w:rPr>
        <w:t> </w:t>
      </w:r>
      <w:r w:rsidRPr="00051356">
        <w:rPr>
          <w:rFonts w:asciiTheme="minorHAnsi" w:hAnsiTheme="minorHAnsi"/>
        </w:rPr>
        <w:t>novembre</w:t>
      </w:r>
      <w:r w:rsidR="009F4816">
        <w:rPr>
          <w:rFonts w:asciiTheme="minorHAnsi" w:hAnsiTheme="minorHAnsi"/>
        </w:rPr>
        <w:t> </w:t>
      </w:r>
      <w:r w:rsidRPr="00051356">
        <w:rPr>
          <w:rFonts w:asciiTheme="minorHAnsi" w:hAnsiTheme="minorHAnsi"/>
        </w:rPr>
        <w:t>2025 relative à la</w:t>
      </w:r>
      <w:r w:rsidR="009F4816">
        <w:rPr>
          <w:rFonts w:asciiTheme="minorHAnsi" w:hAnsiTheme="minorHAnsi"/>
        </w:rPr>
        <w:t xml:space="preserve"> </w:t>
      </w:r>
      <w:r w:rsidRPr="00051356">
        <w:rPr>
          <w:rFonts w:asciiTheme="minorHAnsi" w:hAnsiTheme="minorHAnsi"/>
        </w:rPr>
        <w:t>modification budgétaire n°2</w:t>
      </w:r>
      <w:r w:rsidR="009F4816">
        <w:rPr>
          <w:rFonts w:asciiTheme="minorHAnsi" w:hAnsiTheme="minorHAnsi"/>
        </w:rPr>
        <w:t xml:space="preserve"> </w:t>
      </w:r>
      <w:r w:rsidRPr="00051356">
        <w:rPr>
          <w:rFonts w:asciiTheme="minorHAnsi" w:hAnsiTheme="minorHAnsi"/>
        </w:rPr>
        <w:t>de l’exercice 2025.</w:t>
      </w:r>
    </w:p>
    <w:p w14:paraId="230BE17A" w14:textId="65B480B4" w:rsidR="007E198A" w:rsidRPr="00051356" w:rsidRDefault="007F395C" w:rsidP="0002588A">
      <w:pPr>
        <w:tabs>
          <w:tab w:val="left" w:pos="993"/>
        </w:tabs>
        <w:spacing w:after="159" w:line="259" w:lineRule="auto"/>
        <w:jc w:val="center"/>
        <w:rPr>
          <w:rFonts w:asciiTheme="minorHAnsi" w:hAnsiTheme="minorHAnsi"/>
        </w:rPr>
      </w:pPr>
      <w:r w:rsidRPr="00051356">
        <w:rPr>
          <w:rFonts w:asciiTheme="minorHAnsi" w:hAnsiTheme="minorHAnsi"/>
          <w:color w:val="000000"/>
          <w:sz w:val="22"/>
        </w:rPr>
        <w:t>--------------------------------</w:t>
      </w:r>
    </w:p>
    <w:p w14:paraId="19D5C144" w14:textId="77777777" w:rsidR="007E198A" w:rsidRPr="00051356" w:rsidRDefault="007F395C" w:rsidP="0002588A">
      <w:pPr>
        <w:pStyle w:val="OBJET"/>
      </w:pPr>
      <w:r w:rsidRPr="00051356">
        <w:t>Objet : Taxes communales – Tutelle spéciale d’approbation — Communication</w:t>
      </w:r>
    </w:p>
    <w:p w14:paraId="38640D2B" w14:textId="77777777" w:rsidR="007E198A" w:rsidRPr="00051356" w:rsidRDefault="007E198A">
      <w:pPr>
        <w:rPr>
          <w:rFonts w:asciiTheme="minorHAnsi" w:hAnsiTheme="minorHAnsi"/>
        </w:rPr>
      </w:pPr>
    </w:p>
    <w:p w14:paraId="7159FEB0" w14:textId="77777777" w:rsidR="007E198A" w:rsidRPr="00051356" w:rsidRDefault="007F395C" w:rsidP="0002588A">
      <w:pPr>
        <w:tabs>
          <w:tab w:val="left" w:pos="0"/>
        </w:tabs>
        <w:ind w:right="79" w:firstLine="851"/>
        <w:contextualSpacing/>
        <w:jc w:val="both"/>
        <w:rPr>
          <w:rFonts w:asciiTheme="minorHAnsi" w:hAnsiTheme="minorHAnsi"/>
        </w:rPr>
      </w:pPr>
      <w:r w:rsidRPr="00051356">
        <w:rPr>
          <w:rFonts w:asciiTheme="minorHAnsi" w:hAnsiTheme="minorHAnsi"/>
        </w:rPr>
        <w:t>Le Conseil Communal, siégeant en séance publique</w:t>
      </w:r>
    </w:p>
    <w:p w14:paraId="248C9E80" w14:textId="77777777" w:rsidR="007E198A" w:rsidRPr="00051356" w:rsidRDefault="007E198A" w:rsidP="0002588A">
      <w:pPr>
        <w:tabs>
          <w:tab w:val="left" w:pos="0"/>
        </w:tabs>
        <w:ind w:right="79" w:firstLine="851"/>
        <w:contextualSpacing/>
        <w:jc w:val="both"/>
        <w:rPr>
          <w:rFonts w:asciiTheme="minorHAnsi" w:hAnsiTheme="minorHAnsi"/>
        </w:rPr>
      </w:pPr>
    </w:p>
    <w:p w14:paraId="41A95204" w14:textId="77777777" w:rsidR="007E198A" w:rsidRPr="00051356" w:rsidRDefault="007F395C" w:rsidP="0002588A">
      <w:pPr>
        <w:pStyle w:val="ISn4pod"/>
        <w:jc w:val="both"/>
        <w:rPr>
          <w:rFonts w:asciiTheme="minorHAnsi" w:hAnsiTheme="minorHAnsi"/>
        </w:rPr>
      </w:pPr>
      <w:r w:rsidRPr="00051356">
        <w:rPr>
          <w:rFonts w:asciiTheme="minorHAnsi" w:hAnsiTheme="minorHAnsi"/>
        </w:rPr>
        <w:t>Vu le Code de la Démocratie Locale et de la Décentralisation notamment l'article L1122-30 ;</w:t>
      </w:r>
    </w:p>
    <w:p w14:paraId="17BC422A" w14:textId="77777777" w:rsidR="007E198A" w:rsidRPr="00051356" w:rsidRDefault="007F395C" w:rsidP="0002588A">
      <w:pPr>
        <w:pStyle w:val="ISn4pod"/>
        <w:jc w:val="both"/>
        <w:rPr>
          <w:rFonts w:asciiTheme="minorHAnsi" w:hAnsiTheme="minorHAnsi"/>
        </w:rPr>
      </w:pPr>
      <w:r w:rsidRPr="00051356">
        <w:rPr>
          <w:rFonts w:asciiTheme="minorHAnsi" w:hAnsiTheme="minorHAnsi"/>
        </w:rPr>
        <w:t>Vu l’Arrêté du Gouvernement wallon du 5 juillet 2007 portant le Règlement Général de la Comptabilité Communale, en exécution de l’article L1315-1 du Code de la Démocratie Locale et de la Décentralisation, notamment l’article 4, alinéa 2 ;</w:t>
      </w:r>
    </w:p>
    <w:p w14:paraId="2C430F83" w14:textId="63C6F92F" w:rsidR="007E198A" w:rsidRPr="00051356" w:rsidRDefault="007F395C" w:rsidP="0002588A">
      <w:pPr>
        <w:pStyle w:val="ISn4pod"/>
        <w:jc w:val="both"/>
        <w:rPr>
          <w:rFonts w:asciiTheme="minorHAnsi" w:hAnsiTheme="minorHAnsi"/>
        </w:rPr>
      </w:pPr>
      <w:r w:rsidRPr="00051356">
        <w:rPr>
          <w:rFonts w:asciiTheme="minorHAnsi" w:hAnsiTheme="minorHAnsi"/>
        </w:rPr>
        <w:t>Considérant qu’en séance du 13 novembre 2025, le Conseil Communal a voté,</w:t>
      </w:r>
      <w:r w:rsidRPr="00051356">
        <w:rPr>
          <w:rFonts w:asciiTheme="minorHAnsi" w:hAnsiTheme="minorHAnsi"/>
        </w:rPr>
        <w:br/>
        <w:t xml:space="preserve">pour </w:t>
      </w:r>
      <w:r w:rsidRPr="00051356">
        <w:rPr>
          <w:rStyle w:val="ISn3pod"/>
          <w:rFonts w:asciiTheme="minorHAnsi" w:hAnsiTheme="minorHAnsi"/>
        </w:rPr>
        <w:t>l'exercice</w:t>
      </w:r>
      <w:r w:rsidR="0002588A">
        <w:rPr>
          <w:rStyle w:val="ISn3pod"/>
          <w:rFonts w:asciiTheme="minorHAnsi" w:hAnsiTheme="minorHAnsi"/>
        </w:rPr>
        <w:t xml:space="preserve"> </w:t>
      </w:r>
      <w:r w:rsidRPr="00051356">
        <w:rPr>
          <w:rStyle w:val="ISn3pod"/>
          <w:rFonts w:asciiTheme="minorHAnsi" w:hAnsiTheme="minorHAnsi"/>
        </w:rPr>
        <w:t>2026</w:t>
      </w:r>
      <w:r w:rsidRPr="00051356">
        <w:rPr>
          <w:rFonts w:asciiTheme="minorHAnsi" w:hAnsiTheme="minorHAnsi"/>
        </w:rPr>
        <w:t xml:space="preserve"> la taxe suivante :</w:t>
      </w:r>
    </w:p>
    <w:p w14:paraId="23B6EEA8" w14:textId="77777777" w:rsidR="007E198A" w:rsidRPr="00051356" w:rsidRDefault="007F395C" w:rsidP="0002588A">
      <w:pPr>
        <w:pStyle w:val="ISn4pod"/>
        <w:jc w:val="both"/>
        <w:rPr>
          <w:rFonts w:asciiTheme="minorHAnsi" w:hAnsiTheme="minorHAnsi"/>
        </w:rPr>
      </w:pPr>
      <w:r w:rsidRPr="00051356">
        <w:rPr>
          <w:rStyle w:val="ISn3pod"/>
          <w:rFonts w:asciiTheme="minorHAnsi" w:hAnsiTheme="minorHAnsi"/>
        </w:rPr>
        <w:t>- Taxe communale sur la collecte et le traitement des déchets ménagers et déchets ménagers assimilés ;</w:t>
      </w:r>
    </w:p>
    <w:p w14:paraId="3BEE633F" w14:textId="0559338B" w:rsidR="007E198A" w:rsidRPr="00051356" w:rsidRDefault="007F395C" w:rsidP="0002588A">
      <w:pPr>
        <w:pStyle w:val="ISn4pod"/>
        <w:jc w:val="both"/>
        <w:rPr>
          <w:rFonts w:asciiTheme="minorHAnsi" w:hAnsiTheme="minorHAnsi"/>
        </w:rPr>
      </w:pPr>
      <w:r w:rsidRPr="00051356">
        <w:rPr>
          <w:rFonts w:asciiTheme="minorHAnsi" w:hAnsiTheme="minorHAnsi"/>
        </w:rPr>
        <w:t>Considérant qu’en séance du 13 novembre 2025, le Conseil Communal a voté,</w:t>
      </w:r>
      <w:r w:rsidRPr="00051356">
        <w:rPr>
          <w:rFonts w:asciiTheme="minorHAnsi" w:hAnsiTheme="minorHAnsi"/>
        </w:rPr>
        <w:br/>
        <w:t xml:space="preserve">pour </w:t>
      </w:r>
      <w:r w:rsidRPr="00051356">
        <w:rPr>
          <w:rStyle w:val="ISn3pod"/>
          <w:rFonts w:asciiTheme="minorHAnsi" w:hAnsiTheme="minorHAnsi"/>
        </w:rPr>
        <w:t>les exercices 2026</w:t>
      </w:r>
      <w:r w:rsidR="0002588A">
        <w:rPr>
          <w:rStyle w:val="ISn3pod"/>
          <w:rFonts w:asciiTheme="minorHAnsi" w:hAnsiTheme="minorHAnsi"/>
        </w:rPr>
        <w:t xml:space="preserve"> </w:t>
      </w:r>
      <w:r w:rsidRPr="00051356">
        <w:rPr>
          <w:rStyle w:val="ISn3pod"/>
          <w:rFonts w:asciiTheme="minorHAnsi" w:hAnsiTheme="minorHAnsi"/>
        </w:rPr>
        <w:t>à 2031</w:t>
      </w:r>
      <w:r w:rsidR="0002588A">
        <w:rPr>
          <w:rStyle w:val="ISn3pod"/>
          <w:rFonts w:asciiTheme="minorHAnsi" w:hAnsiTheme="minorHAnsi"/>
        </w:rPr>
        <w:t xml:space="preserve"> </w:t>
      </w:r>
      <w:r w:rsidRPr="00051356">
        <w:rPr>
          <w:rFonts w:asciiTheme="minorHAnsi" w:hAnsiTheme="minorHAnsi"/>
        </w:rPr>
        <w:t>les taxes</w:t>
      </w:r>
      <w:r w:rsidR="0002588A">
        <w:rPr>
          <w:rFonts w:asciiTheme="minorHAnsi" w:hAnsiTheme="minorHAnsi"/>
        </w:rPr>
        <w:t xml:space="preserve"> </w:t>
      </w:r>
      <w:r w:rsidRPr="00051356">
        <w:rPr>
          <w:rFonts w:asciiTheme="minorHAnsi" w:hAnsiTheme="minorHAnsi"/>
        </w:rPr>
        <w:t>suivantes :</w:t>
      </w:r>
    </w:p>
    <w:p w14:paraId="436234EA" w14:textId="77777777" w:rsidR="007E198A" w:rsidRPr="00051356" w:rsidRDefault="007F395C" w:rsidP="0002588A">
      <w:pPr>
        <w:pStyle w:val="ISn4pod"/>
        <w:jc w:val="both"/>
        <w:rPr>
          <w:rFonts w:asciiTheme="minorHAnsi" w:hAnsiTheme="minorHAnsi"/>
        </w:rPr>
      </w:pPr>
      <w:r w:rsidRPr="00051356">
        <w:rPr>
          <w:rStyle w:val="ISn3pod"/>
          <w:rFonts w:asciiTheme="minorHAnsi" w:hAnsiTheme="minorHAnsi"/>
        </w:rPr>
        <w:t>- Taxe communale sur les inhumations, dispersions des cendres et mises en columbarium ;</w:t>
      </w:r>
    </w:p>
    <w:p w14:paraId="2994C45C" w14:textId="77777777" w:rsidR="007E198A" w:rsidRPr="00051356" w:rsidRDefault="007F395C" w:rsidP="0002588A">
      <w:pPr>
        <w:pStyle w:val="ISn4pod"/>
        <w:jc w:val="both"/>
        <w:rPr>
          <w:rFonts w:asciiTheme="minorHAnsi" w:hAnsiTheme="minorHAnsi"/>
        </w:rPr>
      </w:pPr>
      <w:r w:rsidRPr="00051356">
        <w:rPr>
          <w:rStyle w:val="ISn3pod"/>
          <w:rFonts w:asciiTheme="minorHAnsi" w:hAnsiTheme="minorHAnsi"/>
        </w:rPr>
        <w:t>- Taxe sur les éoliennes destinées à la production industrielle d’électricité ; </w:t>
      </w:r>
    </w:p>
    <w:p w14:paraId="4B3DBE9C" w14:textId="77777777" w:rsidR="007E198A" w:rsidRPr="00051356" w:rsidRDefault="007F395C" w:rsidP="0002588A">
      <w:pPr>
        <w:pStyle w:val="ISn4pod"/>
        <w:jc w:val="both"/>
        <w:rPr>
          <w:rFonts w:asciiTheme="minorHAnsi" w:hAnsiTheme="minorHAnsi"/>
        </w:rPr>
      </w:pPr>
      <w:r w:rsidRPr="00051356">
        <w:rPr>
          <w:rStyle w:val="ISn3pod"/>
          <w:rFonts w:asciiTheme="minorHAnsi" w:hAnsiTheme="minorHAnsi"/>
        </w:rPr>
        <w:t>- Taxe communale sur les panneaux publicitaires fixes ;</w:t>
      </w:r>
    </w:p>
    <w:p w14:paraId="1AC64190" w14:textId="77777777" w:rsidR="007E198A" w:rsidRPr="00051356" w:rsidRDefault="007F395C" w:rsidP="0002588A">
      <w:pPr>
        <w:pStyle w:val="ISn4pod"/>
        <w:jc w:val="both"/>
        <w:rPr>
          <w:rFonts w:asciiTheme="minorHAnsi" w:hAnsiTheme="minorHAnsi"/>
        </w:rPr>
      </w:pPr>
      <w:r w:rsidRPr="00051356">
        <w:rPr>
          <w:rStyle w:val="ISn3pod"/>
          <w:rFonts w:asciiTheme="minorHAnsi" w:hAnsiTheme="minorHAnsi"/>
        </w:rPr>
        <w:t>- Taxe communale sur les demandes de changement de nom et/ou de prénom(s) ;</w:t>
      </w:r>
    </w:p>
    <w:p w14:paraId="42CDF174" w14:textId="77777777" w:rsidR="007E198A" w:rsidRPr="00051356" w:rsidRDefault="007F395C" w:rsidP="0002588A">
      <w:pPr>
        <w:pStyle w:val="ISn4pod"/>
        <w:jc w:val="both"/>
        <w:rPr>
          <w:rFonts w:asciiTheme="minorHAnsi" w:hAnsiTheme="minorHAnsi"/>
        </w:rPr>
      </w:pPr>
      <w:r w:rsidRPr="00051356">
        <w:rPr>
          <w:rStyle w:val="ISn3pod"/>
          <w:rFonts w:asciiTheme="minorHAnsi" w:hAnsiTheme="minorHAnsi"/>
        </w:rPr>
        <w:t>- Taxe communale sur les immeubles bâtis inoccupés ;</w:t>
      </w:r>
    </w:p>
    <w:p w14:paraId="71B4B532" w14:textId="77777777" w:rsidR="007E198A" w:rsidRPr="00051356" w:rsidRDefault="007F395C" w:rsidP="0002588A">
      <w:pPr>
        <w:pStyle w:val="ISn4pod"/>
        <w:jc w:val="both"/>
        <w:rPr>
          <w:rFonts w:asciiTheme="minorHAnsi" w:hAnsiTheme="minorHAnsi"/>
        </w:rPr>
      </w:pPr>
      <w:r w:rsidRPr="00051356">
        <w:rPr>
          <w:rStyle w:val="ISn3pod"/>
          <w:rFonts w:asciiTheme="minorHAnsi" w:hAnsiTheme="minorHAnsi"/>
        </w:rPr>
        <w:t>- Taxe sur la distribution gratuite d'écrits publicitaires ou d'échantillons publicitaires non adressés et de supports de presse régionale gratuite ;</w:t>
      </w:r>
    </w:p>
    <w:p w14:paraId="3C9838FF" w14:textId="77777777" w:rsidR="007E198A" w:rsidRPr="00051356" w:rsidRDefault="007F395C" w:rsidP="0002588A">
      <w:pPr>
        <w:pStyle w:val="ISn4pod"/>
        <w:jc w:val="both"/>
        <w:rPr>
          <w:rFonts w:asciiTheme="minorHAnsi" w:hAnsiTheme="minorHAnsi"/>
        </w:rPr>
      </w:pPr>
      <w:r w:rsidRPr="00051356">
        <w:rPr>
          <w:rStyle w:val="ISn3pod"/>
          <w:rFonts w:asciiTheme="minorHAnsi" w:hAnsiTheme="minorHAnsi"/>
        </w:rPr>
        <w:t>- Taxe communale sur les secondes résidences ;</w:t>
      </w:r>
    </w:p>
    <w:p w14:paraId="36CF75F7" w14:textId="77777777" w:rsidR="007E198A" w:rsidRPr="00051356" w:rsidRDefault="007F395C" w:rsidP="0002588A">
      <w:pPr>
        <w:pStyle w:val="ISn4pod"/>
        <w:jc w:val="both"/>
        <w:rPr>
          <w:rFonts w:asciiTheme="minorHAnsi" w:hAnsiTheme="minorHAnsi"/>
        </w:rPr>
      </w:pPr>
      <w:r w:rsidRPr="00051356">
        <w:rPr>
          <w:rStyle w:val="ISn3pod"/>
          <w:rFonts w:asciiTheme="minorHAnsi" w:hAnsiTheme="minorHAnsi"/>
        </w:rPr>
        <w:t>- Taxe communale sur les piscines privées ;</w:t>
      </w:r>
    </w:p>
    <w:p w14:paraId="4FED4AB6" w14:textId="77777777" w:rsidR="007E198A" w:rsidRPr="00051356" w:rsidRDefault="007F395C" w:rsidP="0002588A">
      <w:pPr>
        <w:pStyle w:val="ISn4pod"/>
        <w:jc w:val="both"/>
        <w:rPr>
          <w:rFonts w:asciiTheme="minorHAnsi" w:hAnsiTheme="minorHAnsi"/>
        </w:rPr>
      </w:pPr>
      <w:r w:rsidRPr="00051356">
        <w:rPr>
          <w:rStyle w:val="ISn3pod"/>
          <w:rFonts w:asciiTheme="minorHAnsi" w:hAnsiTheme="minorHAnsi"/>
        </w:rPr>
        <w:t>- Taxe communale sur les véhicules isolés abandonnés ;</w:t>
      </w:r>
    </w:p>
    <w:p w14:paraId="5D581AFB" w14:textId="77777777" w:rsidR="007E198A" w:rsidRPr="00051356" w:rsidRDefault="007F395C" w:rsidP="0002588A">
      <w:pPr>
        <w:pStyle w:val="ISn4pod"/>
        <w:jc w:val="both"/>
        <w:rPr>
          <w:rFonts w:asciiTheme="minorHAnsi" w:hAnsiTheme="minorHAnsi"/>
        </w:rPr>
      </w:pPr>
      <w:r w:rsidRPr="00051356">
        <w:rPr>
          <w:rStyle w:val="ISn3pod"/>
          <w:rFonts w:asciiTheme="minorHAnsi" w:hAnsiTheme="minorHAnsi"/>
        </w:rPr>
        <w:t>- Taxe communale sur les commerces de frites (hot-dogs, beignets, etc.) à emporter ;</w:t>
      </w:r>
    </w:p>
    <w:p w14:paraId="180FFA7C" w14:textId="77777777" w:rsidR="007E198A" w:rsidRPr="00051356" w:rsidRDefault="007F395C" w:rsidP="0002588A">
      <w:pPr>
        <w:pStyle w:val="ISn4pod"/>
        <w:jc w:val="both"/>
        <w:rPr>
          <w:rFonts w:asciiTheme="minorHAnsi" w:hAnsiTheme="minorHAnsi"/>
        </w:rPr>
      </w:pPr>
      <w:r w:rsidRPr="00051356">
        <w:rPr>
          <w:rStyle w:val="ISn3pod"/>
          <w:rFonts w:asciiTheme="minorHAnsi" w:hAnsiTheme="minorHAnsi"/>
        </w:rPr>
        <w:t>- Taxe communale sur les débits de tabac ;</w:t>
      </w:r>
    </w:p>
    <w:p w14:paraId="38091EB8" w14:textId="77777777" w:rsidR="007E198A" w:rsidRPr="00051356" w:rsidRDefault="007F395C" w:rsidP="0002588A">
      <w:pPr>
        <w:pStyle w:val="ISn4pod"/>
        <w:jc w:val="both"/>
        <w:rPr>
          <w:rFonts w:asciiTheme="minorHAnsi" w:hAnsiTheme="minorHAnsi"/>
        </w:rPr>
      </w:pPr>
      <w:r w:rsidRPr="00051356">
        <w:rPr>
          <w:rStyle w:val="ISn3pod"/>
          <w:rFonts w:asciiTheme="minorHAnsi" w:hAnsiTheme="minorHAnsi"/>
        </w:rPr>
        <w:t>- Taxe communale sur les débits de boissons ;</w:t>
      </w:r>
    </w:p>
    <w:p w14:paraId="50EC511C" w14:textId="0B6AB483" w:rsidR="007E198A" w:rsidRPr="00051356" w:rsidRDefault="007F395C" w:rsidP="0002588A">
      <w:pPr>
        <w:pStyle w:val="ISn4pod"/>
        <w:jc w:val="both"/>
        <w:rPr>
          <w:rFonts w:asciiTheme="minorHAnsi" w:hAnsiTheme="minorHAnsi"/>
        </w:rPr>
      </w:pPr>
      <w:r w:rsidRPr="00051356">
        <w:rPr>
          <w:rFonts w:asciiTheme="minorHAnsi" w:hAnsiTheme="minorHAnsi"/>
        </w:rPr>
        <w:t>Considérant que le dossier est parvenu complet à l’autorité de tutelle en date du 14 novembre 2025</w:t>
      </w:r>
      <w:r w:rsidR="0002588A">
        <w:rPr>
          <w:rFonts w:asciiTheme="minorHAnsi" w:hAnsiTheme="minorHAnsi"/>
        </w:rPr>
        <w:t xml:space="preserve"> </w:t>
      </w:r>
      <w:r w:rsidRPr="00051356">
        <w:rPr>
          <w:rFonts w:asciiTheme="minorHAnsi" w:hAnsiTheme="minorHAnsi"/>
        </w:rPr>
        <w:t>et le délai pour l’exercice de tutelle expirait le 15 décembre 2025 ;</w:t>
      </w:r>
    </w:p>
    <w:p w14:paraId="14F077F7" w14:textId="5D64CB48" w:rsidR="007E198A" w:rsidRPr="00051356" w:rsidRDefault="007F395C" w:rsidP="0002588A">
      <w:pPr>
        <w:pStyle w:val="ISn4pod"/>
        <w:jc w:val="both"/>
        <w:rPr>
          <w:rFonts w:asciiTheme="minorHAnsi" w:hAnsiTheme="minorHAnsi"/>
        </w:rPr>
      </w:pPr>
      <w:r w:rsidRPr="00051356">
        <w:rPr>
          <w:rFonts w:asciiTheme="minorHAnsi" w:hAnsiTheme="minorHAnsi"/>
        </w:rPr>
        <w:t>Vu l’Arrêté du 15</w:t>
      </w:r>
      <w:r w:rsidR="00AE04B5">
        <w:rPr>
          <w:rFonts w:asciiTheme="minorHAnsi" w:hAnsiTheme="minorHAnsi"/>
        </w:rPr>
        <w:t xml:space="preserve"> </w:t>
      </w:r>
      <w:r w:rsidRPr="00051356">
        <w:rPr>
          <w:rFonts w:asciiTheme="minorHAnsi" w:hAnsiTheme="minorHAnsi"/>
        </w:rPr>
        <w:t>décembre 2025, du Vice-Président et Ministre du Territoire, des Infrastructures, de la Mobilité et des pouvoirs Locaux relatif aux délibérations du 13</w:t>
      </w:r>
      <w:r w:rsidR="0002588A">
        <w:rPr>
          <w:rFonts w:asciiTheme="minorHAnsi" w:hAnsiTheme="minorHAnsi"/>
        </w:rPr>
        <w:t> </w:t>
      </w:r>
      <w:r w:rsidRPr="00051356">
        <w:rPr>
          <w:rFonts w:asciiTheme="minorHAnsi" w:hAnsiTheme="minorHAnsi"/>
        </w:rPr>
        <w:t>novembre 2025, notifié à l’Administration communale le 15</w:t>
      </w:r>
      <w:r w:rsidR="00AE04B5">
        <w:rPr>
          <w:rFonts w:asciiTheme="minorHAnsi" w:hAnsiTheme="minorHAnsi"/>
        </w:rPr>
        <w:t xml:space="preserve"> </w:t>
      </w:r>
      <w:r w:rsidRPr="00051356">
        <w:rPr>
          <w:rFonts w:asciiTheme="minorHAnsi" w:hAnsiTheme="minorHAnsi"/>
        </w:rPr>
        <w:t>décembre 2025</w:t>
      </w:r>
      <w:r w:rsidR="0002588A">
        <w:rPr>
          <w:rFonts w:asciiTheme="minorHAnsi" w:hAnsiTheme="minorHAnsi"/>
        </w:rPr>
        <w:t xml:space="preserve"> </w:t>
      </w:r>
      <w:r w:rsidRPr="00051356">
        <w:rPr>
          <w:rFonts w:asciiTheme="minorHAnsi" w:hAnsiTheme="minorHAnsi"/>
        </w:rPr>
        <w:t>et l’informant de l’approbation, sans modification, des</w:t>
      </w:r>
      <w:r w:rsidR="0002588A">
        <w:rPr>
          <w:rFonts w:asciiTheme="minorHAnsi" w:hAnsiTheme="minorHAnsi"/>
        </w:rPr>
        <w:t xml:space="preserve"> </w:t>
      </w:r>
      <w:r w:rsidRPr="00051356">
        <w:rPr>
          <w:rFonts w:asciiTheme="minorHAnsi" w:hAnsiTheme="minorHAnsi"/>
        </w:rPr>
        <w:t>règlements-taxes suivants ; </w:t>
      </w:r>
    </w:p>
    <w:p w14:paraId="6836FB92" w14:textId="77777777" w:rsidR="007E198A" w:rsidRPr="00051356" w:rsidRDefault="007F395C" w:rsidP="0002588A">
      <w:pPr>
        <w:pStyle w:val="ISn4pod"/>
        <w:jc w:val="both"/>
        <w:rPr>
          <w:rFonts w:asciiTheme="minorHAnsi" w:hAnsiTheme="minorHAnsi"/>
        </w:rPr>
      </w:pPr>
      <w:r w:rsidRPr="00051356">
        <w:rPr>
          <w:rFonts w:asciiTheme="minorHAnsi" w:hAnsiTheme="minorHAnsi"/>
        </w:rPr>
        <w:t>Pour l'exercice 2026 :</w:t>
      </w:r>
    </w:p>
    <w:p w14:paraId="205DFCC3" w14:textId="77777777" w:rsidR="007E198A" w:rsidRPr="00051356" w:rsidRDefault="007F395C" w:rsidP="0002588A">
      <w:pPr>
        <w:pStyle w:val="ISn4pod"/>
        <w:jc w:val="both"/>
        <w:rPr>
          <w:rFonts w:asciiTheme="minorHAnsi" w:hAnsiTheme="minorHAnsi"/>
        </w:rPr>
      </w:pPr>
      <w:r w:rsidRPr="00051356">
        <w:rPr>
          <w:rFonts w:asciiTheme="minorHAnsi" w:hAnsiTheme="minorHAnsi"/>
        </w:rPr>
        <w:t>- Taxe communale sur la collecte et le traitement des déchets ménagers et déchets ménagers assimilés ;</w:t>
      </w:r>
    </w:p>
    <w:p w14:paraId="50B68DD2" w14:textId="77777777" w:rsidR="007E198A" w:rsidRPr="00051356" w:rsidRDefault="007F395C" w:rsidP="0002588A">
      <w:pPr>
        <w:pStyle w:val="ISn4pod"/>
        <w:jc w:val="both"/>
        <w:rPr>
          <w:rFonts w:asciiTheme="minorHAnsi" w:hAnsiTheme="minorHAnsi"/>
        </w:rPr>
      </w:pPr>
      <w:r w:rsidRPr="00051356">
        <w:rPr>
          <w:rFonts w:asciiTheme="minorHAnsi" w:hAnsiTheme="minorHAnsi"/>
        </w:rPr>
        <w:t>Pour les exercices 2026 à 2031 : </w:t>
      </w:r>
    </w:p>
    <w:p w14:paraId="066B87FC" w14:textId="77777777" w:rsidR="007E198A" w:rsidRPr="00051356" w:rsidRDefault="007F395C" w:rsidP="0002588A">
      <w:pPr>
        <w:pStyle w:val="ISn4pod"/>
        <w:jc w:val="both"/>
        <w:rPr>
          <w:rFonts w:asciiTheme="minorHAnsi" w:hAnsiTheme="minorHAnsi"/>
        </w:rPr>
      </w:pPr>
      <w:r w:rsidRPr="00051356">
        <w:rPr>
          <w:rFonts w:asciiTheme="minorHAnsi" w:hAnsiTheme="minorHAnsi"/>
        </w:rPr>
        <w:t>- Taxe communale sur les inhumations, dispersions des cendres et mises en columbarium ;</w:t>
      </w:r>
    </w:p>
    <w:p w14:paraId="664C8817" w14:textId="77777777" w:rsidR="007E198A" w:rsidRPr="00051356" w:rsidRDefault="007F395C" w:rsidP="0002588A">
      <w:pPr>
        <w:pStyle w:val="ISn4pod"/>
        <w:jc w:val="both"/>
        <w:rPr>
          <w:rFonts w:asciiTheme="minorHAnsi" w:hAnsiTheme="minorHAnsi"/>
        </w:rPr>
      </w:pPr>
      <w:r w:rsidRPr="00051356">
        <w:rPr>
          <w:rFonts w:asciiTheme="minorHAnsi" w:hAnsiTheme="minorHAnsi"/>
        </w:rPr>
        <w:t>- Taxe sur les éoliennes destinées à la production industrielle d’électricité ; </w:t>
      </w:r>
    </w:p>
    <w:p w14:paraId="210DC761" w14:textId="77777777" w:rsidR="007E198A" w:rsidRPr="00051356" w:rsidRDefault="007F395C" w:rsidP="0002588A">
      <w:pPr>
        <w:pStyle w:val="ISn4pod"/>
        <w:jc w:val="both"/>
        <w:rPr>
          <w:rFonts w:asciiTheme="minorHAnsi" w:hAnsiTheme="minorHAnsi"/>
        </w:rPr>
      </w:pPr>
      <w:r w:rsidRPr="00051356">
        <w:rPr>
          <w:rFonts w:asciiTheme="minorHAnsi" w:hAnsiTheme="minorHAnsi"/>
        </w:rPr>
        <w:t>- Taxe communale sur les panneaux publicitaires fixes ;</w:t>
      </w:r>
    </w:p>
    <w:p w14:paraId="28A692BB" w14:textId="77777777" w:rsidR="007E198A" w:rsidRPr="00051356" w:rsidRDefault="007F395C" w:rsidP="0002588A">
      <w:pPr>
        <w:pStyle w:val="ISn4pod"/>
        <w:jc w:val="both"/>
        <w:rPr>
          <w:rFonts w:asciiTheme="minorHAnsi" w:hAnsiTheme="minorHAnsi"/>
        </w:rPr>
      </w:pPr>
      <w:r w:rsidRPr="00051356">
        <w:rPr>
          <w:rFonts w:asciiTheme="minorHAnsi" w:hAnsiTheme="minorHAnsi"/>
        </w:rPr>
        <w:t>- Taxe communale sur les demandes de changement de nom et/ou de prénom(s) ;</w:t>
      </w:r>
    </w:p>
    <w:p w14:paraId="1957D625" w14:textId="77777777" w:rsidR="007E198A" w:rsidRPr="00051356" w:rsidRDefault="007F395C" w:rsidP="0002588A">
      <w:pPr>
        <w:pStyle w:val="ISn4pod"/>
        <w:jc w:val="both"/>
        <w:rPr>
          <w:rFonts w:asciiTheme="minorHAnsi" w:hAnsiTheme="minorHAnsi"/>
        </w:rPr>
      </w:pPr>
      <w:r w:rsidRPr="00051356">
        <w:rPr>
          <w:rFonts w:asciiTheme="minorHAnsi" w:hAnsiTheme="minorHAnsi"/>
        </w:rPr>
        <w:t>- Taxe communale sur les immeubles bâtis inoccupés ;</w:t>
      </w:r>
    </w:p>
    <w:p w14:paraId="59BF047C" w14:textId="77777777" w:rsidR="007E198A" w:rsidRPr="00051356" w:rsidRDefault="007F395C" w:rsidP="0002588A">
      <w:pPr>
        <w:pStyle w:val="ISn4pod"/>
        <w:jc w:val="both"/>
        <w:rPr>
          <w:rFonts w:asciiTheme="minorHAnsi" w:hAnsiTheme="minorHAnsi"/>
        </w:rPr>
      </w:pPr>
      <w:r w:rsidRPr="00051356">
        <w:rPr>
          <w:rFonts w:asciiTheme="minorHAnsi" w:hAnsiTheme="minorHAnsi"/>
        </w:rPr>
        <w:t>- Taxe communale sur les secondes résidences ;</w:t>
      </w:r>
    </w:p>
    <w:p w14:paraId="101BE7FC" w14:textId="77777777" w:rsidR="007E198A" w:rsidRPr="00051356" w:rsidRDefault="007F395C" w:rsidP="0002588A">
      <w:pPr>
        <w:pStyle w:val="ISn4pod"/>
        <w:jc w:val="both"/>
        <w:rPr>
          <w:rFonts w:asciiTheme="minorHAnsi" w:hAnsiTheme="minorHAnsi"/>
        </w:rPr>
      </w:pPr>
      <w:r w:rsidRPr="00051356">
        <w:rPr>
          <w:rFonts w:asciiTheme="minorHAnsi" w:hAnsiTheme="minorHAnsi"/>
        </w:rPr>
        <w:t>- Taxe communale sur les véhicules isolés abandonnés ;</w:t>
      </w:r>
    </w:p>
    <w:p w14:paraId="199F6758" w14:textId="77777777" w:rsidR="007E198A" w:rsidRPr="00051356" w:rsidRDefault="007F395C" w:rsidP="0002588A">
      <w:pPr>
        <w:pStyle w:val="ISn4pod"/>
        <w:jc w:val="both"/>
        <w:rPr>
          <w:rFonts w:asciiTheme="minorHAnsi" w:hAnsiTheme="minorHAnsi"/>
        </w:rPr>
      </w:pPr>
      <w:r w:rsidRPr="00051356">
        <w:rPr>
          <w:rFonts w:asciiTheme="minorHAnsi" w:hAnsiTheme="minorHAnsi"/>
        </w:rPr>
        <w:t>- Taxe communale sur les commerces de frites (hot-dogs, beignets, etc.) à emporter ;</w:t>
      </w:r>
    </w:p>
    <w:p w14:paraId="134C68AC" w14:textId="281D40E3" w:rsidR="007E198A" w:rsidRPr="00051356" w:rsidRDefault="007F395C" w:rsidP="0002588A">
      <w:pPr>
        <w:pStyle w:val="ISn4pod"/>
        <w:jc w:val="both"/>
        <w:rPr>
          <w:rFonts w:asciiTheme="minorHAnsi" w:hAnsiTheme="minorHAnsi"/>
        </w:rPr>
      </w:pPr>
      <w:r w:rsidRPr="00051356">
        <w:rPr>
          <w:rFonts w:asciiTheme="minorHAnsi" w:hAnsiTheme="minorHAnsi"/>
        </w:rPr>
        <w:t>Vu l’Arrêté du 15 décembre 2025, du Vice-Président et Ministre du Territoire, des Infrastructures, de la Mobilité et des pouvoirs Locaux relatif aux délibérations du 13</w:t>
      </w:r>
      <w:r w:rsidR="0002588A">
        <w:rPr>
          <w:rFonts w:asciiTheme="minorHAnsi" w:hAnsiTheme="minorHAnsi"/>
        </w:rPr>
        <w:t> </w:t>
      </w:r>
      <w:r w:rsidRPr="00051356">
        <w:rPr>
          <w:rFonts w:asciiTheme="minorHAnsi" w:hAnsiTheme="minorHAnsi"/>
        </w:rPr>
        <w:t>novembre 2025, notifié à l’Administration communale le 15</w:t>
      </w:r>
      <w:r w:rsidR="00AE04B5">
        <w:rPr>
          <w:rFonts w:asciiTheme="minorHAnsi" w:hAnsiTheme="minorHAnsi"/>
        </w:rPr>
        <w:t xml:space="preserve"> </w:t>
      </w:r>
      <w:r w:rsidRPr="00051356">
        <w:rPr>
          <w:rFonts w:asciiTheme="minorHAnsi" w:hAnsiTheme="minorHAnsi"/>
        </w:rPr>
        <w:t>décembre 2025</w:t>
      </w:r>
      <w:r w:rsidR="0002588A">
        <w:rPr>
          <w:rFonts w:asciiTheme="minorHAnsi" w:hAnsiTheme="minorHAnsi"/>
        </w:rPr>
        <w:t xml:space="preserve"> </w:t>
      </w:r>
      <w:r w:rsidRPr="00051356">
        <w:rPr>
          <w:rFonts w:asciiTheme="minorHAnsi" w:hAnsiTheme="minorHAnsi"/>
        </w:rPr>
        <w:t>et l’informant de la non-approbation, des règlements-taxes suivants, pour les exercices 2026 à 2031 ; </w:t>
      </w:r>
    </w:p>
    <w:p w14:paraId="75584FD2" w14:textId="1F790F41" w:rsidR="007E198A" w:rsidRPr="00051356" w:rsidRDefault="00AE04B5" w:rsidP="0002588A">
      <w:pPr>
        <w:pStyle w:val="ISn4pod"/>
        <w:jc w:val="both"/>
        <w:rPr>
          <w:rFonts w:asciiTheme="minorHAnsi" w:hAnsiTheme="minorHAnsi"/>
        </w:rPr>
      </w:pPr>
      <w:r>
        <w:rPr>
          <w:rFonts w:asciiTheme="minorHAnsi" w:hAnsiTheme="minorHAnsi"/>
        </w:rPr>
        <w:t>- </w:t>
      </w:r>
      <w:r w:rsidR="007F395C" w:rsidRPr="00051356">
        <w:rPr>
          <w:rFonts w:asciiTheme="minorHAnsi" w:hAnsiTheme="minorHAnsi"/>
        </w:rPr>
        <w:t>Taxe sur la distribution gratuite d'écrits publicitaires ou d'échantillons publicitaires non adressés et de supports de presse régionale gratuite ;</w:t>
      </w:r>
    </w:p>
    <w:p w14:paraId="57FB141D" w14:textId="77777777" w:rsidR="007E198A" w:rsidRPr="00051356" w:rsidRDefault="007F395C" w:rsidP="0002588A">
      <w:pPr>
        <w:pStyle w:val="ISn4pod"/>
        <w:jc w:val="both"/>
        <w:rPr>
          <w:rFonts w:asciiTheme="minorHAnsi" w:hAnsiTheme="minorHAnsi"/>
        </w:rPr>
      </w:pPr>
      <w:r w:rsidRPr="00051356">
        <w:rPr>
          <w:rFonts w:asciiTheme="minorHAnsi" w:hAnsiTheme="minorHAnsi"/>
        </w:rPr>
        <w:t>- Taxe communale sur les piscines privées ;</w:t>
      </w:r>
    </w:p>
    <w:p w14:paraId="563F7ADE" w14:textId="77777777" w:rsidR="007E198A" w:rsidRPr="00051356" w:rsidRDefault="007F395C" w:rsidP="0002588A">
      <w:pPr>
        <w:pStyle w:val="ISn4pod"/>
        <w:jc w:val="both"/>
        <w:rPr>
          <w:rFonts w:asciiTheme="minorHAnsi" w:hAnsiTheme="minorHAnsi"/>
        </w:rPr>
      </w:pPr>
      <w:r w:rsidRPr="00051356">
        <w:rPr>
          <w:rFonts w:asciiTheme="minorHAnsi" w:hAnsiTheme="minorHAnsi"/>
        </w:rPr>
        <w:t>- Taxe communale sur les débits de tabac ;</w:t>
      </w:r>
    </w:p>
    <w:p w14:paraId="5C598AC9" w14:textId="77777777" w:rsidR="007E198A" w:rsidRPr="00051356" w:rsidRDefault="007F395C" w:rsidP="0002588A">
      <w:pPr>
        <w:pStyle w:val="ISn4pod"/>
        <w:jc w:val="both"/>
        <w:rPr>
          <w:rFonts w:asciiTheme="minorHAnsi" w:hAnsiTheme="minorHAnsi"/>
        </w:rPr>
      </w:pPr>
      <w:r w:rsidRPr="00051356">
        <w:rPr>
          <w:rFonts w:asciiTheme="minorHAnsi" w:hAnsiTheme="minorHAnsi"/>
        </w:rPr>
        <w:t>- Taxe communale sur les débits de boissons ;</w:t>
      </w:r>
    </w:p>
    <w:p w14:paraId="722E2FB0" w14:textId="41C0CEBA" w:rsidR="007E198A" w:rsidRPr="00051356" w:rsidRDefault="007F395C" w:rsidP="0002588A">
      <w:pPr>
        <w:pStyle w:val="ISn4pod"/>
        <w:jc w:val="both"/>
        <w:rPr>
          <w:rFonts w:asciiTheme="minorHAnsi" w:hAnsiTheme="minorHAnsi"/>
        </w:rPr>
      </w:pPr>
      <w:r w:rsidRPr="00051356">
        <w:rPr>
          <w:rFonts w:asciiTheme="minorHAnsi" w:hAnsiTheme="minorHAnsi"/>
        </w:rPr>
        <w:t>Considérant que ces Arrêtés ont été communiqués à la Directrice financière en date du 15</w:t>
      </w:r>
      <w:r w:rsidR="00AE04B5">
        <w:rPr>
          <w:rFonts w:asciiTheme="minorHAnsi" w:hAnsiTheme="minorHAnsi"/>
        </w:rPr>
        <w:t xml:space="preserve"> </w:t>
      </w:r>
      <w:r w:rsidRPr="00051356">
        <w:rPr>
          <w:rFonts w:asciiTheme="minorHAnsi" w:hAnsiTheme="minorHAnsi"/>
        </w:rPr>
        <w:t>décembre 2025 ;</w:t>
      </w:r>
    </w:p>
    <w:p w14:paraId="70E857A3" w14:textId="77777777" w:rsidR="007E198A" w:rsidRPr="00051356" w:rsidRDefault="007F395C" w:rsidP="0002588A">
      <w:pPr>
        <w:pStyle w:val="ISn4pod"/>
        <w:jc w:val="both"/>
        <w:rPr>
          <w:rFonts w:asciiTheme="minorHAnsi" w:hAnsiTheme="minorHAnsi"/>
        </w:rPr>
      </w:pPr>
      <w:r w:rsidRPr="00051356">
        <w:rPr>
          <w:rFonts w:asciiTheme="minorHAnsi" w:hAnsiTheme="minorHAnsi"/>
        </w:rPr>
        <w:t>Considérant qu'en séance du 18 décembre 2025, le Collège communal a pris connaissance desdits Arrêtés ;</w:t>
      </w:r>
    </w:p>
    <w:p w14:paraId="1C770D37" w14:textId="77777777" w:rsidR="007E198A" w:rsidRPr="00051356" w:rsidRDefault="007F395C" w:rsidP="0002588A">
      <w:pPr>
        <w:pStyle w:val="ISn4pod"/>
        <w:jc w:val="both"/>
        <w:rPr>
          <w:rFonts w:asciiTheme="minorHAnsi" w:hAnsiTheme="minorHAnsi"/>
        </w:rPr>
      </w:pPr>
      <w:r w:rsidRPr="00051356">
        <w:rPr>
          <w:rFonts w:asciiTheme="minorHAnsi" w:hAnsiTheme="minorHAnsi"/>
        </w:rPr>
        <w:t>Considérant que la présente décision fait l’objet d'une publication conformément aux articles L1133-1 et 2 du Code de la Démocratie Locale et de la Décentralisation ; </w:t>
      </w:r>
    </w:p>
    <w:p w14:paraId="1E42BA58" w14:textId="77777777" w:rsidR="007E198A" w:rsidRPr="00051356" w:rsidRDefault="007E198A" w:rsidP="0002588A">
      <w:pPr>
        <w:ind w:firstLine="850"/>
        <w:jc w:val="both"/>
        <w:rPr>
          <w:rFonts w:asciiTheme="minorHAnsi" w:hAnsiTheme="minorHAnsi"/>
        </w:rPr>
      </w:pPr>
    </w:p>
    <w:p w14:paraId="00F380C3" w14:textId="77777777" w:rsidR="007E198A" w:rsidRPr="00051356" w:rsidRDefault="007F395C" w:rsidP="0002588A">
      <w:pPr>
        <w:pStyle w:val="ISn4pod"/>
        <w:jc w:val="both"/>
        <w:rPr>
          <w:rFonts w:asciiTheme="minorHAnsi" w:hAnsiTheme="minorHAnsi"/>
        </w:rPr>
      </w:pPr>
      <w:r w:rsidRPr="00051356">
        <w:rPr>
          <w:rStyle w:val="ISn3pod"/>
          <w:rFonts w:asciiTheme="minorHAnsi" w:hAnsiTheme="minorHAnsi"/>
        </w:rPr>
        <w:t>PREND CONNAISSANCE</w:t>
      </w:r>
    </w:p>
    <w:p w14:paraId="189F748F" w14:textId="77777777" w:rsidR="007E198A" w:rsidRPr="00051356" w:rsidRDefault="007F395C" w:rsidP="0002588A">
      <w:pPr>
        <w:pStyle w:val="ISn4pod"/>
        <w:jc w:val="both"/>
        <w:rPr>
          <w:rFonts w:asciiTheme="minorHAnsi" w:hAnsiTheme="minorHAnsi"/>
        </w:rPr>
      </w:pPr>
      <w:r w:rsidRPr="00051356">
        <w:rPr>
          <w:rFonts w:asciiTheme="minorHAnsi" w:hAnsiTheme="minorHAnsi"/>
        </w:rPr>
        <w:t> </w:t>
      </w:r>
    </w:p>
    <w:p w14:paraId="384762E0" w14:textId="1D2FBC7F" w:rsidR="007E198A" w:rsidRPr="00051356" w:rsidRDefault="007F395C" w:rsidP="0002588A">
      <w:pPr>
        <w:pStyle w:val="ISn4pod"/>
        <w:jc w:val="both"/>
        <w:rPr>
          <w:rFonts w:asciiTheme="minorHAnsi" w:hAnsiTheme="minorHAnsi"/>
        </w:rPr>
      </w:pPr>
      <w:r w:rsidRPr="00051356">
        <w:rPr>
          <w:rStyle w:val="ISn1pod"/>
          <w:rFonts w:asciiTheme="minorHAnsi" w:hAnsiTheme="minorHAnsi"/>
        </w:rPr>
        <w:t>Article 1</w:t>
      </w:r>
      <w:r w:rsidRPr="00051356">
        <w:rPr>
          <w:rStyle w:val="ISn5pod"/>
          <w:rFonts w:asciiTheme="minorHAnsi" w:hAnsiTheme="minorHAnsi"/>
        </w:rPr>
        <w:t>er</w:t>
      </w:r>
      <w:r w:rsidRPr="00051356">
        <w:rPr>
          <w:rStyle w:val="ISn3pod"/>
          <w:rFonts w:asciiTheme="minorHAnsi" w:hAnsiTheme="minorHAnsi"/>
        </w:rPr>
        <w:t>. </w:t>
      </w:r>
      <w:r w:rsidRPr="00051356">
        <w:rPr>
          <w:rFonts w:asciiTheme="minorHAnsi" w:hAnsiTheme="minorHAnsi"/>
        </w:rPr>
        <w:t>De l'Arrêté</w:t>
      </w:r>
      <w:r w:rsidR="0002588A">
        <w:rPr>
          <w:rFonts w:asciiTheme="minorHAnsi" w:hAnsiTheme="minorHAnsi"/>
        </w:rPr>
        <w:t xml:space="preserve"> </w:t>
      </w:r>
      <w:r w:rsidRPr="00051356">
        <w:rPr>
          <w:rFonts w:asciiTheme="minorHAnsi" w:hAnsiTheme="minorHAnsi"/>
        </w:rPr>
        <w:t>du 15</w:t>
      </w:r>
      <w:r w:rsidR="0002588A">
        <w:rPr>
          <w:rFonts w:asciiTheme="minorHAnsi" w:hAnsiTheme="minorHAnsi"/>
        </w:rPr>
        <w:t xml:space="preserve"> </w:t>
      </w:r>
      <w:r w:rsidRPr="00051356">
        <w:rPr>
          <w:rFonts w:asciiTheme="minorHAnsi" w:hAnsiTheme="minorHAnsi"/>
        </w:rPr>
        <w:t xml:space="preserve">décembre 2025 du Ministre des Pouvoirs locaux approuvant </w:t>
      </w:r>
      <w:r w:rsidRPr="00051356">
        <w:rPr>
          <w:rStyle w:val="ISn3pod"/>
          <w:rFonts w:asciiTheme="minorHAnsi" w:hAnsiTheme="minorHAnsi"/>
        </w:rPr>
        <w:t>sans modification,</w:t>
      </w:r>
      <w:r w:rsidR="0002588A">
        <w:rPr>
          <w:rStyle w:val="ISn3pod"/>
          <w:rFonts w:asciiTheme="minorHAnsi" w:hAnsiTheme="minorHAnsi"/>
        </w:rPr>
        <w:t xml:space="preserve"> </w:t>
      </w:r>
      <w:r w:rsidRPr="00051356">
        <w:rPr>
          <w:rFonts w:asciiTheme="minorHAnsi" w:hAnsiTheme="minorHAnsi"/>
        </w:rPr>
        <w:t>les règlements-taxes suivants, </w:t>
      </w:r>
    </w:p>
    <w:p w14:paraId="5B0366C7" w14:textId="69471560" w:rsidR="0002588A" w:rsidRDefault="007F395C" w:rsidP="0002588A">
      <w:pPr>
        <w:pStyle w:val="ISn4pod"/>
        <w:jc w:val="both"/>
        <w:rPr>
          <w:rFonts w:asciiTheme="minorHAnsi" w:hAnsiTheme="minorHAnsi"/>
        </w:rPr>
      </w:pPr>
      <w:r w:rsidRPr="00051356">
        <w:rPr>
          <w:rStyle w:val="ISn3pod"/>
          <w:rFonts w:asciiTheme="minorHAnsi" w:hAnsiTheme="minorHAnsi"/>
        </w:rPr>
        <w:t>pour l'exercice</w:t>
      </w:r>
      <w:r w:rsidR="0002588A">
        <w:rPr>
          <w:rStyle w:val="ISn3pod"/>
          <w:rFonts w:asciiTheme="minorHAnsi" w:hAnsiTheme="minorHAnsi"/>
        </w:rPr>
        <w:t xml:space="preserve"> </w:t>
      </w:r>
      <w:r w:rsidRPr="00051356">
        <w:rPr>
          <w:rStyle w:val="ISn3pod"/>
          <w:rFonts w:asciiTheme="minorHAnsi" w:hAnsiTheme="minorHAnsi"/>
        </w:rPr>
        <w:t>2026</w:t>
      </w:r>
      <w:r w:rsidRPr="00051356">
        <w:rPr>
          <w:rFonts w:asciiTheme="minorHAnsi" w:hAnsiTheme="minorHAnsi"/>
        </w:rPr>
        <w:t> :</w:t>
      </w:r>
    </w:p>
    <w:p w14:paraId="25A8F0F3" w14:textId="1A4EC5B5" w:rsidR="007E198A" w:rsidRPr="00051356" w:rsidRDefault="007F395C" w:rsidP="0002588A">
      <w:pPr>
        <w:pStyle w:val="ISn4pod"/>
        <w:ind w:firstLine="0"/>
        <w:jc w:val="both"/>
        <w:rPr>
          <w:rFonts w:asciiTheme="minorHAnsi" w:hAnsiTheme="minorHAnsi"/>
        </w:rPr>
      </w:pPr>
      <w:r w:rsidRPr="00051356">
        <w:rPr>
          <w:rStyle w:val="ISn3pod"/>
          <w:rFonts w:asciiTheme="minorHAnsi" w:hAnsiTheme="minorHAnsi"/>
        </w:rPr>
        <w:t>- Taxe communale sur la collecte et le traitement des déchets ménagers et déchets ménagers assimilés ;</w:t>
      </w:r>
    </w:p>
    <w:p w14:paraId="5D3053AC" w14:textId="77777777" w:rsidR="007E198A" w:rsidRPr="00051356" w:rsidRDefault="007F395C" w:rsidP="0002588A">
      <w:pPr>
        <w:pStyle w:val="ISn4pod"/>
        <w:jc w:val="both"/>
        <w:rPr>
          <w:rFonts w:asciiTheme="minorHAnsi" w:hAnsiTheme="minorHAnsi"/>
        </w:rPr>
      </w:pPr>
      <w:r w:rsidRPr="00051356">
        <w:rPr>
          <w:rStyle w:val="ISn3pod"/>
          <w:rFonts w:asciiTheme="minorHAnsi" w:hAnsiTheme="minorHAnsi"/>
        </w:rPr>
        <w:t>pour les exercices 2026 à 2031 :</w:t>
      </w:r>
    </w:p>
    <w:p w14:paraId="2206CC92" w14:textId="77777777" w:rsidR="007E198A" w:rsidRPr="00051356" w:rsidRDefault="007F395C" w:rsidP="0002588A">
      <w:pPr>
        <w:jc w:val="both"/>
        <w:rPr>
          <w:rFonts w:asciiTheme="minorHAnsi" w:hAnsiTheme="minorHAnsi"/>
        </w:rPr>
      </w:pPr>
      <w:r w:rsidRPr="00051356">
        <w:rPr>
          <w:rStyle w:val="ISn3pod"/>
          <w:rFonts w:asciiTheme="minorHAnsi" w:hAnsiTheme="minorHAnsi"/>
        </w:rPr>
        <w:t>- Taxe communale sur les inhumations, dispersions des cendres et mises en columbarium ;</w:t>
      </w:r>
    </w:p>
    <w:p w14:paraId="79E2C3C5" w14:textId="77777777" w:rsidR="007E198A" w:rsidRPr="00051356" w:rsidRDefault="007F395C" w:rsidP="0002588A">
      <w:pPr>
        <w:jc w:val="both"/>
        <w:rPr>
          <w:rFonts w:asciiTheme="minorHAnsi" w:hAnsiTheme="minorHAnsi"/>
        </w:rPr>
      </w:pPr>
      <w:r w:rsidRPr="00051356">
        <w:rPr>
          <w:rStyle w:val="ISn3pod"/>
          <w:rFonts w:asciiTheme="minorHAnsi" w:hAnsiTheme="minorHAnsi"/>
        </w:rPr>
        <w:t>- Taxe sur les éoliennes destinées à la production industrielle d’électricité ; </w:t>
      </w:r>
    </w:p>
    <w:p w14:paraId="0B7D4864" w14:textId="77777777" w:rsidR="007E198A" w:rsidRPr="00051356" w:rsidRDefault="007F395C" w:rsidP="0002588A">
      <w:pPr>
        <w:jc w:val="both"/>
        <w:rPr>
          <w:rFonts w:asciiTheme="minorHAnsi" w:hAnsiTheme="minorHAnsi"/>
        </w:rPr>
      </w:pPr>
      <w:r w:rsidRPr="00051356">
        <w:rPr>
          <w:rStyle w:val="ISn3pod"/>
          <w:rFonts w:asciiTheme="minorHAnsi" w:hAnsiTheme="minorHAnsi"/>
        </w:rPr>
        <w:t>- Taxe communale sur les panneaux publicitaires fixes ;</w:t>
      </w:r>
    </w:p>
    <w:p w14:paraId="604EE67D" w14:textId="77777777" w:rsidR="007E198A" w:rsidRPr="00051356" w:rsidRDefault="007F395C" w:rsidP="0002588A">
      <w:pPr>
        <w:jc w:val="both"/>
        <w:rPr>
          <w:rFonts w:asciiTheme="minorHAnsi" w:hAnsiTheme="minorHAnsi"/>
        </w:rPr>
      </w:pPr>
      <w:r w:rsidRPr="00051356">
        <w:rPr>
          <w:rStyle w:val="ISn3pod"/>
          <w:rFonts w:asciiTheme="minorHAnsi" w:hAnsiTheme="minorHAnsi"/>
        </w:rPr>
        <w:t>- Taxe communale sur les demandes de changement de nom et/ou de prénom(s) ;</w:t>
      </w:r>
    </w:p>
    <w:p w14:paraId="4DED3229" w14:textId="77777777" w:rsidR="007E198A" w:rsidRPr="00051356" w:rsidRDefault="007F395C" w:rsidP="0002588A">
      <w:pPr>
        <w:jc w:val="both"/>
        <w:rPr>
          <w:rFonts w:asciiTheme="minorHAnsi" w:hAnsiTheme="minorHAnsi"/>
        </w:rPr>
      </w:pPr>
      <w:r w:rsidRPr="00051356">
        <w:rPr>
          <w:rStyle w:val="ISn3pod"/>
          <w:rFonts w:asciiTheme="minorHAnsi" w:hAnsiTheme="minorHAnsi"/>
        </w:rPr>
        <w:t>- Taxe communale sur les immeubles bâtis inoccupés ;</w:t>
      </w:r>
    </w:p>
    <w:p w14:paraId="1FAA2630" w14:textId="77777777" w:rsidR="007E198A" w:rsidRPr="00051356" w:rsidRDefault="007F395C" w:rsidP="0002588A">
      <w:pPr>
        <w:jc w:val="both"/>
        <w:rPr>
          <w:rFonts w:asciiTheme="minorHAnsi" w:hAnsiTheme="minorHAnsi"/>
        </w:rPr>
      </w:pPr>
      <w:r w:rsidRPr="00051356">
        <w:rPr>
          <w:rStyle w:val="ISn3pod"/>
          <w:rFonts w:asciiTheme="minorHAnsi" w:hAnsiTheme="minorHAnsi"/>
        </w:rPr>
        <w:t>- Taxe communale sur les secondes résidences ;</w:t>
      </w:r>
    </w:p>
    <w:p w14:paraId="5D87CA5D" w14:textId="77777777" w:rsidR="007E198A" w:rsidRPr="00051356" w:rsidRDefault="007F395C" w:rsidP="0002588A">
      <w:pPr>
        <w:jc w:val="both"/>
        <w:rPr>
          <w:rFonts w:asciiTheme="minorHAnsi" w:hAnsiTheme="minorHAnsi"/>
        </w:rPr>
      </w:pPr>
      <w:r w:rsidRPr="00051356">
        <w:rPr>
          <w:rStyle w:val="ISn3pod"/>
          <w:rFonts w:asciiTheme="minorHAnsi" w:hAnsiTheme="minorHAnsi"/>
        </w:rPr>
        <w:t>- Taxe communale sur les véhicules isolés abandonnés ;</w:t>
      </w:r>
    </w:p>
    <w:p w14:paraId="3D6B4433" w14:textId="77777777" w:rsidR="007E198A" w:rsidRPr="00051356" w:rsidRDefault="007F395C" w:rsidP="0002588A">
      <w:pPr>
        <w:jc w:val="both"/>
        <w:rPr>
          <w:rFonts w:asciiTheme="minorHAnsi" w:hAnsiTheme="minorHAnsi"/>
        </w:rPr>
      </w:pPr>
      <w:r w:rsidRPr="00051356">
        <w:rPr>
          <w:rStyle w:val="ISn3pod"/>
          <w:rFonts w:asciiTheme="minorHAnsi" w:hAnsiTheme="minorHAnsi"/>
        </w:rPr>
        <w:t>- Taxe communale sur les commerces de frites (hot-dogs, beignets, etc.) à emporter ;</w:t>
      </w:r>
    </w:p>
    <w:p w14:paraId="57244060" w14:textId="77777777" w:rsidR="007E198A" w:rsidRPr="00051356" w:rsidRDefault="007F395C" w:rsidP="0002588A">
      <w:pPr>
        <w:jc w:val="both"/>
        <w:rPr>
          <w:rFonts w:asciiTheme="minorHAnsi" w:hAnsiTheme="minorHAnsi"/>
        </w:rPr>
      </w:pPr>
      <w:r w:rsidRPr="00051356">
        <w:rPr>
          <w:rFonts w:asciiTheme="minorHAnsi" w:hAnsiTheme="minorHAnsi"/>
        </w:rPr>
        <w:t> </w:t>
      </w:r>
    </w:p>
    <w:p w14:paraId="24C699A3" w14:textId="40762EDC" w:rsidR="007E198A" w:rsidRPr="00051356" w:rsidRDefault="007F395C" w:rsidP="0002588A">
      <w:pPr>
        <w:pStyle w:val="ISn4pod"/>
        <w:jc w:val="both"/>
        <w:rPr>
          <w:rFonts w:asciiTheme="minorHAnsi" w:hAnsiTheme="minorHAnsi"/>
        </w:rPr>
      </w:pPr>
      <w:r w:rsidRPr="00051356">
        <w:rPr>
          <w:rStyle w:val="ISn1pod"/>
          <w:rFonts w:asciiTheme="minorHAnsi" w:hAnsiTheme="minorHAnsi"/>
        </w:rPr>
        <w:t>Art. 2</w:t>
      </w:r>
      <w:r w:rsidRPr="00051356">
        <w:rPr>
          <w:rStyle w:val="ISn3pod"/>
          <w:rFonts w:asciiTheme="minorHAnsi" w:hAnsiTheme="minorHAnsi"/>
        </w:rPr>
        <w:t>. </w:t>
      </w:r>
      <w:r w:rsidRPr="00051356">
        <w:rPr>
          <w:rFonts w:asciiTheme="minorHAnsi" w:hAnsiTheme="minorHAnsi"/>
        </w:rPr>
        <w:t>De</w:t>
      </w:r>
      <w:r w:rsidR="0002588A">
        <w:rPr>
          <w:rFonts w:asciiTheme="minorHAnsi" w:hAnsiTheme="minorHAnsi"/>
        </w:rPr>
        <w:t xml:space="preserve"> </w:t>
      </w:r>
      <w:r w:rsidRPr="00051356">
        <w:rPr>
          <w:rFonts w:asciiTheme="minorHAnsi" w:hAnsiTheme="minorHAnsi"/>
        </w:rPr>
        <w:t>l'Arrêté</w:t>
      </w:r>
      <w:r w:rsidR="0002588A">
        <w:rPr>
          <w:rFonts w:asciiTheme="minorHAnsi" w:hAnsiTheme="minorHAnsi"/>
        </w:rPr>
        <w:t xml:space="preserve"> </w:t>
      </w:r>
      <w:r w:rsidRPr="00051356">
        <w:rPr>
          <w:rFonts w:asciiTheme="minorHAnsi" w:hAnsiTheme="minorHAnsi"/>
        </w:rPr>
        <w:t>du 15 décembre 2025</w:t>
      </w:r>
      <w:r w:rsidR="0002588A">
        <w:rPr>
          <w:rFonts w:asciiTheme="minorHAnsi" w:hAnsiTheme="minorHAnsi"/>
        </w:rPr>
        <w:t xml:space="preserve"> </w:t>
      </w:r>
      <w:r w:rsidRPr="00051356">
        <w:rPr>
          <w:rFonts w:asciiTheme="minorHAnsi" w:hAnsiTheme="minorHAnsi"/>
        </w:rPr>
        <w:t xml:space="preserve">du Ministre des Pouvoirs de la </w:t>
      </w:r>
      <w:r w:rsidR="005350D9" w:rsidRPr="00051356">
        <w:rPr>
          <w:rFonts w:asciiTheme="minorHAnsi" w:hAnsiTheme="minorHAnsi"/>
        </w:rPr>
        <w:t>non-approbation</w:t>
      </w:r>
      <w:r w:rsidRPr="00051356">
        <w:rPr>
          <w:rFonts w:asciiTheme="minorHAnsi" w:hAnsiTheme="minorHAnsi"/>
        </w:rPr>
        <w:t xml:space="preserve"> des règlements-taxes suivants,</w:t>
      </w:r>
      <w:r w:rsidR="0002588A">
        <w:rPr>
          <w:rFonts w:asciiTheme="minorHAnsi" w:hAnsiTheme="minorHAnsi"/>
        </w:rPr>
        <w:t xml:space="preserve"> </w:t>
      </w:r>
      <w:r w:rsidRPr="00051356">
        <w:rPr>
          <w:rStyle w:val="ISn3pod"/>
          <w:rFonts w:asciiTheme="minorHAnsi" w:hAnsiTheme="minorHAnsi"/>
        </w:rPr>
        <w:t>pour les exercices 2026 à 2031 :</w:t>
      </w:r>
    </w:p>
    <w:p w14:paraId="7200D83B" w14:textId="77777777" w:rsidR="007E198A" w:rsidRPr="00051356" w:rsidRDefault="007F395C" w:rsidP="0002588A">
      <w:pPr>
        <w:jc w:val="both"/>
        <w:rPr>
          <w:rFonts w:asciiTheme="minorHAnsi" w:hAnsiTheme="minorHAnsi"/>
        </w:rPr>
      </w:pPr>
      <w:r w:rsidRPr="00051356">
        <w:rPr>
          <w:rFonts w:asciiTheme="minorHAnsi" w:hAnsiTheme="minorHAnsi"/>
        </w:rPr>
        <w:t> </w:t>
      </w:r>
    </w:p>
    <w:p w14:paraId="25743D5B" w14:textId="77777777" w:rsidR="007E198A" w:rsidRPr="00051356" w:rsidRDefault="007F395C" w:rsidP="0002588A">
      <w:pPr>
        <w:jc w:val="both"/>
        <w:rPr>
          <w:rFonts w:asciiTheme="minorHAnsi" w:hAnsiTheme="minorHAnsi"/>
        </w:rPr>
      </w:pPr>
      <w:r w:rsidRPr="00051356">
        <w:rPr>
          <w:rStyle w:val="ISn3pod"/>
          <w:rFonts w:asciiTheme="minorHAnsi" w:hAnsiTheme="minorHAnsi"/>
        </w:rPr>
        <w:t>- Taxe sur la distribution gratuite d'écrits publicitaires ou d'échantillons publicitaires non adressés et de supports de presse régionale gratuite ;</w:t>
      </w:r>
    </w:p>
    <w:p w14:paraId="77629184" w14:textId="77777777" w:rsidR="007E198A" w:rsidRPr="00051356" w:rsidRDefault="007F395C" w:rsidP="0002588A">
      <w:pPr>
        <w:jc w:val="both"/>
        <w:rPr>
          <w:rFonts w:asciiTheme="minorHAnsi" w:hAnsiTheme="minorHAnsi"/>
        </w:rPr>
      </w:pPr>
      <w:r w:rsidRPr="00051356">
        <w:rPr>
          <w:rStyle w:val="ISn3pod"/>
          <w:rFonts w:asciiTheme="minorHAnsi" w:hAnsiTheme="minorHAnsi"/>
        </w:rPr>
        <w:t>- Taxe communale sur les piscines privées ;</w:t>
      </w:r>
    </w:p>
    <w:p w14:paraId="1B755D68" w14:textId="77777777" w:rsidR="007E198A" w:rsidRPr="00051356" w:rsidRDefault="007F395C" w:rsidP="0002588A">
      <w:pPr>
        <w:jc w:val="both"/>
        <w:rPr>
          <w:rFonts w:asciiTheme="minorHAnsi" w:hAnsiTheme="minorHAnsi"/>
        </w:rPr>
      </w:pPr>
      <w:r w:rsidRPr="00051356">
        <w:rPr>
          <w:rStyle w:val="ISn3pod"/>
          <w:rFonts w:asciiTheme="minorHAnsi" w:hAnsiTheme="minorHAnsi"/>
        </w:rPr>
        <w:t>- Taxe communale sur les débits de tabac ;</w:t>
      </w:r>
    </w:p>
    <w:p w14:paraId="008D1A5A" w14:textId="77777777" w:rsidR="007E198A" w:rsidRPr="00051356" w:rsidRDefault="007F395C" w:rsidP="0002588A">
      <w:pPr>
        <w:jc w:val="both"/>
        <w:rPr>
          <w:rFonts w:asciiTheme="minorHAnsi" w:hAnsiTheme="minorHAnsi"/>
        </w:rPr>
      </w:pPr>
      <w:r w:rsidRPr="00051356">
        <w:rPr>
          <w:rStyle w:val="ISn3pod"/>
          <w:rFonts w:asciiTheme="minorHAnsi" w:hAnsiTheme="minorHAnsi"/>
        </w:rPr>
        <w:t>- Taxe communale sur les débits de boissons ;</w:t>
      </w:r>
    </w:p>
    <w:p w14:paraId="52167065" w14:textId="622B56A9" w:rsidR="007E198A" w:rsidRPr="0002588A" w:rsidRDefault="007F395C" w:rsidP="0002588A">
      <w:pPr>
        <w:tabs>
          <w:tab w:val="left" w:pos="993"/>
        </w:tabs>
        <w:spacing w:after="159" w:line="259" w:lineRule="auto"/>
        <w:jc w:val="center"/>
        <w:rPr>
          <w:rFonts w:asciiTheme="minorHAnsi" w:hAnsiTheme="minorHAnsi"/>
          <w:color w:val="000000"/>
          <w:sz w:val="22"/>
        </w:rPr>
      </w:pPr>
      <w:r w:rsidRPr="00051356">
        <w:rPr>
          <w:rFonts w:asciiTheme="minorHAnsi" w:hAnsiTheme="minorHAnsi"/>
          <w:color w:val="000000"/>
          <w:sz w:val="22"/>
        </w:rPr>
        <w:t>--------------------------------</w:t>
      </w:r>
    </w:p>
    <w:p w14:paraId="41E2B5F9" w14:textId="77777777" w:rsidR="007E198A" w:rsidRPr="00051356" w:rsidRDefault="007F395C" w:rsidP="00240583">
      <w:pPr>
        <w:pStyle w:val="OBJET"/>
      </w:pPr>
      <w:r w:rsidRPr="00051356">
        <w:t>Objet : Redevances communales – Tutelle spéciale d’approbation — Communication</w:t>
      </w:r>
    </w:p>
    <w:p w14:paraId="316BDEC9" w14:textId="77777777" w:rsidR="007E198A" w:rsidRPr="00051356" w:rsidRDefault="007E198A">
      <w:pPr>
        <w:rPr>
          <w:rFonts w:asciiTheme="minorHAnsi" w:hAnsiTheme="minorHAnsi"/>
        </w:rPr>
      </w:pPr>
    </w:p>
    <w:p w14:paraId="124E89E2" w14:textId="77777777" w:rsidR="007E198A" w:rsidRPr="00051356" w:rsidRDefault="007F395C" w:rsidP="00240583">
      <w:pPr>
        <w:tabs>
          <w:tab w:val="left" w:pos="0"/>
        </w:tabs>
        <w:ind w:right="79" w:firstLine="851"/>
        <w:contextualSpacing/>
        <w:jc w:val="both"/>
        <w:rPr>
          <w:rFonts w:asciiTheme="minorHAnsi" w:hAnsiTheme="minorHAnsi"/>
        </w:rPr>
      </w:pPr>
      <w:r w:rsidRPr="00051356">
        <w:rPr>
          <w:rFonts w:asciiTheme="minorHAnsi" w:hAnsiTheme="minorHAnsi"/>
        </w:rPr>
        <w:t>Le Conseil Communal, siégeant en séance publique</w:t>
      </w:r>
    </w:p>
    <w:p w14:paraId="6A0C53CD" w14:textId="77777777" w:rsidR="007E198A" w:rsidRPr="00051356" w:rsidRDefault="007E198A" w:rsidP="00240583">
      <w:pPr>
        <w:tabs>
          <w:tab w:val="left" w:pos="0"/>
        </w:tabs>
        <w:ind w:right="79" w:firstLine="851"/>
        <w:contextualSpacing/>
        <w:jc w:val="both"/>
        <w:rPr>
          <w:rFonts w:asciiTheme="minorHAnsi" w:hAnsiTheme="minorHAnsi"/>
        </w:rPr>
      </w:pPr>
    </w:p>
    <w:p w14:paraId="75F7E238" w14:textId="77777777" w:rsidR="007E198A" w:rsidRPr="00051356" w:rsidRDefault="007F395C" w:rsidP="00240583">
      <w:pPr>
        <w:pStyle w:val="ISn4pod"/>
        <w:jc w:val="both"/>
        <w:rPr>
          <w:rFonts w:asciiTheme="minorHAnsi" w:hAnsiTheme="minorHAnsi"/>
        </w:rPr>
      </w:pPr>
      <w:r w:rsidRPr="00051356">
        <w:rPr>
          <w:rFonts w:asciiTheme="minorHAnsi" w:hAnsiTheme="minorHAnsi"/>
        </w:rPr>
        <w:t>Vu le Code de la Démocratie Locale et de la Décentralisation notamment l'article L1122-30 ;</w:t>
      </w:r>
    </w:p>
    <w:p w14:paraId="41AE7D1F" w14:textId="77777777" w:rsidR="007E198A" w:rsidRPr="00051356" w:rsidRDefault="007F395C" w:rsidP="00240583">
      <w:pPr>
        <w:pStyle w:val="ISn4pod"/>
        <w:jc w:val="both"/>
        <w:rPr>
          <w:rFonts w:asciiTheme="minorHAnsi" w:hAnsiTheme="minorHAnsi"/>
        </w:rPr>
      </w:pPr>
      <w:r w:rsidRPr="00051356">
        <w:rPr>
          <w:rFonts w:asciiTheme="minorHAnsi" w:hAnsiTheme="minorHAnsi"/>
        </w:rPr>
        <w:t>Vu l’Arrêté du Gouvernement wallon du 5 juillet 2007 portant le Règlement Général de la Comptabilité Communale, en exécution de l’article L1315-1 du Code de la Démocratie Locale et de la Décentralisation, notamment l’article 4, alinéa 2 ;</w:t>
      </w:r>
    </w:p>
    <w:p w14:paraId="5E02F4FD" w14:textId="4B944CBE" w:rsidR="007E198A" w:rsidRPr="00051356" w:rsidRDefault="007F395C" w:rsidP="00240583">
      <w:pPr>
        <w:pStyle w:val="ISn4pod"/>
        <w:jc w:val="both"/>
        <w:rPr>
          <w:rFonts w:asciiTheme="minorHAnsi" w:hAnsiTheme="minorHAnsi"/>
        </w:rPr>
      </w:pPr>
      <w:r w:rsidRPr="00051356">
        <w:rPr>
          <w:rFonts w:asciiTheme="minorHAnsi" w:hAnsiTheme="minorHAnsi"/>
        </w:rPr>
        <w:t>Considérant qu’en séance du 13 novembre 2025, le Conseil Communal a voté,</w:t>
      </w:r>
      <w:r w:rsidRPr="00051356">
        <w:rPr>
          <w:rFonts w:asciiTheme="minorHAnsi" w:hAnsiTheme="minorHAnsi"/>
        </w:rPr>
        <w:br/>
        <w:t xml:space="preserve">pour </w:t>
      </w:r>
      <w:r w:rsidRPr="00051356">
        <w:rPr>
          <w:rStyle w:val="ISn3pod"/>
          <w:rFonts w:asciiTheme="minorHAnsi" w:hAnsiTheme="minorHAnsi"/>
        </w:rPr>
        <w:t>les exercices 2026</w:t>
      </w:r>
      <w:r w:rsidR="00240583">
        <w:rPr>
          <w:rStyle w:val="ISn3pod"/>
          <w:rFonts w:asciiTheme="minorHAnsi" w:hAnsiTheme="minorHAnsi"/>
        </w:rPr>
        <w:t xml:space="preserve"> </w:t>
      </w:r>
      <w:r w:rsidRPr="00051356">
        <w:rPr>
          <w:rStyle w:val="ISn3pod"/>
          <w:rFonts w:asciiTheme="minorHAnsi" w:hAnsiTheme="minorHAnsi"/>
        </w:rPr>
        <w:t>à 2031</w:t>
      </w:r>
      <w:r w:rsidR="00240583">
        <w:rPr>
          <w:rStyle w:val="ISn3pod"/>
          <w:rFonts w:asciiTheme="minorHAnsi" w:hAnsiTheme="minorHAnsi"/>
        </w:rPr>
        <w:t xml:space="preserve"> </w:t>
      </w:r>
      <w:r w:rsidRPr="00051356">
        <w:rPr>
          <w:rFonts w:asciiTheme="minorHAnsi" w:hAnsiTheme="minorHAnsi"/>
        </w:rPr>
        <w:t>les redevances suivantes :-</w:t>
      </w:r>
    </w:p>
    <w:p w14:paraId="327D68E0" w14:textId="77777777" w:rsidR="007E198A" w:rsidRPr="00051356" w:rsidRDefault="007F395C" w:rsidP="00240583">
      <w:pPr>
        <w:pStyle w:val="ISn4pod"/>
        <w:jc w:val="both"/>
        <w:rPr>
          <w:rFonts w:asciiTheme="minorHAnsi" w:hAnsiTheme="minorHAnsi"/>
        </w:rPr>
      </w:pPr>
      <w:r w:rsidRPr="00051356">
        <w:rPr>
          <w:rStyle w:val="ISn3pod"/>
          <w:rFonts w:asciiTheme="minorHAnsi" w:hAnsiTheme="minorHAnsi"/>
        </w:rPr>
        <w:t>- Règlement-redevance sur la délivrance de « sacs poubelle » ;</w:t>
      </w:r>
    </w:p>
    <w:p w14:paraId="102D207C" w14:textId="77777777" w:rsidR="007E198A" w:rsidRPr="00051356" w:rsidRDefault="007F395C" w:rsidP="00240583">
      <w:pPr>
        <w:pStyle w:val="ISn4pod"/>
        <w:jc w:val="both"/>
        <w:rPr>
          <w:rFonts w:asciiTheme="minorHAnsi" w:hAnsiTheme="minorHAnsi"/>
        </w:rPr>
      </w:pPr>
      <w:r w:rsidRPr="00051356">
        <w:rPr>
          <w:rStyle w:val="ISn3pod"/>
          <w:rFonts w:asciiTheme="minorHAnsi" w:hAnsiTheme="minorHAnsi"/>
        </w:rPr>
        <w:t>- Règlement-redevance sur les prestations liées aux funérailles et sépultures ;</w:t>
      </w:r>
    </w:p>
    <w:p w14:paraId="2E43F6FC" w14:textId="77777777" w:rsidR="007E198A" w:rsidRPr="00051356" w:rsidRDefault="007F395C" w:rsidP="00240583">
      <w:pPr>
        <w:pStyle w:val="ISn4pod"/>
        <w:jc w:val="both"/>
        <w:rPr>
          <w:rFonts w:asciiTheme="minorHAnsi" w:hAnsiTheme="minorHAnsi"/>
        </w:rPr>
      </w:pPr>
      <w:r w:rsidRPr="00051356">
        <w:rPr>
          <w:rStyle w:val="ISn3pod"/>
          <w:rFonts w:asciiTheme="minorHAnsi" w:hAnsiTheme="minorHAnsi"/>
        </w:rPr>
        <w:t>- Règlement-redevance pour la location des salles du complexe sportif « Le Scavin » ;</w:t>
      </w:r>
    </w:p>
    <w:p w14:paraId="0066F565" w14:textId="77777777" w:rsidR="007E198A" w:rsidRPr="00051356" w:rsidRDefault="007F395C" w:rsidP="00240583">
      <w:pPr>
        <w:pStyle w:val="ISn4pod"/>
        <w:jc w:val="both"/>
        <w:rPr>
          <w:rFonts w:asciiTheme="minorHAnsi" w:hAnsiTheme="minorHAnsi"/>
        </w:rPr>
      </w:pPr>
      <w:r w:rsidRPr="00051356">
        <w:rPr>
          <w:rStyle w:val="ISn3pod"/>
          <w:rFonts w:asciiTheme="minorHAnsi" w:hAnsiTheme="minorHAnsi"/>
        </w:rPr>
        <w:t>- Règlement-redevance sur la demande de documents et renseignements urbanistiques, permis d'environnement et permis de location ;</w:t>
      </w:r>
    </w:p>
    <w:p w14:paraId="08E0E0FD" w14:textId="77777777" w:rsidR="007E198A" w:rsidRPr="00051356" w:rsidRDefault="007F395C" w:rsidP="00240583">
      <w:pPr>
        <w:pStyle w:val="ISn4pod"/>
        <w:jc w:val="both"/>
        <w:rPr>
          <w:rFonts w:asciiTheme="minorHAnsi" w:hAnsiTheme="minorHAnsi"/>
        </w:rPr>
      </w:pPr>
      <w:r w:rsidRPr="00051356">
        <w:rPr>
          <w:rStyle w:val="ISn3pod"/>
          <w:rFonts w:asciiTheme="minorHAnsi" w:hAnsiTheme="minorHAnsi"/>
        </w:rPr>
        <w:t>- Règlement-redevance sur la délivrance de documents administratifs ; </w:t>
      </w:r>
    </w:p>
    <w:p w14:paraId="3623ED5B" w14:textId="77777777" w:rsidR="007E198A" w:rsidRPr="00051356" w:rsidRDefault="007F395C" w:rsidP="00240583">
      <w:pPr>
        <w:pStyle w:val="ISn4pod"/>
        <w:jc w:val="both"/>
        <w:rPr>
          <w:rFonts w:asciiTheme="minorHAnsi" w:hAnsiTheme="minorHAnsi"/>
        </w:rPr>
      </w:pPr>
      <w:r w:rsidRPr="00051356">
        <w:rPr>
          <w:rStyle w:val="ISn3pod"/>
          <w:rFonts w:asciiTheme="minorHAnsi" w:hAnsiTheme="minorHAnsi"/>
        </w:rPr>
        <w:t>- Règlement-redevance pour prestations communales administratives ou techniques ;</w:t>
      </w:r>
    </w:p>
    <w:p w14:paraId="1B557AB1" w14:textId="77777777" w:rsidR="007E198A" w:rsidRPr="00051356" w:rsidRDefault="007F395C" w:rsidP="00240583">
      <w:pPr>
        <w:pStyle w:val="ISn4pod"/>
        <w:jc w:val="both"/>
        <w:rPr>
          <w:rFonts w:asciiTheme="minorHAnsi" w:hAnsiTheme="minorHAnsi"/>
        </w:rPr>
      </w:pPr>
      <w:r w:rsidRPr="00051356">
        <w:rPr>
          <w:rStyle w:val="ISn3pod"/>
          <w:rFonts w:asciiTheme="minorHAnsi" w:hAnsiTheme="minorHAnsi"/>
        </w:rPr>
        <w:t>- Règlement-redevance pour le Relais nautique : fixation du tarif applicable aux plaisanciers ;</w:t>
      </w:r>
    </w:p>
    <w:p w14:paraId="39509D29" w14:textId="22EB45D4" w:rsidR="007E198A" w:rsidRPr="00051356" w:rsidRDefault="007F395C" w:rsidP="00240583">
      <w:pPr>
        <w:pStyle w:val="ISn4pod"/>
        <w:jc w:val="both"/>
        <w:rPr>
          <w:rFonts w:asciiTheme="minorHAnsi" w:hAnsiTheme="minorHAnsi"/>
        </w:rPr>
      </w:pPr>
      <w:r w:rsidRPr="00051356">
        <w:rPr>
          <w:rFonts w:asciiTheme="minorHAnsi" w:hAnsiTheme="minorHAnsi"/>
        </w:rPr>
        <w:t>Considérant que le dossier est parvenu complet à l’autorité de tutelle en date du 14 novembre 2025</w:t>
      </w:r>
      <w:r w:rsidR="00240583">
        <w:rPr>
          <w:rFonts w:asciiTheme="minorHAnsi" w:hAnsiTheme="minorHAnsi"/>
        </w:rPr>
        <w:t xml:space="preserve"> </w:t>
      </w:r>
      <w:r w:rsidRPr="00051356">
        <w:rPr>
          <w:rFonts w:asciiTheme="minorHAnsi" w:hAnsiTheme="minorHAnsi"/>
        </w:rPr>
        <w:t>et le délai pour l’exercice de tutelle expirait le 15 décembre 2025 ;</w:t>
      </w:r>
    </w:p>
    <w:p w14:paraId="64AA04F6" w14:textId="07DC8568" w:rsidR="007E198A" w:rsidRPr="00051356" w:rsidRDefault="007F395C" w:rsidP="00240583">
      <w:pPr>
        <w:pStyle w:val="ISn4pod"/>
        <w:jc w:val="both"/>
        <w:rPr>
          <w:rFonts w:asciiTheme="minorHAnsi" w:hAnsiTheme="minorHAnsi"/>
        </w:rPr>
      </w:pPr>
      <w:r w:rsidRPr="00051356">
        <w:rPr>
          <w:rFonts w:asciiTheme="minorHAnsi" w:hAnsiTheme="minorHAnsi"/>
        </w:rPr>
        <w:t>Vu l’Arrêté du 15</w:t>
      </w:r>
      <w:r w:rsidR="00240583">
        <w:rPr>
          <w:rFonts w:asciiTheme="minorHAnsi" w:hAnsiTheme="minorHAnsi"/>
        </w:rPr>
        <w:t xml:space="preserve"> </w:t>
      </w:r>
      <w:r w:rsidRPr="00051356">
        <w:rPr>
          <w:rFonts w:asciiTheme="minorHAnsi" w:hAnsiTheme="minorHAnsi"/>
        </w:rPr>
        <w:t>décembre 2025, du Vice-Président et Ministre du Territoire, des Infrastructures, de la Mobilité et des pouvoirs Locaux relatif aux délibérations du 13</w:t>
      </w:r>
      <w:r w:rsidR="00240583">
        <w:rPr>
          <w:rFonts w:asciiTheme="minorHAnsi" w:hAnsiTheme="minorHAnsi"/>
        </w:rPr>
        <w:t> </w:t>
      </w:r>
      <w:r w:rsidRPr="00051356">
        <w:rPr>
          <w:rFonts w:asciiTheme="minorHAnsi" w:hAnsiTheme="minorHAnsi"/>
        </w:rPr>
        <w:t>novembre 2025, notifié à l’Administration communale le 15 décembre 2025</w:t>
      </w:r>
      <w:r w:rsidR="00240583">
        <w:rPr>
          <w:rFonts w:asciiTheme="minorHAnsi" w:hAnsiTheme="minorHAnsi"/>
        </w:rPr>
        <w:t xml:space="preserve"> </w:t>
      </w:r>
      <w:r w:rsidRPr="00051356">
        <w:rPr>
          <w:rFonts w:asciiTheme="minorHAnsi" w:hAnsiTheme="minorHAnsi"/>
        </w:rPr>
        <w:t>et l’informant de l’approbation, sans modification, des règlements-taxes suivants :</w:t>
      </w:r>
    </w:p>
    <w:p w14:paraId="698D2DC0" w14:textId="77777777" w:rsidR="007E198A" w:rsidRPr="00051356" w:rsidRDefault="007F395C" w:rsidP="00240583">
      <w:pPr>
        <w:pStyle w:val="ISn4pod"/>
        <w:jc w:val="both"/>
        <w:rPr>
          <w:rFonts w:asciiTheme="minorHAnsi" w:hAnsiTheme="minorHAnsi"/>
        </w:rPr>
      </w:pPr>
      <w:r w:rsidRPr="00051356">
        <w:rPr>
          <w:rFonts w:asciiTheme="minorHAnsi" w:hAnsiTheme="minorHAnsi"/>
        </w:rPr>
        <w:t>- Règlement-redevance sur la délivrance de « sacs poubelle » ;</w:t>
      </w:r>
    </w:p>
    <w:p w14:paraId="68211D87" w14:textId="77777777" w:rsidR="007E198A" w:rsidRPr="00051356" w:rsidRDefault="007F395C" w:rsidP="00240583">
      <w:pPr>
        <w:pStyle w:val="ISn4pod"/>
        <w:jc w:val="both"/>
        <w:rPr>
          <w:rFonts w:asciiTheme="minorHAnsi" w:hAnsiTheme="minorHAnsi"/>
        </w:rPr>
      </w:pPr>
      <w:r w:rsidRPr="00051356">
        <w:rPr>
          <w:rFonts w:asciiTheme="minorHAnsi" w:hAnsiTheme="minorHAnsi"/>
        </w:rPr>
        <w:t>- Règlement-redevance pour la location des salles du complexe sportif « Le Scavin » ;</w:t>
      </w:r>
    </w:p>
    <w:p w14:paraId="5976AAC5" w14:textId="77777777" w:rsidR="007E198A" w:rsidRPr="00051356" w:rsidRDefault="007F395C" w:rsidP="00240583">
      <w:pPr>
        <w:pStyle w:val="ISn4pod"/>
        <w:jc w:val="both"/>
        <w:rPr>
          <w:rFonts w:asciiTheme="minorHAnsi" w:hAnsiTheme="minorHAnsi"/>
        </w:rPr>
      </w:pPr>
      <w:r w:rsidRPr="00051356">
        <w:rPr>
          <w:rFonts w:asciiTheme="minorHAnsi" w:hAnsiTheme="minorHAnsi"/>
        </w:rPr>
        <w:t>- Règlement-redevance sur la délivrance de documents administratifs ; </w:t>
      </w:r>
    </w:p>
    <w:p w14:paraId="38822288" w14:textId="7A08F620" w:rsidR="007E198A" w:rsidRPr="00051356" w:rsidRDefault="007F395C" w:rsidP="00240583">
      <w:pPr>
        <w:pStyle w:val="ISn4pod"/>
        <w:jc w:val="both"/>
        <w:rPr>
          <w:rFonts w:asciiTheme="minorHAnsi" w:hAnsiTheme="minorHAnsi"/>
        </w:rPr>
      </w:pPr>
      <w:r w:rsidRPr="00051356">
        <w:rPr>
          <w:rFonts w:asciiTheme="minorHAnsi" w:hAnsiTheme="minorHAnsi"/>
        </w:rPr>
        <w:t>-</w:t>
      </w:r>
      <w:r w:rsidR="00B314E6">
        <w:rPr>
          <w:rFonts w:asciiTheme="minorHAnsi" w:hAnsiTheme="minorHAnsi"/>
        </w:rPr>
        <w:t> </w:t>
      </w:r>
      <w:r w:rsidRPr="00051356">
        <w:rPr>
          <w:rFonts w:asciiTheme="minorHAnsi" w:hAnsiTheme="minorHAnsi"/>
        </w:rPr>
        <w:t>Règlement-redevance pour prestations communales administratives ou techniques ;</w:t>
      </w:r>
    </w:p>
    <w:p w14:paraId="73738283" w14:textId="77777777" w:rsidR="007E198A" w:rsidRPr="00051356" w:rsidRDefault="007F395C" w:rsidP="00240583">
      <w:pPr>
        <w:pStyle w:val="ISn4pod"/>
        <w:jc w:val="both"/>
        <w:rPr>
          <w:rFonts w:asciiTheme="minorHAnsi" w:hAnsiTheme="minorHAnsi"/>
        </w:rPr>
      </w:pPr>
      <w:r w:rsidRPr="00051356">
        <w:rPr>
          <w:rFonts w:asciiTheme="minorHAnsi" w:hAnsiTheme="minorHAnsi"/>
        </w:rPr>
        <w:t>- Règlement-redevance pour le Relais nautique : fixation du tarif applicable aux plaisanciers</w:t>
      </w:r>
    </w:p>
    <w:p w14:paraId="3162C3E4" w14:textId="6CF7E6B1" w:rsidR="007E198A" w:rsidRPr="00051356" w:rsidRDefault="007F395C" w:rsidP="00240583">
      <w:pPr>
        <w:pStyle w:val="ISn4pod"/>
        <w:jc w:val="both"/>
        <w:rPr>
          <w:rFonts w:asciiTheme="minorHAnsi" w:hAnsiTheme="minorHAnsi"/>
        </w:rPr>
      </w:pPr>
      <w:r w:rsidRPr="00051356">
        <w:rPr>
          <w:rFonts w:asciiTheme="minorHAnsi" w:hAnsiTheme="minorHAnsi"/>
        </w:rPr>
        <w:t>Vu l’Arrêté du 15 décembre 2025, du Vice-Président et Ministre du Territoire, des Infrastructures, de la Mobilité et des pouvoirs Locaux relatif à la</w:t>
      </w:r>
      <w:r w:rsidR="00240583">
        <w:rPr>
          <w:rFonts w:asciiTheme="minorHAnsi" w:hAnsiTheme="minorHAnsi"/>
        </w:rPr>
        <w:t xml:space="preserve"> </w:t>
      </w:r>
      <w:r w:rsidRPr="00051356">
        <w:rPr>
          <w:rFonts w:asciiTheme="minorHAnsi" w:hAnsiTheme="minorHAnsi"/>
        </w:rPr>
        <w:t>délibération</w:t>
      </w:r>
      <w:r w:rsidR="00240583">
        <w:rPr>
          <w:rFonts w:asciiTheme="minorHAnsi" w:hAnsiTheme="minorHAnsi"/>
        </w:rPr>
        <w:t xml:space="preserve"> </w:t>
      </w:r>
      <w:r w:rsidRPr="00051356">
        <w:rPr>
          <w:rFonts w:asciiTheme="minorHAnsi" w:hAnsiTheme="minorHAnsi"/>
        </w:rPr>
        <w:t>du 13</w:t>
      </w:r>
      <w:r w:rsidR="00240583">
        <w:rPr>
          <w:rFonts w:asciiTheme="minorHAnsi" w:hAnsiTheme="minorHAnsi"/>
        </w:rPr>
        <w:t> </w:t>
      </w:r>
      <w:r w:rsidRPr="00051356">
        <w:rPr>
          <w:rFonts w:asciiTheme="minorHAnsi" w:hAnsiTheme="minorHAnsi"/>
        </w:rPr>
        <w:t>novembre 2025, concernant le "Règlement-redevance sur les prestations liées aux funérailles et sépultures"</w:t>
      </w:r>
      <w:r w:rsidR="00240583">
        <w:rPr>
          <w:rFonts w:asciiTheme="minorHAnsi" w:hAnsiTheme="minorHAnsi"/>
        </w:rPr>
        <w:t xml:space="preserve"> </w:t>
      </w:r>
      <w:r w:rsidRPr="00051356">
        <w:rPr>
          <w:rFonts w:asciiTheme="minorHAnsi" w:hAnsiTheme="minorHAnsi"/>
        </w:rPr>
        <w:t>notifié à l’Administration communale le 15 décembre 2025</w:t>
      </w:r>
      <w:r w:rsidR="00240583">
        <w:rPr>
          <w:rFonts w:asciiTheme="minorHAnsi" w:hAnsiTheme="minorHAnsi"/>
        </w:rPr>
        <w:t xml:space="preserve"> </w:t>
      </w:r>
      <w:r w:rsidRPr="00051356">
        <w:rPr>
          <w:rFonts w:asciiTheme="minorHAnsi" w:hAnsiTheme="minorHAnsi"/>
        </w:rPr>
        <w:t>et l’informant de l’approbation, à l'exception de l'article 4, dudit</w:t>
      </w:r>
      <w:r w:rsidR="00240583">
        <w:rPr>
          <w:rFonts w:asciiTheme="minorHAnsi" w:hAnsiTheme="minorHAnsi"/>
        </w:rPr>
        <w:t xml:space="preserve"> </w:t>
      </w:r>
      <w:r w:rsidRPr="00051356">
        <w:rPr>
          <w:rFonts w:asciiTheme="minorHAnsi" w:hAnsiTheme="minorHAnsi"/>
        </w:rPr>
        <w:t>règlement-redevance ;</w:t>
      </w:r>
    </w:p>
    <w:p w14:paraId="3501D5AD" w14:textId="3053B4F0" w:rsidR="007E198A" w:rsidRPr="00051356" w:rsidRDefault="007F395C" w:rsidP="00240583">
      <w:pPr>
        <w:pStyle w:val="ISn4pod"/>
        <w:jc w:val="both"/>
        <w:rPr>
          <w:rFonts w:asciiTheme="minorHAnsi" w:hAnsiTheme="minorHAnsi"/>
        </w:rPr>
      </w:pPr>
      <w:r w:rsidRPr="00051356">
        <w:rPr>
          <w:rFonts w:asciiTheme="minorHAnsi" w:hAnsiTheme="minorHAnsi"/>
        </w:rPr>
        <w:t>Vu l’Arrêté du 15</w:t>
      </w:r>
      <w:r w:rsidR="00240583">
        <w:rPr>
          <w:rFonts w:asciiTheme="minorHAnsi" w:hAnsiTheme="minorHAnsi"/>
        </w:rPr>
        <w:t xml:space="preserve"> </w:t>
      </w:r>
      <w:r w:rsidRPr="00051356">
        <w:rPr>
          <w:rFonts w:asciiTheme="minorHAnsi" w:hAnsiTheme="minorHAnsi"/>
        </w:rPr>
        <w:t>décembre 2025, du Vice-Président et Ministre du Territoire, des Infrastructures, de la Mobilité et des pouvoirs Locaux relatif à la</w:t>
      </w:r>
      <w:r w:rsidR="00B314E6">
        <w:rPr>
          <w:rFonts w:asciiTheme="minorHAnsi" w:hAnsiTheme="minorHAnsi"/>
        </w:rPr>
        <w:t xml:space="preserve"> </w:t>
      </w:r>
      <w:r w:rsidRPr="00051356">
        <w:rPr>
          <w:rFonts w:asciiTheme="minorHAnsi" w:hAnsiTheme="minorHAnsi"/>
        </w:rPr>
        <w:t>délibération</w:t>
      </w:r>
      <w:r w:rsidR="00240583">
        <w:rPr>
          <w:rFonts w:asciiTheme="minorHAnsi" w:hAnsiTheme="minorHAnsi"/>
        </w:rPr>
        <w:t xml:space="preserve"> </w:t>
      </w:r>
      <w:r w:rsidRPr="00051356">
        <w:rPr>
          <w:rFonts w:asciiTheme="minorHAnsi" w:hAnsiTheme="minorHAnsi"/>
        </w:rPr>
        <w:t>du 13</w:t>
      </w:r>
      <w:r w:rsidR="00240583">
        <w:rPr>
          <w:rFonts w:asciiTheme="minorHAnsi" w:hAnsiTheme="minorHAnsi"/>
        </w:rPr>
        <w:t> </w:t>
      </w:r>
      <w:r w:rsidRPr="00051356">
        <w:rPr>
          <w:rFonts w:asciiTheme="minorHAnsi" w:hAnsiTheme="minorHAnsi"/>
        </w:rPr>
        <w:t>novembre 2025, concernant le "Règlement-redevance sur la demande de documents et renseignements urbanistiques, permis d'environnement et permis de location"</w:t>
      </w:r>
      <w:r w:rsidR="00240583">
        <w:rPr>
          <w:rFonts w:asciiTheme="minorHAnsi" w:hAnsiTheme="minorHAnsi"/>
        </w:rPr>
        <w:t xml:space="preserve"> </w:t>
      </w:r>
      <w:r w:rsidRPr="00051356">
        <w:rPr>
          <w:rFonts w:asciiTheme="minorHAnsi" w:hAnsiTheme="minorHAnsi"/>
        </w:rPr>
        <w:t>notifié à l’Administration communale le 15</w:t>
      </w:r>
      <w:r w:rsidR="008B194D">
        <w:rPr>
          <w:rFonts w:asciiTheme="minorHAnsi" w:hAnsiTheme="minorHAnsi"/>
        </w:rPr>
        <w:t xml:space="preserve"> </w:t>
      </w:r>
      <w:r w:rsidRPr="00051356">
        <w:rPr>
          <w:rFonts w:asciiTheme="minorHAnsi" w:hAnsiTheme="minorHAnsi"/>
        </w:rPr>
        <w:t>décembre 2025</w:t>
      </w:r>
      <w:r w:rsidR="008B194D">
        <w:rPr>
          <w:rFonts w:asciiTheme="minorHAnsi" w:hAnsiTheme="minorHAnsi"/>
        </w:rPr>
        <w:t xml:space="preserve"> </w:t>
      </w:r>
      <w:r w:rsidRPr="00051356">
        <w:rPr>
          <w:rFonts w:asciiTheme="minorHAnsi" w:hAnsiTheme="minorHAnsi"/>
        </w:rPr>
        <w:t>et l’informant de l’approbation, à l'exception des dispositions relatives au permis intégré contenues à l'article 3 ;</w:t>
      </w:r>
    </w:p>
    <w:p w14:paraId="32A77E80" w14:textId="59A424DC" w:rsidR="00240583" w:rsidRDefault="007F395C" w:rsidP="00240583">
      <w:pPr>
        <w:pStyle w:val="ISn4pod"/>
        <w:jc w:val="both"/>
        <w:rPr>
          <w:rFonts w:asciiTheme="minorHAnsi" w:hAnsiTheme="minorHAnsi"/>
        </w:rPr>
      </w:pPr>
      <w:r w:rsidRPr="00051356">
        <w:rPr>
          <w:rFonts w:asciiTheme="minorHAnsi" w:hAnsiTheme="minorHAnsi"/>
        </w:rPr>
        <w:t>Considérant que ces Arrêtés ont</w:t>
      </w:r>
      <w:r w:rsidR="008B194D">
        <w:rPr>
          <w:rFonts w:asciiTheme="minorHAnsi" w:hAnsiTheme="minorHAnsi"/>
        </w:rPr>
        <w:t xml:space="preserve"> </w:t>
      </w:r>
      <w:r w:rsidRPr="00051356">
        <w:rPr>
          <w:rFonts w:asciiTheme="minorHAnsi" w:hAnsiTheme="minorHAnsi"/>
        </w:rPr>
        <w:t>été communiqués</w:t>
      </w:r>
      <w:r w:rsidR="008B194D">
        <w:rPr>
          <w:rFonts w:asciiTheme="minorHAnsi" w:hAnsiTheme="minorHAnsi"/>
        </w:rPr>
        <w:t xml:space="preserve"> </w:t>
      </w:r>
      <w:r w:rsidRPr="00051356">
        <w:rPr>
          <w:rFonts w:asciiTheme="minorHAnsi" w:hAnsiTheme="minorHAnsi"/>
        </w:rPr>
        <w:t>à la Directrice financière en date du 15</w:t>
      </w:r>
      <w:r w:rsidR="008B194D">
        <w:rPr>
          <w:rFonts w:asciiTheme="minorHAnsi" w:hAnsiTheme="minorHAnsi"/>
        </w:rPr>
        <w:t xml:space="preserve"> </w:t>
      </w:r>
      <w:r w:rsidRPr="00051356">
        <w:rPr>
          <w:rFonts w:asciiTheme="minorHAnsi" w:hAnsiTheme="minorHAnsi"/>
        </w:rPr>
        <w:t>décembre 2025 ;</w:t>
      </w:r>
    </w:p>
    <w:p w14:paraId="190B2DE3" w14:textId="5EACB3BD" w:rsidR="007E198A" w:rsidRPr="00051356" w:rsidRDefault="007F395C" w:rsidP="00240583">
      <w:pPr>
        <w:pStyle w:val="ISn4pod"/>
        <w:jc w:val="both"/>
        <w:rPr>
          <w:rFonts w:asciiTheme="minorHAnsi" w:hAnsiTheme="minorHAnsi"/>
        </w:rPr>
      </w:pPr>
      <w:r w:rsidRPr="00051356">
        <w:rPr>
          <w:rFonts w:asciiTheme="minorHAnsi" w:hAnsiTheme="minorHAnsi"/>
        </w:rPr>
        <w:t>Considérant qu'en séances du 18 décembre 2025 et du 8 janvier 2026, le Collège communal a pris connaissance desdits Arrêtés ;</w:t>
      </w:r>
    </w:p>
    <w:p w14:paraId="5CEC0DB8" w14:textId="5B34F7A1" w:rsidR="007E198A" w:rsidRPr="00051356" w:rsidRDefault="007F395C" w:rsidP="00240583">
      <w:pPr>
        <w:pStyle w:val="ISn4pod"/>
        <w:jc w:val="both"/>
        <w:rPr>
          <w:rFonts w:asciiTheme="minorHAnsi" w:hAnsiTheme="minorHAnsi"/>
        </w:rPr>
      </w:pPr>
      <w:r w:rsidRPr="00051356">
        <w:rPr>
          <w:rFonts w:asciiTheme="minorHAnsi" w:hAnsiTheme="minorHAnsi"/>
        </w:rPr>
        <w:t>Considérant que la présente décision fait l’objet d'une publication conformément aux articles L1133-1 et 2 du Code de la Démocratie Locale et de la Décentralisation ;</w:t>
      </w:r>
    </w:p>
    <w:p w14:paraId="66D724C8" w14:textId="77777777" w:rsidR="007E198A" w:rsidRPr="00051356" w:rsidRDefault="007E198A" w:rsidP="00240583">
      <w:pPr>
        <w:ind w:firstLine="850"/>
        <w:jc w:val="both"/>
        <w:rPr>
          <w:rFonts w:asciiTheme="minorHAnsi" w:hAnsiTheme="minorHAnsi"/>
        </w:rPr>
      </w:pPr>
    </w:p>
    <w:p w14:paraId="66AAFDCC" w14:textId="65228858" w:rsidR="007E198A" w:rsidRPr="00051356" w:rsidRDefault="007F395C" w:rsidP="00240583">
      <w:pPr>
        <w:pStyle w:val="ISn4pod"/>
        <w:jc w:val="both"/>
        <w:rPr>
          <w:rFonts w:asciiTheme="minorHAnsi" w:hAnsiTheme="minorHAnsi"/>
        </w:rPr>
      </w:pPr>
      <w:r w:rsidRPr="00051356">
        <w:rPr>
          <w:rStyle w:val="ISn3pod"/>
          <w:rFonts w:asciiTheme="minorHAnsi" w:hAnsiTheme="minorHAnsi"/>
        </w:rPr>
        <w:t>PREND CONNAISSANCE</w:t>
      </w:r>
    </w:p>
    <w:p w14:paraId="48D75F97" w14:textId="77777777" w:rsidR="007E198A" w:rsidRPr="00051356" w:rsidRDefault="007F395C" w:rsidP="00240583">
      <w:pPr>
        <w:pStyle w:val="ISn4pod"/>
        <w:jc w:val="both"/>
        <w:rPr>
          <w:rFonts w:asciiTheme="minorHAnsi" w:hAnsiTheme="minorHAnsi"/>
        </w:rPr>
      </w:pPr>
      <w:r w:rsidRPr="00051356">
        <w:rPr>
          <w:rFonts w:asciiTheme="minorHAnsi" w:hAnsiTheme="minorHAnsi"/>
        </w:rPr>
        <w:t> </w:t>
      </w:r>
    </w:p>
    <w:p w14:paraId="165A5D3C" w14:textId="7B793364" w:rsidR="00240583" w:rsidRDefault="007F395C" w:rsidP="00240583">
      <w:pPr>
        <w:pStyle w:val="ISn4pod"/>
        <w:jc w:val="both"/>
        <w:rPr>
          <w:rFonts w:asciiTheme="minorHAnsi" w:hAnsiTheme="minorHAnsi"/>
        </w:rPr>
      </w:pPr>
      <w:r w:rsidRPr="00051356">
        <w:rPr>
          <w:rStyle w:val="ISn1pod"/>
          <w:rFonts w:asciiTheme="minorHAnsi" w:hAnsiTheme="minorHAnsi"/>
        </w:rPr>
        <w:t>Article 1</w:t>
      </w:r>
      <w:r w:rsidRPr="00207529">
        <w:rPr>
          <w:rStyle w:val="ISn5pod"/>
          <w:rFonts w:asciiTheme="minorHAnsi" w:hAnsiTheme="minorHAnsi"/>
          <w:b/>
          <w:bCs/>
        </w:rPr>
        <w:t>er</w:t>
      </w:r>
      <w:r w:rsidRPr="00051356">
        <w:rPr>
          <w:rStyle w:val="ISn3pod"/>
          <w:rFonts w:asciiTheme="minorHAnsi" w:hAnsiTheme="minorHAnsi"/>
        </w:rPr>
        <w:t>. </w:t>
      </w:r>
      <w:r w:rsidRPr="00051356">
        <w:rPr>
          <w:rFonts w:asciiTheme="minorHAnsi" w:hAnsiTheme="minorHAnsi"/>
        </w:rPr>
        <w:t>De</w:t>
      </w:r>
      <w:r w:rsidR="00240583">
        <w:rPr>
          <w:rFonts w:asciiTheme="minorHAnsi" w:hAnsiTheme="minorHAnsi"/>
        </w:rPr>
        <w:t xml:space="preserve"> </w:t>
      </w:r>
      <w:r w:rsidRPr="00051356">
        <w:rPr>
          <w:rFonts w:asciiTheme="minorHAnsi" w:hAnsiTheme="minorHAnsi"/>
        </w:rPr>
        <w:t>l'Arrêté</w:t>
      </w:r>
      <w:r w:rsidR="00240583">
        <w:rPr>
          <w:rFonts w:asciiTheme="minorHAnsi" w:hAnsiTheme="minorHAnsi"/>
        </w:rPr>
        <w:t xml:space="preserve"> </w:t>
      </w:r>
      <w:r w:rsidRPr="00051356">
        <w:rPr>
          <w:rFonts w:asciiTheme="minorHAnsi" w:hAnsiTheme="minorHAnsi"/>
        </w:rPr>
        <w:t>du 15</w:t>
      </w:r>
      <w:r w:rsidR="00207529">
        <w:rPr>
          <w:rFonts w:asciiTheme="minorHAnsi" w:hAnsiTheme="minorHAnsi"/>
        </w:rPr>
        <w:t xml:space="preserve"> </w:t>
      </w:r>
      <w:r w:rsidRPr="00051356">
        <w:rPr>
          <w:rFonts w:asciiTheme="minorHAnsi" w:hAnsiTheme="minorHAnsi"/>
        </w:rPr>
        <w:t>décembre 2025</w:t>
      </w:r>
      <w:r w:rsidR="00240583">
        <w:rPr>
          <w:rFonts w:asciiTheme="minorHAnsi" w:hAnsiTheme="minorHAnsi"/>
        </w:rPr>
        <w:t xml:space="preserve"> </w:t>
      </w:r>
      <w:r w:rsidRPr="00051356">
        <w:rPr>
          <w:rFonts w:asciiTheme="minorHAnsi" w:hAnsiTheme="minorHAnsi"/>
        </w:rPr>
        <w:t xml:space="preserve">du Ministre des Pouvoirs locaux approuvant </w:t>
      </w:r>
      <w:r w:rsidRPr="00051356">
        <w:rPr>
          <w:rStyle w:val="ISn3pod"/>
          <w:rFonts w:asciiTheme="minorHAnsi" w:hAnsiTheme="minorHAnsi"/>
        </w:rPr>
        <w:t>sans modification,</w:t>
      </w:r>
      <w:r w:rsidR="00240583">
        <w:rPr>
          <w:rStyle w:val="ISn3pod"/>
          <w:rFonts w:asciiTheme="minorHAnsi" w:hAnsiTheme="minorHAnsi"/>
        </w:rPr>
        <w:t xml:space="preserve"> </w:t>
      </w:r>
      <w:r w:rsidRPr="00051356">
        <w:rPr>
          <w:rFonts w:asciiTheme="minorHAnsi" w:hAnsiTheme="minorHAnsi"/>
        </w:rPr>
        <w:t xml:space="preserve">pour </w:t>
      </w:r>
      <w:r w:rsidRPr="00051356">
        <w:rPr>
          <w:rStyle w:val="ISn3pod"/>
          <w:rFonts w:asciiTheme="minorHAnsi" w:hAnsiTheme="minorHAnsi"/>
        </w:rPr>
        <w:t>les exercices 2026</w:t>
      </w:r>
      <w:r w:rsidR="00207529">
        <w:rPr>
          <w:rStyle w:val="ISn3pod"/>
          <w:rFonts w:asciiTheme="minorHAnsi" w:hAnsiTheme="minorHAnsi"/>
        </w:rPr>
        <w:t xml:space="preserve"> </w:t>
      </w:r>
      <w:r w:rsidRPr="00051356">
        <w:rPr>
          <w:rStyle w:val="ISn3pod"/>
          <w:rFonts w:asciiTheme="minorHAnsi" w:hAnsiTheme="minorHAnsi"/>
        </w:rPr>
        <w:t>à 2031,</w:t>
      </w:r>
      <w:r w:rsidR="00240583">
        <w:rPr>
          <w:rStyle w:val="ISn3pod"/>
          <w:rFonts w:asciiTheme="minorHAnsi" w:hAnsiTheme="minorHAnsi"/>
        </w:rPr>
        <w:t xml:space="preserve"> </w:t>
      </w:r>
      <w:r w:rsidRPr="00051356">
        <w:rPr>
          <w:rFonts w:asciiTheme="minorHAnsi" w:hAnsiTheme="minorHAnsi"/>
        </w:rPr>
        <w:t>les règlements-redevances suivants :</w:t>
      </w:r>
    </w:p>
    <w:p w14:paraId="097AED97" w14:textId="15D7E434" w:rsidR="007E198A" w:rsidRPr="00051356" w:rsidRDefault="007F395C" w:rsidP="00240583">
      <w:pPr>
        <w:pStyle w:val="ISn4pod"/>
        <w:ind w:firstLine="0"/>
        <w:jc w:val="both"/>
        <w:rPr>
          <w:rFonts w:asciiTheme="minorHAnsi" w:hAnsiTheme="minorHAnsi"/>
        </w:rPr>
      </w:pPr>
      <w:r w:rsidRPr="00051356">
        <w:rPr>
          <w:rStyle w:val="ISn3pod"/>
          <w:rFonts w:asciiTheme="minorHAnsi" w:hAnsiTheme="minorHAnsi"/>
        </w:rPr>
        <w:t>- Règlement-redevance sur la délivrance de « sacs poubelle » ;</w:t>
      </w:r>
    </w:p>
    <w:p w14:paraId="4BF96324" w14:textId="77777777" w:rsidR="007E198A" w:rsidRPr="00051356" w:rsidRDefault="007F395C" w:rsidP="00240583">
      <w:pPr>
        <w:jc w:val="both"/>
        <w:rPr>
          <w:rFonts w:asciiTheme="minorHAnsi" w:hAnsiTheme="minorHAnsi"/>
        </w:rPr>
      </w:pPr>
      <w:r w:rsidRPr="00051356">
        <w:rPr>
          <w:rStyle w:val="ISn3pod"/>
          <w:rFonts w:asciiTheme="minorHAnsi" w:hAnsiTheme="minorHAnsi"/>
        </w:rPr>
        <w:t>- Règlement-redevance pour la location des salles du complexe sportif « Le Scavin » ;</w:t>
      </w:r>
    </w:p>
    <w:p w14:paraId="395D3924" w14:textId="77777777" w:rsidR="007E198A" w:rsidRPr="00051356" w:rsidRDefault="007F395C" w:rsidP="00240583">
      <w:pPr>
        <w:jc w:val="both"/>
        <w:rPr>
          <w:rFonts w:asciiTheme="minorHAnsi" w:hAnsiTheme="minorHAnsi"/>
        </w:rPr>
      </w:pPr>
      <w:r w:rsidRPr="00051356">
        <w:rPr>
          <w:rStyle w:val="ISn3pod"/>
          <w:rFonts w:asciiTheme="minorHAnsi" w:hAnsiTheme="minorHAnsi"/>
        </w:rPr>
        <w:t>- Règlement-redevance sur la délivrance de documents administratifs ; </w:t>
      </w:r>
    </w:p>
    <w:p w14:paraId="4865E47B" w14:textId="688C5CD2" w:rsidR="007E198A" w:rsidRPr="00051356" w:rsidRDefault="007F395C" w:rsidP="00240583">
      <w:pPr>
        <w:jc w:val="both"/>
        <w:rPr>
          <w:rFonts w:asciiTheme="minorHAnsi" w:hAnsiTheme="minorHAnsi"/>
        </w:rPr>
      </w:pPr>
      <w:r w:rsidRPr="00051356">
        <w:rPr>
          <w:rStyle w:val="ISn3pod"/>
          <w:rFonts w:asciiTheme="minorHAnsi" w:hAnsiTheme="minorHAnsi"/>
        </w:rPr>
        <w:t>-</w:t>
      </w:r>
      <w:r w:rsidR="00240583">
        <w:rPr>
          <w:rStyle w:val="ISn3pod"/>
          <w:rFonts w:asciiTheme="minorHAnsi" w:hAnsiTheme="minorHAnsi"/>
        </w:rPr>
        <w:t> </w:t>
      </w:r>
      <w:r w:rsidRPr="00051356">
        <w:rPr>
          <w:rStyle w:val="ISn3pod"/>
          <w:rFonts w:asciiTheme="minorHAnsi" w:hAnsiTheme="minorHAnsi"/>
        </w:rPr>
        <w:t>Règlement-redevance pour prestations communales administratives ou techniques ;</w:t>
      </w:r>
    </w:p>
    <w:p w14:paraId="07FB2AB0" w14:textId="11C97518" w:rsidR="007E198A" w:rsidRPr="00051356" w:rsidRDefault="007F395C" w:rsidP="00240583">
      <w:pPr>
        <w:jc w:val="both"/>
        <w:rPr>
          <w:rFonts w:asciiTheme="minorHAnsi" w:hAnsiTheme="minorHAnsi"/>
        </w:rPr>
      </w:pPr>
      <w:r w:rsidRPr="00051356">
        <w:rPr>
          <w:rStyle w:val="ISn3pod"/>
          <w:rFonts w:asciiTheme="minorHAnsi" w:hAnsiTheme="minorHAnsi"/>
        </w:rPr>
        <w:t>-</w:t>
      </w:r>
      <w:r w:rsidR="00207529">
        <w:rPr>
          <w:rStyle w:val="ISn3pod"/>
          <w:rFonts w:asciiTheme="minorHAnsi" w:hAnsiTheme="minorHAnsi"/>
        </w:rPr>
        <w:t> </w:t>
      </w:r>
      <w:r w:rsidRPr="00051356">
        <w:rPr>
          <w:rStyle w:val="ISn3pod"/>
          <w:rFonts w:asciiTheme="minorHAnsi" w:hAnsiTheme="minorHAnsi"/>
        </w:rPr>
        <w:t>Règlement-redevance pour le Relais nautique : fixation du tarif applicable aux plaisanciers ;</w:t>
      </w:r>
    </w:p>
    <w:p w14:paraId="49A159E9" w14:textId="5CC2BC49" w:rsidR="007E198A" w:rsidRPr="00051356" w:rsidRDefault="007F395C" w:rsidP="00240583">
      <w:pPr>
        <w:pStyle w:val="ISn4pod"/>
        <w:jc w:val="both"/>
        <w:rPr>
          <w:rFonts w:asciiTheme="minorHAnsi" w:hAnsiTheme="minorHAnsi"/>
        </w:rPr>
      </w:pPr>
      <w:r w:rsidRPr="00051356">
        <w:rPr>
          <w:rStyle w:val="ISn1pod"/>
          <w:rFonts w:asciiTheme="minorHAnsi" w:hAnsiTheme="minorHAnsi"/>
        </w:rPr>
        <w:t>Art. 2</w:t>
      </w:r>
      <w:r w:rsidRPr="00051356">
        <w:rPr>
          <w:rStyle w:val="ISn3pod"/>
          <w:rFonts w:asciiTheme="minorHAnsi" w:hAnsiTheme="minorHAnsi"/>
        </w:rPr>
        <w:t>. </w:t>
      </w:r>
      <w:r w:rsidRPr="00051356">
        <w:rPr>
          <w:rFonts w:asciiTheme="minorHAnsi" w:hAnsiTheme="minorHAnsi"/>
        </w:rPr>
        <w:t>De</w:t>
      </w:r>
      <w:r w:rsidR="00240583">
        <w:rPr>
          <w:rFonts w:asciiTheme="minorHAnsi" w:hAnsiTheme="minorHAnsi"/>
        </w:rPr>
        <w:t xml:space="preserve"> </w:t>
      </w:r>
      <w:r w:rsidRPr="00051356">
        <w:rPr>
          <w:rFonts w:asciiTheme="minorHAnsi" w:hAnsiTheme="minorHAnsi"/>
        </w:rPr>
        <w:t>l'Arrêté</w:t>
      </w:r>
      <w:r w:rsidR="00240583">
        <w:rPr>
          <w:rFonts w:asciiTheme="minorHAnsi" w:hAnsiTheme="minorHAnsi"/>
        </w:rPr>
        <w:t xml:space="preserve"> </w:t>
      </w:r>
      <w:r w:rsidRPr="00051356">
        <w:rPr>
          <w:rFonts w:asciiTheme="minorHAnsi" w:hAnsiTheme="minorHAnsi"/>
        </w:rPr>
        <w:t>du 15</w:t>
      </w:r>
      <w:r w:rsidR="00207529">
        <w:rPr>
          <w:rFonts w:asciiTheme="minorHAnsi" w:hAnsiTheme="minorHAnsi"/>
        </w:rPr>
        <w:t xml:space="preserve"> </w:t>
      </w:r>
      <w:r w:rsidRPr="00051356">
        <w:rPr>
          <w:rFonts w:asciiTheme="minorHAnsi" w:hAnsiTheme="minorHAnsi"/>
        </w:rPr>
        <w:t>décembre 2025</w:t>
      </w:r>
      <w:r w:rsidR="00207529">
        <w:rPr>
          <w:rFonts w:asciiTheme="minorHAnsi" w:hAnsiTheme="minorHAnsi"/>
        </w:rPr>
        <w:t xml:space="preserve"> </w:t>
      </w:r>
      <w:r w:rsidRPr="00051356">
        <w:rPr>
          <w:rFonts w:asciiTheme="minorHAnsi" w:hAnsiTheme="minorHAnsi"/>
        </w:rPr>
        <w:t>du Ministre des Pouvoirs locaux approuvant le</w:t>
      </w:r>
      <w:r w:rsidR="00240583">
        <w:rPr>
          <w:rFonts w:asciiTheme="minorHAnsi" w:hAnsiTheme="minorHAnsi"/>
        </w:rPr>
        <w:t xml:space="preserve"> </w:t>
      </w:r>
      <w:r w:rsidRPr="00051356">
        <w:rPr>
          <w:rFonts w:asciiTheme="minorHAnsi" w:hAnsiTheme="minorHAnsi"/>
        </w:rPr>
        <w:t>règlement-redevance,</w:t>
      </w:r>
      <w:r w:rsidR="00240583">
        <w:rPr>
          <w:rFonts w:asciiTheme="minorHAnsi" w:hAnsiTheme="minorHAnsi"/>
        </w:rPr>
        <w:t xml:space="preserve"> </w:t>
      </w:r>
      <w:r w:rsidRPr="00051356">
        <w:rPr>
          <w:rFonts w:asciiTheme="minorHAnsi" w:hAnsiTheme="minorHAnsi"/>
        </w:rPr>
        <w:t xml:space="preserve">pour </w:t>
      </w:r>
      <w:r w:rsidRPr="00051356">
        <w:rPr>
          <w:rStyle w:val="ISn3pod"/>
          <w:rFonts w:asciiTheme="minorHAnsi" w:hAnsiTheme="minorHAnsi"/>
        </w:rPr>
        <w:t>les exercices 2026</w:t>
      </w:r>
      <w:r w:rsidR="00240583">
        <w:rPr>
          <w:rStyle w:val="ISn3pod"/>
          <w:rFonts w:asciiTheme="minorHAnsi" w:hAnsiTheme="minorHAnsi"/>
        </w:rPr>
        <w:t xml:space="preserve"> </w:t>
      </w:r>
      <w:r w:rsidRPr="00051356">
        <w:rPr>
          <w:rStyle w:val="ISn3pod"/>
          <w:rFonts w:asciiTheme="minorHAnsi" w:hAnsiTheme="minorHAnsi"/>
        </w:rPr>
        <w:t>à 2031</w:t>
      </w:r>
      <w:r w:rsidR="00240583">
        <w:rPr>
          <w:rStyle w:val="ISn3pod"/>
          <w:rFonts w:asciiTheme="minorHAnsi" w:hAnsiTheme="minorHAnsi"/>
        </w:rPr>
        <w:t xml:space="preserve"> </w:t>
      </w:r>
      <w:r w:rsidRPr="00051356">
        <w:rPr>
          <w:rFonts w:asciiTheme="minorHAnsi" w:hAnsiTheme="minorHAnsi"/>
        </w:rPr>
        <w:t>relatif</w:t>
      </w:r>
      <w:r w:rsidR="00240583">
        <w:rPr>
          <w:rFonts w:asciiTheme="minorHAnsi" w:hAnsiTheme="minorHAnsi"/>
        </w:rPr>
        <w:t xml:space="preserve"> </w:t>
      </w:r>
      <w:r w:rsidRPr="00051356">
        <w:rPr>
          <w:rFonts w:asciiTheme="minorHAnsi" w:hAnsiTheme="minorHAnsi"/>
        </w:rPr>
        <w:t>au</w:t>
      </w:r>
      <w:r w:rsidR="00240583">
        <w:rPr>
          <w:rFonts w:asciiTheme="minorHAnsi" w:hAnsiTheme="minorHAnsi"/>
        </w:rPr>
        <w:t xml:space="preserve"> </w:t>
      </w:r>
      <w:r w:rsidRPr="00051356">
        <w:rPr>
          <w:rStyle w:val="ISn3pod"/>
          <w:rFonts w:asciiTheme="minorHAnsi" w:hAnsiTheme="minorHAnsi"/>
        </w:rPr>
        <w:t>"Règlement-redevance sur les prestations liées aux funérailles et sépultures"</w:t>
      </w:r>
      <w:r w:rsidR="00240583">
        <w:rPr>
          <w:rStyle w:val="ISn3pod"/>
          <w:rFonts w:asciiTheme="minorHAnsi" w:hAnsiTheme="minorHAnsi"/>
        </w:rPr>
        <w:t xml:space="preserve"> </w:t>
      </w:r>
      <w:r w:rsidRPr="00051356">
        <w:rPr>
          <w:rStyle w:val="ISn3pod"/>
          <w:rFonts w:asciiTheme="minorHAnsi" w:hAnsiTheme="minorHAnsi"/>
        </w:rPr>
        <w:t>à l'exception de l'article 4, dudit</w:t>
      </w:r>
      <w:r w:rsidR="00240583">
        <w:rPr>
          <w:rStyle w:val="ISn3pod"/>
          <w:rFonts w:asciiTheme="minorHAnsi" w:hAnsiTheme="minorHAnsi"/>
        </w:rPr>
        <w:t xml:space="preserve"> </w:t>
      </w:r>
      <w:r w:rsidRPr="00051356">
        <w:rPr>
          <w:rStyle w:val="ISn3pod"/>
          <w:rFonts w:asciiTheme="minorHAnsi" w:hAnsiTheme="minorHAnsi"/>
        </w:rPr>
        <w:t>règlement-redevance</w:t>
      </w:r>
      <w:r w:rsidRPr="00051356">
        <w:rPr>
          <w:rFonts w:asciiTheme="minorHAnsi" w:hAnsiTheme="minorHAnsi"/>
        </w:rPr>
        <w:t xml:space="preserve"> ;</w:t>
      </w:r>
    </w:p>
    <w:p w14:paraId="4E030D6B" w14:textId="7234A370" w:rsidR="007E198A" w:rsidRPr="00051356" w:rsidRDefault="007F395C" w:rsidP="00240583">
      <w:pPr>
        <w:pStyle w:val="ISn4pod"/>
        <w:jc w:val="both"/>
        <w:rPr>
          <w:rFonts w:asciiTheme="minorHAnsi" w:hAnsiTheme="minorHAnsi"/>
        </w:rPr>
      </w:pPr>
      <w:r w:rsidRPr="00051356">
        <w:rPr>
          <w:rStyle w:val="ISn1pod"/>
          <w:rFonts w:asciiTheme="minorHAnsi" w:hAnsiTheme="minorHAnsi"/>
        </w:rPr>
        <w:t>Art. 3</w:t>
      </w:r>
      <w:r w:rsidRPr="00051356">
        <w:rPr>
          <w:rStyle w:val="ISn3pod"/>
          <w:rFonts w:asciiTheme="minorHAnsi" w:hAnsiTheme="minorHAnsi"/>
        </w:rPr>
        <w:t>.</w:t>
      </w:r>
      <w:r w:rsidRPr="00051356">
        <w:rPr>
          <w:rFonts w:asciiTheme="minorHAnsi" w:hAnsiTheme="minorHAnsi"/>
        </w:rPr>
        <w:t> De l'Arrêté</w:t>
      </w:r>
      <w:r w:rsidR="00240583">
        <w:rPr>
          <w:rFonts w:asciiTheme="minorHAnsi" w:hAnsiTheme="minorHAnsi"/>
        </w:rPr>
        <w:t xml:space="preserve"> </w:t>
      </w:r>
      <w:r w:rsidRPr="00051356">
        <w:rPr>
          <w:rFonts w:asciiTheme="minorHAnsi" w:hAnsiTheme="minorHAnsi"/>
        </w:rPr>
        <w:t>du 15</w:t>
      </w:r>
      <w:r w:rsidR="00240583">
        <w:rPr>
          <w:rFonts w:asciiTheme="minorHAnsi" w:hAnsiTheme="minorHAnsi"/>
        </w:rPr>
        <w:t xml:space="preserve"> </w:t>
      </w:r>
      <w:r w:rsidRPr="00051356">
        <w:rPr>
          <w:rFonts w:asciiTheme="minorHAnsi" w:hAnsiTheme="minorHAnsi"/>
        </w:rPr>
        <w:t>décembre 2025</w:t>
      </w:r>
      <w:r w:rsidR="00240583">
        <w:rPr>
          <w:rFonts w:asciiTheme="minorHAnsi" w:hAnsiTheme="minorHAnsi"/>
        </w:rPr>
        <w:t xml:space="preserve"> </w:t>
      </w:r>
      <w:r w:rsidRPr="00051356">
        <w:rPr>
          <w:rFonts w:asciiTheme="minorHAnsi" w:hAnsiTheme="minorHAnsi"/>
        </w:rPr>
        <w:t>du Ministre des Pouvoirs locaux approuvant le</w:t>
      </w:r>
      <w:r w:rsidR="00240583">
        <w:rPr>
          <w:rFonts w:asciiTheme="minorHAnsi" w:hAnsiTheme="minorHAnsi"/>
        </w:rPr>
        <w:t xml:space="preserve"> </w:t>
      </w:r>
      <w:r w:rsidRPr="00051356">
        <w:rPr>
          <w:rFonts w:asciiTheme="minorHAnsi" w:hAnsiTheme="minorHAnsi"/>
        </w:rPr>
        <w:t>règlement-redevance,</w:t>
      </w:r>
      <w:r w:rsidR="00240583">
        <w:rPr>
          <w:rFonts w:asciiTheme="minorHAnsi" w:hAnsiTheme="minorHAnsi"/>
        </w:rPr>
        <w:t xml:space="preserve"> </w:t>
      </w:r>
      <w:r w:rsidRPr="00051356">
        <w:rPr>
          <w:rFonts w:asciiTheme="minorHAnsi" w:hAnsiTheme="minorHAnsi"/>
        </w:rPr>
        <w:t>pour</w:t>
      </w:r>
      <w:r w:rsidR="00240583">
        <w:rPr>
          <w:rFonts w:asciiTheme="minorHAnsi" w:hAnsiTheme="minorHAnsi"/>
        </w:rPr>
        <w:t xml:space="preserve"> </w:t>
      </w:r>
      <w:r w:rsidRPr="00051356">
        <w:rPr>
          <w:rStyle w:val="ISn3pod"/>
          <w:rFonts w:asciiTheme="minorHAnsi" w:hAnsiTheme="minorHAnsi"/>
        </w:rPr>
        <w:t>les exercices 2026</w:t>
      </w:r>
      <w:r w:rsidR="00240583">
        <w:rPr>
          <w:rStyle w:val="ISn3pod"/>
          <w:rFonts w:asciiTheme="minorHAnsi" w:hAnsiTheme="minorHAnsi"/>
        </w:rPr>
        <w:t xml:space="preserve"> </w:t>
      </w:r>
      <w:r w:rsidRPr="00051356">
        <w:rPr>
          <w:rStyle w:val="ISn3pod"/>
          <w:rFonts w:asciiTheme="minorHAnsi" w:hAnsiTheme="minorHAnsi"/>
        </w:rPr>
        <w:t>à 2031</w:t>
      </w:r>
      <w:r w:rsidR="00240583">
        <w:rPr>
          <w:rStyle w:val="ISn3pod"/>
          <w:rFonts w:asciiTheme="minorHAnsi" w:hAnsiTheme="minorHAnsi"/>
        </w:rPr>
        <w:t xml:space="preserve"> </w:t>
      </w:r>
      <w:r w:rsidRPr="00051356">
        <w:rPr>
          <w:rFonts w:asciiTheme="minorHAnsi" w:hAnsiTheme="minorHAnsi"/>
        </w:rPr>
        <w:t>relatif</w:t>
      </w:r>
      <w:r w:rsidR="00240583">
        <w:rPr>
          <w:rFonts w:asciiTheme="minorHAnsi" w:hAnsiTheme="minorHAnsi"/>
        </w:rPr>
        <w:t xml:space="preserve"> </w:t>
      </w:r>
      <w:r w:rsidRPr="00051356">
        <w:rPr>
          <w:rFonts w:asciiTheme="minorHAnsi" w:hAnsiTheme="minorHAnsi"/>
        </w:rPr>
        <w:t>au</w:t>
      </w:r>
      <w:r w:rsidR="00240583">
        <w:rPr>
          <w:rFonts w:asciiTheme="minorHAnsi" w:hAnsiTheme="minorHAnsi"/>
        </w:rPr>
        <w:t xml:space="preserve"> </w:t>
      </w:r>
      <w:r w:rsidRPr="00051356">
        <w:rPr>
          <w:rFonts w:asciiTheme="minorHAnsi" w:hAnsiTheme="minorHAnsi"/>
        </w:rPr>
        <w:t>"</w:t>
      </w:r>
      <w:r w:rsidRPr="00051356">
        <w:rPr>
          <w:rStyle w:val="ISn3pod"/>
          <w:rFonts w:asciiTheme="minorHAnsi" w:hAnsiTheme="minorHAnsi"/>
        </w:rPr>
        <w:t xml:space="preserve">Règlement-redevance sur la demande de documents et renseignements urbanistiques, permis d'environnement et permis de location" à l'exception des dispositions relatives au permis intégré contenues à l'article 3 </w:t>
      </w:r>
      <w:r w:rsidRPr="00051356">
        <w:rPr>
          <w:rFonts w:asciiTheme="minorHAnsi" w:hAnsiTheme="minorHAnsi"/>
        </w:rPr>
        <w:t>;</w:t>
      </w:r>
    </w:p>
    <w:p w14:paraId="065B2A61" w14:textId="79D37196" w:rsidR="007E198A" w:rsidRPr="00051356" w:rsidRDefault="007F395C" w:rsidP="003F18DA">
      <w:pPr>
        <w:tabs>
          <w:tab w:val="left" w:pos="993"/>
        </w:tabs>
        <w:spacing w:after="159" w:line="259" w:lineRule="auto"/>
        <w:jc w:val="center"/>
        <w:rPr>
          <w:rFonts w:asciiTheme="minorHAnsi" w:hAnsiTheme="minorHAnsi"/>
        </w:rPr>
      </w:pPr>
      <w:r w:rsidRPr="00051356">
        <w:rPr>
          <w:rFonts w:asciiTheme="minorHAnsi" w:hAnsiTheme="minorHAnsi"/>
          <w:color w:val="000000"/>
          <w:sz w:val="22"/>
        </w:rPr>
        <w:t>--------------------------------</w:t>
      </w:r>
    </w:p>
    <w:p w14:paraId="72758E99" w14:textId="77777777" w:rsidR="007E198A" w:rsidRPr="00051356" w:rsidRDefault="007F395C" w:rsidP="003F18DA">
      <w:pPr>
        <w:pStyle w:val="OBJET"/>
      </w:pPr>
      <w:r w:rsidRPr="00051356">
        <w:t>Objet : Service Marchés publics — Marché de travaux — Eradication de la mérule à l'ancienne brasserie de l'Abbaye de Lobbes — Seconde relance — Fixation des conditions et choix du mode de passation du marché — Décision — Vote</w:t>
      </w:r>
    </w:p>
    <w:p w14:paraId="22EC68BD" w14:textId="77777777" w:rsidR="007E198A" w:rsidRPr="00051356" w:rsidRDefault="007E198A">
      <w:pPr>
        <w:rPr>
          <w:rFonts w:asciiTheme="minorHAnsi" w:hAnsiTheme="minorHAnsi"/>
        </w:rPr>
      </w:pPr>
    </w:p>
    <w:p w14:paraId="627AD687" w14:textId="77777777" w:rsidR="007E198A" w:rsidRPr="00051356" w:rsidRDefault="007F395C">
      <w:pPr>
        <w:tabs>
          <w:tab w:val="left" w:pos="0"/>
        </w:tabs>
        <w:ind w:right="79" w:firstLine="851"/>
        <w:contextualSpacing/>
        <w:jc w:val="both"/>
        <w:rPr>
          <w:rFonts w:asciiTheme="minorHAnsi" w:hAnsiTheme="minorHAnsi"/>
        </w:rPr>
      </w:pPr>
      <w:r w:rsidRPr="00051356">
        <w:rPr>
          <w:rFonts w:asciiTheme="minorHAnsi" w:hAnsiTheme="minorHAnsi"/>
        </w:rPr>
        <w:t>Le Conseil Communal, siégeant en séance publique</w:t>
      </w:r>
    </w:p>
    <w:p w14:paraId="1D84D7E8" w14:textId="77777777" w:rsidR="007E198A" w:rsidRPr="00051356" w:rsidRDefault="007E198A" w:rsidP="005350D9">
      <w:pPr>
        <w:tabs>
          <w:tab w:val="left" w:pos="0"/>
        </w:tabs>
        <w:ind w:right="79" w:firstLine="851"/>
        <w:contextualSpacing/>
        <w:jc w:val="both"/>
        <w:rPr>
          <w:rFonts w:asciiTheme="minorHAnsi" w:hAnsiTheme="minorHAnsi"/>
        </w:rPr>
      </w:pPr>
    </w:p>
    <w:p w14:paraId="0C5B911D" w14:textId="77777777" w:rsidR="007E198A" w:rsidRPr="00051356" w:rsidRDefault="007F395C" w:rsidP="005350D9">
      <w:pPr>
        <w:pStyle w:val="ISn4pod"/>
        <w:jc w:val="both"/>
        <w:rPr>
          <w:rFonts w:asciiTheme="minorHAnsi" w:hAnsiTheme="minorHAnsi"/>
        </w:rPr>
      </w:pPr>
      <w:r w:rsidRPr="00051356">
        <w:rPr>
          <w:rFonts w:asciiTheme="minorHAnsi" w:hAnsiTheme="minorHAnsi"/>
        </w:rPr>
        <w:t>Vu le Code de la démocratie locale et de la décentralisation et ses modifications ultérieures, notamment les articles L1222-3 et L1222-4 relatifs aux compétences du Collège communal et les articles L3111-1 et suivants relatifs à la tutelle ;</w:t>
      </w:r>
    </w:p>
    <w:p w14:paraId="2FDAB0FF" w14:textId="464C89B8" w:rsidR="007E198A" w:rsidRPr="00051356" w:rsidRDefault="007F395C" w:rsidP="005350D9">
      <w:pPr>
        <w:pStyle w:val="ISn4pod"/>
        <w:jc w:val="both"/>
        <w:rPr>
          <w:rFonts w:asciiTheme="minorHAnsi" w:hAnsiTheme="minorHAnsi"/>
        </w:rPr>
      </w:pPr>
      <w:r w:rsidRPr="00051356">
        <w:rPr>
          <w:rFonts w:asciiTheme="minorHAnsi" w:hAnsiTheme="minorHAnsi"/>
        </w:rPr>
        <w:t>Vu la loi du 17 juin 2013 relative à la motivation, à l'information et aux voies de recours en matière de marchés publics, de certains marchés de travaux, de fournitures,</w:t>
      </w:r>
      <w:r w:rsidR="005350D9">
        <w:rPr>
          <w:rFonts w:asciiTheme="minorHAnsi" w:hAnsiTheme="minorHAnsi"/>
        </w:rPr>
        <w:t xml:space="preserve"> </w:t>
      </w:r>
      <w:r w:rsidRPr="00051356">
        <w:rPr>
          <w:rFonts w:asciiTheme="minorHAnsi" w:hAnsiTheme="minorHAnsi"/>
        </w:rPr>
        <w:t>de services,</w:t>
      </w:r>
      <w:r w:rsidR="005350D9">
        <w:rPr>
          <w:rFonts w:asciiTheme="minorHAnsi" w:hAnsiTheme="minorHAnsi"/>
        </w:rPr>
        <w:t xml:space="preserve"> </w:t>
      </w:r>
      <w:r w:rsidRPr="00051356">
        <w:rPr>
          <w:rFonts w:asciiTheme="minorHAnsi" w:hAnsiTheme="minorHAnsi"/>
        </w:rPr>
        <w:t>de concessions et ses modifications ultérieures ;</w:t>
      </w:r>
    </w:p>
    <w:p w14:paraId="73C4E799" w14:textId="77777777" w:rsidR="007E198A" w:rsidRPr="00051356" w:rsidRDefault="007F395C" w:rsidP="005350D9">
      <w:pPr>
        <w:pStyle w:val="ISn4pod"/>
        <w:jc w:val="both"/>
        <w:rPr>
          <w:rFonts w:asciiTheme="minorHAnsi" w:hAnsiTheme="minorHAnsi"/>
        </w:rPr>
      </w:pPr>
      <w:r w:rsidRPr="00051356">
        <w:rPr>
          <w:rFonts w:asciiTheme="minorHAnsi" w:hAnsiTheme="minorHAnsi"/>
        </w:rPr>
        <w:t>Vu la loi du 17 juin 2016 relative aux marchés publics et ses modifications ultérieures, notamment l’article 42, § 1, 1° a) (la dépense à approuver HTVA n'atteint pas le seuil de 140.000,00 EUR) ;</w:t>
      </w:r>
    </w:p>
    <w:p w14:paraId="63F5C4ED" w14:textId="77777777" w:rsidR="007E198A" w:rsidRPr="00051356" w:rsidRDefault="007F395C" w:rsidP="005350D9">
      <w:pPr>
        <w:pStyle w:val="ISn4pod"/>
        <w:jc w:val="both"/>
        <w:rPr>
          <w:rFonts w:asciiTheme="minorHAnsi" w:hAnsiTheme="minorHAnsi"/>
        </w:rPr>
      </w:pPr>
      <w:r w:rsidRPr="00051356">
        <w:rPr>
          <w:rFonts w:asciiTheme="minorHAnsi" w:hAnsiTheme="minorHAnsi"/>
        </w:rPr>
        <w:t>Vu l'Arrêté royal du 14 janvier 2013 établissant les règles générales d'exécution des marchés publics et ses modifications ultérieures ;</w:t>
      </w:r>
    </w:p>
    <w:p w14:paraId="6690AB1C" w14:textId="77777777" w:rsidR="007E198A" w:rsidRPr="00051356" w:rsidRDefault="007F395C" w:rsidP="005350D9">
      <w:pPr>
        <w:pStyle w:val="ISn4pod"/>
        <w:jc w:val="both"/>
        <w:rPr>
          <w:rFonts w:asciiTheme="minorHAnsi" w:hAnsiTheme="minorHAnsi"/>
        </w:rPr>
      </w:pPr>
      <w:r w:rsidRPr="00051356">
        <w:rPr>
          <w:rFonts w:asciiTheme="minorHAnsi" w:hAnsiTheme="minorHAnsi"/>
        </w:rPr>
        <w:t>Vu l'Arrêté royal du 18 avril 2017 relatif à la passation des marchés publics dans les secteurs classiques et ses modifications ultérieures, notamment l'article 90, 1° ;</w:t>
      </w:r>
    </w:p>
    <w:p w14:paraId="57014A68" w14:textId="64068DA4" w:rsidR="007E198A" w:rsidRPr="00051356" w:rsidRDefault="007F395C" w:rsidP="005350D9">
      <w:pPr>
        <w:pStyle w:val="ISn4pod"/>
        <w:jc w:val="both"/>
        <w:rPr>
          <w:rFonts w:asciiTheme="minorHAnsi" w:hAnsiTheme="minorHAnsi"/>
        </w:rPr>
      </w:pPr>
      <w:r w:rsidRPr="00051356">
        <w:rPr>
          <w:rFonts w:asciiTheme="minorHAnsi" w:hAnsiTheme="minorHAnsi"/>
        </w:rPr>
        <w:t>Vu la délibération du collège communal en séance le 13 mai 2025 par laquelle il prend connaissance du rapport d'analyses</w:t>
      </w:r>
      <w:r w:rsidR="005350D9">
        <w:rPr>
          <w:rFonts w:asciiTheme="minorHAnsi" w:hAnsiTheme="minorHAnsi"/>
        </w:rPr>
        <w:t xml:space="preserve"> </w:t>
      </w:r>
      <w:r w:rsidRPr="00051356">
        <w:rPr>
          <w:rFonts w:asciiTheme="minorHAnsi" w:hAnsiTheme="minorHAnsi"/>
        </w:rPr>
        <w:t>effectué en date du 5 mai 2025 par le laboratoire Hainaut Analyses ;</w:t>
      </w:r>
    </w:p>
    <w:p w14:paraId="67904D92" w14:textId="77777777" w:rsidR="007E198A" w:rsidRPr="00051356" w:rsidRDefault="007F395C" w:rsidP="005350D9">
      <w:pPr>
        <w:pStyle w:val="ISn4pod"/>
        <w:jc w:val="both"/>
        <w:rPr>
          <w:rFonts w:asciiTheme="minorHAnsi" w:hAnsiTheme="minorHAnsi"/>
        </w:rPr>
      </w:pPr>
      <w:r w:rsidRPr="00051356">
        <w:rPr>
          <w:rFonts w:asciiTheme="minorHAnsi" w:hAnsiTheme="minorHAnsi"/>
        </w:rPr>
        <w:t>Considérant que ledit rapport, ci-joint pour y rester annexé, fait état d'un foyer actif de mérule dans le bâtiment de l'ancienne brasserie de l'abbaye de Lobbes ;</w:t>
      </w:r>
    </w:p>
    <w:p w14:paraId="25FCD96B" w14:textId="77777777" w:rsidR="007E198A" w:rsidRPr="00051356" w:rsidRDefault="007F395C" w:rsidP="005350D9">
      <w:pPr>
        <w:pStyle w:val="ISn4pod"/>
        <w:jc w:val="both"/>
        <w:rPr>
          <w:rFonts w:asciiTheme="minorHAnsi" w:hAnsiTheme="minorHAnsi"/>
        </w:rPr>
      </w:pPr>
      <w:r w:rsidRPr="00051356">
        <w:rPr>
          <w:rFonts w:asciiTheme="minorHAnsi" w:hAnsiTheme="minorHAnsi"/>
        </w:rPr>
        <w:t>Vu la délibération du conseil communal, en séance le 22 août 2025, par laquelle il approuve le cahier des charges n° 2025-835 intitulé "Travaux d'éradication de la mérule à l'ancienne brasserie de l'abbaye de Lobbes", l'estimation du marché et le lancement de la procédure selon l'article 42 § 1, 1° a), à savoir la procédure négociée sans publication préalable ;</w:t>
      </w:r>
    </w:p>
    <w:p w14:paraId="702DAF9E" w14:textId="77777777" w:rsidR="007E198A" w:rsidRPr="00051356" w:rsidRDefault="007F395C" w:rsidP="005350D9">
      <w:pPr>
        <w:pStyle w:val="ISn4pod"/>
        <w:jc w:val="both"/>
        <w:rPr>
          <w:rFonts w:asciiTheme="minorHAnsi" w:hAnsiTheme="minorHAnsi"/>
        </w:rPr>
      </w:pPr>
      <w:r w:rsidRPr="00051356">
        <w:rPr>
          <w:rFonts w:asciiTheme="minorHAnsi" w:hAnsiTheme="minorHAnsi"/>
        </w:rPr>
        <w:t>Vu la délibération du collège communal, en séance le 26 août 2025, par laquelle il choisit les opérateurs économiques suivants afin de les inviter à transmettre leur offre de prix via la plateforme E-Procurement :</w:t>
      </w:r>
    </w:p>
    <w:p w14:paraId="23B720C2" w14:textId="77777777" w:rsidR="007E198A" w:rsidRPr="00051356" w:rsidRDefault="007F395C">
      <w:pPr>
        <w:pStyle w:val="ISn4pod"/>
        <w:rPr>
          <w:rFonts w:asciiTheme="minorHAnsi" w:hAnsiTheme="minorHAnsi"/>
        </w:rPr>
      </w:pPr>
      <w:r w:rsidRPr="00051356">
        <w:rPr>
          <w:rFonts w:asciiTheme="minorHAnsi" w:hAnsiTheme="minorHAnsi"/>
        </w:rPr>
        <w:t>- DROMURSEC SPRL, Rue de Petit Roeulx 27 C à 6230 Pont-à-Celles ;</w:t>
      </w:r>
    </w:p>
    <w:p w14:paraId="43707CBB" w14:textId="77777777" w:rsidR="007E198A" w:rsidRPr="00051356" w:rsidRDefault="007F395C">
      <w:pPr>
        <w:pStyle w:val="ISn4pod"/>
        <w:rPr>
          <w:rFonts w:asciiTheme="minorHAnsi" w:hAnsiTheme="minorHAnsi"/>
          <w:lang w:val="en-US"/>
        </w:rPr>
      </w:pPr>
      <w:r w:rsidRPr="00051356">
        <w:rPr>
          <w:rFonts w:asciiTheme="minorHAnsi" w:hAnsiTheme="minorHAnsi"/>
          <w:lang w:val="en-US"/>
        </w:rPr>
        <w:t>- PROTECTOR BELGIUM bvba, Biestebroeckstraat 2A à 1070 BRUSSEL ;</w:t>
      </w:r>
    </w:p>
    <w:p w14:paraId="4D6DEBFF" w14:textId="77777777" w:rsidR="007E198A" w:rsidRPr="00051356" w:rsidRDefault="007F395C">
      <w:pPr>
        <w:pStyle w:val="ISn4pod"/>
        <w:rPr>
          <w:rFonts w:asciiTheme="minorHAnsi" w:hAnsiTheme="minorHAnsi"/>
          <w:lang w:val="en-US"/>
        </w:rPr>
      </w:pPr>
      <w:r w:rsidRPr="00051356">
        <w:rPr>
          <w:rFonts w:asciiTheme="minorHAnsi" w:hAnsiTheme="minorHAnsi"/>
          <w:lang w:val="en-US"/>
        </w:rPr>
        <w:t>- GROUP PROTECT BVBA, Esserstraat 3 à 8550 Zwevegem ;</w:t>
      </w:r>
    </w:p>
    <w:p w14:paraId="0D037C38" w14:textId="77777777" w:rsidR="007E198A" w:rsidRPr="00051356" w:rsidRDefault="007F395C" w:rsidP="005350D9">
      <w:pPr>
        <w:pStyle w:val="ISn4pod"/>
        <w:jc w:val="both"/>
        <w:rPr>
          <w:rFonts w:asciiTheme="minorHAnsi" w:hAnsiTheme="minorHAnsi"/>
        </w:rPr>
      </w:pPr>
      <w:r w:rsidRPr="00051356">
        <w:rPr>
          <w:rFonts w:asciiTheme="minorHAnsi" w:hAnsiTheme="minorHAnsi"/>
        </w:rPr>
        <w:t>Vu la délibération du collège communal, en séance le 9 octobre 2025, par laquelle il approuve la non-attribution du marché de travaux en raison de l'irrégularité substantielle (absence d'attestation de visite) de la seule offre reçue (DROMURSEC SPRL) ; </w:t>
      </w:r>
    </w:p>
    <w:p w14:paraId="59C11701" w14:textId="42C59A23" w:rsidR="007E198A" w:rsidRPr="00051356" w:rsidRDefault="007F395C" w:rsidP="005350D9">
      <w:pPr>
        <w:pStyle w:val="ISn4pod"/>
        <w:jc w:val="both"/>
        <w:rPr>
          <w:rFonts w:asciiTheme="minorHAnsi" w:hAnsiTheme="minorHAnsi"/>
        </w:rPr>
      </w:pPr>
      <w:r w:rsidRPr="00051356">
        <w:rPr>
          <w:rFonts w:asciiTheme="minorHAnsi" w:hAnsiTheme="minorHAnsi"/>
        </w:rPr>
        <w:t>Vu la délibération du conseil communal, en séance le 21 octobre 2025, par laquelle il approuve le cahier des charges n° 2025-846</w:t>
      </w:r>
      <w:r w:rsidR="005350D9">
        <w:rPr>
          <w:rFonts w:asciiTheme="minorHAnsi" w:hAnsiTheme="minorHAnsi"/>
        </w:rPr>
        <w:t xml:space="preserve"> </w:t>
      </w:r>
      <w:r w:rsidRPr="00051356">
        <w:rPr>
          <w:rFonts w:asciiTheme="minorHAnsi" w:hAnsiTheme="minorHAnsi"/>
        </w:rPr>
        <w:t>intitulé "Travaux d'éradication de la mérule à l'ancienne brasserie de l'abbaye de Lobbes", l'estimation du marché et le lancement de la procédure selon l'article 42 § 1, 1° a), à savoir la procédure négociée sans publication préalable ;</w:t>
      </w:r>
    </w:p>
    <w:p w14:paraId="5F9C7713" w14:textId="77777777" w:rsidR="007E198A" w:rsidRPr="00051356" w:rsidRDefault="007F395C" w:rsidP="005350D9">
      <w:pPr>
        <w:pStyle w:val="ISn4pod"/>
        <w:jc w:val="both"/>
        <w:rPr>
          <w:rFonts w:asciiTheme="minorHAnsi" w:hAnsiTheme="minorHAnsi"/>
        </w:rPr>
      </w:pPr>
      <w:r w:rsidRPr="00051356">
        <w:rPr>
          <w:rFonts w:asciiTheme="minorHAnsi" w:hAnsiTheme="minorHAnsi"/>
        </w:rPr>
        <w:t>Vu la délibération du collège communal, en séance le 23 octobre 2025, par laquelle il choisit les opérateurs économiques suivants afin de les inviter à transmettre leur offre de prix via la plateforme E-Procurement :</w:t>
      </w:r>
    </w:p>
    <w:p w14:paraId="1090FB75" w14:textId="77777777" w:rsidR="007E198A" w:rsidRPr="00051356" w:rsidRDefault="007F395C">
      <w:pPr>
        <w:pStyle w:val="ISn4pod"/>
        <w:rPr>
          <w:rFonts w:asciiTheme="minorHAnsi" w:hAnsiTheme="minorHAnsi"/>
        </w:rPr>
      </w:pPr>
      <w:r w:rsidRPr="00051356">
        <w:rPr>
          <w:rFonts w:asciiTheme="minorHAnsi" w:hAnsiTheme="minorHAnsi"/>
        </w:rPr>
        <w:t>- MURPROTEC SA, Parc Industriel 27 à 1440 Braine-le-Château ;</w:t>
      </w:r>
    </w:p>
    <w:p w14:paraId="250B6C08" w14:textId="77777777" w:rsidR="007E198A" w:rsidRPr="00051356" w:rsidRDefault="007F395C">
      <w:pPr>
        <w:pStyle w:val="ISn4pod"/>
        <w:rPr>
          <w:rFonts w:asciiTheme="minorHAnsi" w:hAnsiTheme="minorHAnsi"/>
          <w:lang w:val="en-US"/>
        </w:rPr>
      </w:pPr>
      <w:r w:rsidRPr="00051356">
        <w:rPr>
          <w:rFonts w:asciiTheme="minorHAnsi" w:hAnsiTheme="minorHAnsi"/>
          <w:lang w:val="en-US"/>
        </w:rPr>
        <w:t>- PROTECTOR BELGIUM bvba, Biestebroeckstraat 2A à 1070 BRUSSEL ;</w:t>
      </w:r>
    </w:p>
    <w:p w14:paraId="423C2F0C" w14:textId="77777777" w:rsidR="007E198A" w:rsidRPr="00051356" w:rsidRDefault="007F395C">
      <w:pPr>
        <w:pStyle w:val="ISn4pod"/>
        <w:rPr>
          <w:rFonts w:asciiTheme="minorHAnsi" w:hAnsiTheme="minorHAnsi"/>
          <w:lang w:val="en-US"/>
        </w:rPr>
      </w:pPr>
      <w:r w:rsidRPr="00051356">
        <w:rPr>
          <w:rFonts w:asciiTheme="minorHAnsi" w:hAnsiTheme="minorHAnsi"/>
          <w:lang w:val="en-US"/>
        </w:rPr>
        <w:t>- GROUP PROTECT BVBA, Esserstraat 3 à 8550 Zwevegem ;</w:t>
      </w:r>
    </w:p>
    <w:p w14:paraId="19E5A56C" w14:textId="77777777" w:rsidR="007E198A" w:rsidRPr="00051356" w:rsidRDefault="007F395C" w:rsidP="00D9607E">
      <w:pPr>
        <w:pStyle w:val="ISn4pod"/>
        <w:ind w:left="993" w:hanging="159"/>
        <w:rPr>
          <w:rFonts w:asciiTheme="minorHAnsi" w:hAnsiTheme="minorHAnsi"/>
        </w:rPr>
      </w:pPr>
      <w:r w:rsidRPr="00051356">
        <w:rPr>
          <w:rFonts w:asciiTheme="minorHAnsi" w:hAnsiTheme="minorHAnsi"/>
        </w:rPr>
        <w:t>- HYDROTEC ASSAINISSEMENT SPRL, Avenue Zenobe Gramme 44 à 1300 Wavre ;</w:t>
      </w:r>
    </w:p>
    <w:p w14:paraId="1A07CD58" w14:textId="77777777" w:rsidR="007E198A" w:rsidRPr="00051356" w:rsidRDefault="007F395C">
      <w:pPr>
        <w:pStyle w:val="ISn4pod"/>
        <w:rPr>
          <w:rFonts w:asciiTheme="minorHAnsi" w:hAnsiTheme="minorHAnsi"/>
        </w:rPr>
      </w:pPr>
      <w:r w:rsidRPr="00051356">
        <w:rPr>
          <w:rFonts w:asciiTheme="minorHAnsi" w:hAnsiTheme="minorHAnsi"/>
        </w:rPr>
        <w:t>- HUMIVA SPRL, Rue Du Progres 6 à 7503 Froyennes ;</w:t>
      </w:r>
    </w:p>
    <w:p w14:paraId="385D69C8" w14:textId="3E8E8695" w:rsidR="007E198A" w:rsidRPr="00051356" w:rsidRDefault="007F395C">
      <w:pPr>
        <w:pStyle w:val="ISn4pod"/>
        <w:rPr>
          <w:rFonts w:asciiTheme="minorHAnsi" w:hAnsiTheme="minorHAnsi"/>
        </w:rPr>
      </w:pPr>
      <w:r w:rsidRPr="00051356">
        <w:rPr>
          <w:rFonts w:asciiTheme="minorHAnsi" w:hAnsiTheme="minorHAnsi"/>
        </w:rPr>
        <w:t>Vu la délibération du collège communal, en séance le 20</w:t>
      </w:r>
      <w:r w:rsidR="005350D9">
        <w:rPr>
          <w:rFonts w:asciiTheme="minorHAnsi" w:hAnsiTheme="minorHAnsi"/>
        </w:rPr>
        <w:t xml:space="preserve"> </w:t>
      </w:r>
      <w:r w:rsidRPr="00051356">
        <w:rPr>
          <w:rFonts w:asciiTheme="minorHAnsi" w:hAnsiTheme="minorHAnsi"/>
        </w:rPr>
        <w:t>novembre 2025, par laquelle il constate l'absence d'offre recevable (la seule offre de prix reçue émane d'un opérateur économique non invité à cette procédure) ;</w:t>
      </w:r>
    </w:p>
    <w:p w14:paraId="72AFFC10" w14:textId="77777777" w:rsidR="007E198A" w:rsidRPr="00051356" w:rsidRDefault="007F395C">
      <w:pPr>
        <w:pStyle w:val="ISn4pod"/>
        <w:rPr>
          <w:rFonts w:asciiTheme="minorHAnsi" w:hAnsiTheme="minorHAnsi"/>
        </w:rPr>
      </w:pPr>
      <w:r w:rsidRPr="00051356">
        <w:rPr>
          <w:rFonts w:asciiTheme="minorHAnsi" w:hAnsiTheme="minorHAnsi"/>
        </w:rPr>
        <w:t>Considérant qu'il y a lieu de relancer ce marché public de travaux ;</w:t>
      </w:r>
    </w:p>
    <w:p w14:paraId="6465ECEB" w14:textId="522B2F9D" w:rsidR="007E198A" w:rsidRPr="00051356" w:rsidRDefault="007F395C" w:rsidP="005350D9">
      <w:pPr>
        <w:pStyle w:val="ISn4pod"/>
        <w:jc w:val="both"/>
        <w:rPr>
          <w:rFonts w:asciiTheme="minorHAnsi" w:hAnsiTheme="minorHAnsi"/>
        </w:rPr>
      </w:pPr>
      <w:r w:rsidRPr="00051356">
        <w:rPr>
          <w:rFonts w:asciiTheme="minorHAnsi" w:hAnsiTheme="minorHAnsi"/>
        </w:rPr>
        <w:t>Considérant le cahier des charges N° 2025-857</w:t>
      </w:r>
      <w:r w:rsidR="005350D9">
        <w:rPr>
          <w:rFonts w:asciiTheme="minorHAnsi" w:hAnsiTheme="minorHAnsi"/>
        </w:rPr>
        <w:t xml:space="preserve"> </w:t>
      </w:r>
      <w:r w:rsidRPr="00051356">
        <w:rPr>
          <w:rFonts w:asciiTheme="minorHAnsi" w:hAnsiTheme="minorHAnsi"/>
        </w:rPr>
        <w:t>relatif au marché “Travaux d'éradication de la mérule à l'ancienne brasserie de l'abbaye de Lobbes”, ci-joint pour y rester annexé ;</w:t>
      </w:r>
    </w:p>
    <w:p w14:paraId="353EDDFF" w14:textId="77777777" w:rsidR="007E198A" w:rsidRPr="00051356" w:rsidRDefault="007F395C" w:rsidP="005350D9">
      <w:pPr>
        <w:pStyle w:val="ISn4pod"/>
        <w:jc w:val="both"/>
        <w:rPr>
          <w:rFonts w:asciiTheme="minorHAnsi" w:hAnsiTheme="minorHAnsi"/>
        </w:rPr>
      </w:pPr>
      <w:r w:rsidRPr="00051356">
        <w:rPr>
          <w:rFonts w:asciiTheme="minorHAnsi" w:hAnsiTheme="minorHAnsi"/>
        </w:rPr>
        <w:t>Considérant que le montant estimé de ce marché s'élève à 37.488,00 EUR hors TVA ou 45.360,48 EUR, 21% TVA comprise ;</w:t>
      </w:r>
    </w:p>
    <w:p w14:paraId="47D74552" w14:textId="77777777" w:rsidR="007E198A" w:rsidRPr="00051356" w:rsidRDefault="007F395C" w:rsidP="005350D9">
      <w:pPr>
        <w:pStyle w:val="ISn4pod"/>
        <w:jc w:val="both"/>
        <w:rPr>
          <w:rFonts w:asciiTheme="minorHAnsi" w:hAnsiTheme="minorHAnsi"/>
        </w:rPr>
      </w:pPr>
      <w:r w:rsidRPr="00051356">
        <w:rPr>
          <w:rFonts w:asciiTheme="minorHAnsi" w:hAnsiTheme="minorHAnsi"/>
        </w:rPr>
        <w:t>Considérant qu'il est proposé de passer le marché par procédure négociée sans publication préalable conformément à l'article 42, § 1, 1° a de la loi du 17 juin 2016 relative aux marchés publics</w:t>
      </w:r>
    </w:p>
    <w:p w14:paraId="288B31C8" w14:textId="582E3CC8" w:rsidR="007E198A" w:rsidRPr="00051356" w:rsidRDefault="007F395C" w:rsidP="005350D9">
      <w:pPr>
        <w:pStyle w:val="ISn4pod"/>
        <w:jc w:val="both"/>
        <w:rPr>
          <w:rFonts w:asciiTheme="minorHAnsi" w:hAnsiTheme="minorHAnsi"/>
        </w:rPr>
      </w:pPr>
      <w:r w:rsidRPr="00051356">
        <w:rPr>
          <w:rFonts w:asciiTheme="minorHAnsi" w:hAnsiTheme="minorHAnsi"/>
        </w:rPr>
        <w:t>Considérant que le crédit permettant cette dépense est inscrit au budget extraordinaire de l'exercice 2026</w:t>
      </w:r>
      <w:r w:rsidR="005350D9">
        <w:rPr>
          <w:rFonts w:asciiTheme="minorHAnsi" w:hAnsiTheme="minorHAnsi"/>
        </w:rPr>
        <w:t xml:space="preserve"> </w:t>
      </w:r>
      <w:r w:rsidRPr="00051356">
        <w:rPr>
          <w:rFonts w:asciiTheme="minorHAnsi" w:hAnsiTheme="minorHAnsi"/>
        </w:rPr>
        <w:t>à l'article 124301/723-60 (projet n° 2013-001) ;</w:t>
      </w:r>
    </w:p>
    <w:p w14:paraId="7BA7046F" w14:textId="77777777" w:rsidR="007E198A" w:rsidRPr="00051356" w:rsidRDefault="007F395C" w:rsidP="005350D9">
      <w:pPr>
        <w:ind w:firstLine="850"/>
        <w:jc w:val="both"/>
        <w:rPr>
          <w:rFonts w:asciiTheme="minorHAnsi" w:hAnsiTheme="minorHAnsi"/>
        </w:rPr>
      </w:pPr>
      <w:r w:rsidRPr="00051356">
        <w:rPr>
          <w:rFonts w:asciiTheme="minorHAnsi" w:hAnsiTheme="minorHAnsi"/>
        </w:rPr>
        <w:t xml:space="preserve">Considérant la transmission du dossier au directeur financier pour avis préalable en date du </w:t>
      </w:r>
      <w:r w:rsidRPr="00051356">
        <w:rPr>
          <w:rStyle w:val="StrongEmphasis"/>
          <w:rFonts w:asciiTheme="minorHAnsi" w:hAnsiTheme="minorHAnsi"/>
          <w:b w:val="0"/>
          <w:bCs w:val="0"/>
        </w:rPr>
        <w:t>07/01/2026</w:t>
      </w:r>
      <w:r w:rsidRPr="00051356">
        <w:rPr>
          <w:rFonts w:asciiTheme="minorHAnsi" w:hAnsiTheme="minorHAnsi"/>
        </w:rPr>
        <w:t>,</w:t>
      </w:r>
    </w:p>
    <w:p w14:paraId="3CE9F510" w14:textId="77777777" w:rsidR="007E198A" w:rsidRPr="00051356" w:rsidRDefault="007F395C" w:rsidP="005350D9">
      <w:pPr>
        <w:ind w:firstLine="850"/>
        <w:jc w:val="both"/>
        <w:rPr>
          <w:rFonts w:asciiTheme="minorHAnsi" w:hAnsiTheme="minorHAnsi"/>
        </w:rPr>
      </w:pPr>
      <w:r w:rsidRPr="00051356">
        <w:rPr>
          <w:rFonts w:asciiTheme="minorHAnsi" w:hAnsiTheme="minorHAnsi"/>
        </w:rPr>
        <w:t>Considérant l'avis Positif du directeur financier remis en date du 07/01/2026</w:t>
      </w:r>
      <w:r w:rsidRPr="00051356">
        <w:rPr>
          <w:rStyle w:val="StrongEmphasis"/>
          <w:rFonts w:asciiTheme="minorHAnsi" w:hAnsiTheme="minorHAnsi"/>
          <w:b w:val="0"/>
          <w:bCs w:val="0"/>
        </w:rPr>
        <w:t>,</w:t>
      </w:r>
    </w:p>
    <w:p w14:paraId="766B455E" w14:textId="77777777" w:rsidR="007E198A" w:rsidRPr="00051356" w:rsidRDefault="007E198A">
      <w:pPr>
        <w:ind w:firstLine="850"/>
        <w:rPr>
          <w:rStyle w:val="StrongEmphasis"/>
          <w:rFonts w:asciiTheme="minorHAnsi" w:hAnsiTheme="minorHAnsi"/>
          <w:b w:val="0"/>
          <w:bCs w:val="0"/>
        </w:rPr>
      </w:pPr>
    </w:p>
    <w:p w14:paraId="0C513032" w14:textId="286DC2F1" w:rsidR="007E198A" w:rsidRPr="00051356" w:rsidRDefault="007F395C" w:rsidP="005350D9">
      <w:pPr>
        <w:ind w:firstLine="851"/>
        <w:rPr>
          <w:rFonts w:asciiTheme="minorHAnsi" w:hAnsiTheme="minorHAnsi"/>
        </w:rPr>
      </w:pPr>
      <w:r w:rsidRPr="00051356">
        <w:rPr>
          <w:rStyle w:val="ISn3pod"/>
          <w:rFonts w:asciiTheme="minorHAnsi" w:hAnsiTheme="minorHAnsi"/>
        </w:rPr>
        <w:t>DECIDE</w:t>
      </w:r>
      <w:r w:rsidR="005350D9">
        <w:rPr>
          <w:rStyle w:val="ISn3pod"/>
          <w:rFonts w:asciiTheme="minorHAnsi" w:hAnsiTheme="minorHAnsi"/>
        </w:rPr>
        <w:t xml:space="preserve"> </w:t>
      </w:r>
      <w:r w:rsidRPr="00051356">
        <w:rPr>
          <w:rStyle w:val="ISn3pod"/>
          <w:rFonts w:asciiTheme="minorHAnsi" w:hAnsiTheme="minorHAnsi"/>
        </w:rPr>
        <w:t>par 14 voix pour et 2 abstentions (Monsieur Mohymont, Madame Duvivier) </w:t>
      </w:r>
    </w:p>
    <w:p w14:paraId="21B2AA2F" w14:textId="77777777" w:rsidR="007E198A" w:rsidRPr="00051356" w:rsidRDefault="007F395C" w:rsidP="005350D9">
      <w:pPr>
        <w:ind w:firstLine="851"/>
        <w:rPr>
          <w:rFonts w:asciiTheme="minorHAnsi" w:hAnsiTheme="minorHAnsi"/>
        </w:rPr>
      </w:pPr>
      <w:r w:rsidRPr="00051356">
        <w:rPr>
          <w:rFonts w:asciiTheme="minorHAnsi" w:hAnsiTheme="minorHAnsi"/>
        </w:rPr>
        <w:t> </w:t>
      </w:r>
    </w:p>
    <w:p w14:paraId="5E379381" w14:textId="29E2B476" w:rsidR="007E198A" w:rsidRPr="00051356" w:rsidRDefault="007F395C" w:rsidP="00DC490A">
      <w:pPr>
        <w:ind w:firstLine="851"/>
        <w:jc w:val="both"/>
        <w:rPr>
          <w:rFonts w:asciiTheme="minorHAnsi" w:hAnsiTheme="minorHAnsi"/>
        </w:rPr>
      </w:pPr>
      <w:r w:rsidRPr="00051356">
        <w:rPr>
          <w:rStyle w:val="ISn6pod"/>
          <w:rFonts w:asciiTheme="minorHAnsi" w:hAnsiTheme="minorHAnsi"/>
        </w:rPr>
        <w:t>Article 1</w:t>
      </w:r>
      <w:r w:rsidRPr="00DC490A">
        <w:rPr>
          <w:rStyle w:val="ISn5pod"/>
          <w:rFonts w:asciiTheme="minorHAnsi" w:hAnsiTheme="minorHAnsi"/>
          <w:b/>
          <w:bCs/>
        </w:rPr>
        <w:t>er</w:t>
      </w:r>
      <w:r w:rsidR="00DC490A">
        <w:rPr>
          <w:rFonts w:asciiTheme="minorHAnsi" w:hAnsiTheme="minorHAnsi"/>
        </w:rPr>
        <w:t>.</w:t>
      </w:r>
      <w:r w:rsidRPr="00051356">
        <w:rPr>
          <w:rFonts w:asciiTheme="minorHAnsi" w:hAnsiTheme="minorHAnsi"/>
        </w:rPr>
        <w:t xml:space="preserve"> De relancer un marché public de travaux visant l'éradication de la mérule à l'ancienne brasserie de l'abbaye de Lobbes.</w:t>
      </w:r>
    </w:p>
    <w:p w14:paraId="1522B22E" w14:textId="1211B590" w:rsidR="007E198A" w:rsidRPr="00051356" w:rsidRDefault="007F395C" w:rsidP="00DC490A">
      <w:pPr>
        <w:ind w:firstLine="851"/>
        <w:jc w:val="both"/>
        <w:rPr>
          <w:rFonts w:asciiTheme="minorHAnsi" w:hAnsiTheme="minorHAnsi"/>
        </w:rPr>
      </w:pPr>
      <w:r w:rsidRPr="00051356">
        <w:rPr>
          <w:rStyle w:val="ISn6pod"/>
          <w:rFonts w:asciiTheme="minorHAnsi" w:hAnsiTheme="minorHAnsi"/>
        </w:rPr>
        <w:t xml:space="preserve">Art. </w:t>
      </w:r>
      <w:r w:rsidRPr="00DC490A">
        <w:rPr>
          <w:rStyle w:val="ISn6pod"/>
          <w:rFonts w:asciiTheme="minorHAnsi" w:hAnsiTheme="minorHAnsi"/>
        </w:rPr>
        <w:t>2</w:t>
      </w:r>
      <w:r w:rsidR="00DC490A" w:rsidRPr="00DC490A">
        <w:rPr>
          <w:rStyle w:val="ISn6pod"/>
          <w:rFonts w:asciiTheme="minorHAnsi" w:hAnsiTheme="minorHAnsi"/>
          <w:u w:val="none"/>
        </w:rPr>
        <w:t xml:space="preserve">. </w:t>
      </w:r>
      <w:r w:rsidRPr="00DC490A">
        <w:rPr>
          <w:rFonts w:asciiTheme="minorHAnsi" w:hAnsiTheme="minorHAnsi"/>
        </w:rPr>
        <w:t>D'approuver</w:t>
      </w:r>
      <w:r w:rsidRPr="00051356">
        <w:rPr>
          <w:rFonts w:asciiTheme="minorHAnsi" w:hAnsiTheme="minorHAnsi"/>
        </w:rPr>
        <w:t xml:space="preserve"> le cahier des charges N° 2025-857</w:t>
      </w:r>
      <w:r w:rsidR="00DC490A">
        <w:rPr>
          <w:rFonts w:asciiTheme="minorHAnsi" w:hAnsiTheme="minorHAnsi"/>
        </w:rPr>
        <w:t xml:space="preserve"> </w:t>
      </w:r>
      <w:r w:rsidRPr="00051356">
        <w:rPr>
          <w:rFonts w:asciiTheme="minorHAnsi" w:hAnsiTheme="minorHAnsi"/>
        </w:rPr>
        <w:t>intitulé</w:t>
      </w:r>
      <w:r w:rsidR="00DC490A">
        <w:rPr>
          <w:rFonts w:asciiTheme="minorHAnsi" w:hAnsiTheme="minorHAnsi"/>
        </w:rPr>
        <w:t xml:space="preserve"> </w:t>
      </w:r>
      <w:r w:rsidRPr="00051356">
        <w:rPr>
          <w:rFonts w:asciiTheme="minorHAnsi" w:hAnsiTheme="minorHAnsi"/>
        </w:rPr>
        <w:t>“Travaux d'éradication de la mérule à l'ancienne brasserie de l'abbaye de Lobbes” et ses annexes, ci-joints pour y rester annexés.</w:t>
      </w:r>
      <w:r w:rsidR="00DC490A">
        <w:rPr>
          <w:rFonts w:asciiTheme="minorHAnsi" w:hAnsiTheme="minorHAnsi"/>
        </w:rPr>
        <w:t xml:space="preserve"> </w:t>
      </w:r>
      <w:r w:rsidRPr="00051356">
        <w:rPr>
          <w:rFonts w:asciiTheme="minorHAnsi" w:hAnsiTheme="minorHAnsi"/>
        </w:rPr>
        <w:t>Les conditions sont fixées comme prévu au cahier des charges et par les règles générales d'exécution des marchés publics.</w:t>
      </w:r>
      <w:r w:rsidR="00DC490A">
        <w:rPr>
          <w:rFonts w:asciiTheme="minorHAnsi" w:hAnsiTheme="minorHAnsi"/>
        </w:rPr>
        <w:t xml:space="preserve"> </w:t>
      </w:r>
      <w:r w:rsidRPr="00051356">
        <w:rPr>
          <w:rFonts w:asciiTheme="minorHAnsi" w:hAnsiTheme="minorHAnsi"/>
        </w:rPr>
        <w:t>Le montant estimé s'élève à</w:t>
      </w:r>
      <w:r w:rsidR="00DC490A">
        <w:rPr>
          <w:rFonts w:asciiTheme="minorHAnsi" w:hAnsiTheme="minorHAnsi"/>
        </w:rPr>
        <w:t xml:space="preserve"> </w:t>
      </w:r>
      <w:r w:rsidRPr="00051356">
        <w:rPr>
          <w:rFonts w:asciiTheme="minorHAnsi" w:hAnsiTheme="minorHAnsi"/>
        </w:rPr>
        <w:t>37.488,00 EUR hors TVA ou 45.360,48 EUR, 21% TVA comprise.</w:t>
      </w:r>
    </w:p>
    <w:p w14:paraId="6F1A3AEB" w14:textId="06F38DC2" w:rsidR="007E198A" w:rsidRPr="00051356" w:rsidRDefault="007F395C" w:rsidP="00DC490A">
      <w:pPr>
        <w:ind w:firstLine="851"/>
        <w:jc w:val="both"/>
        <w:rPr>
          <w:rFonts w:asciiTheme="minorHAnsi" w:hAnsiTheme="minorHAnsi"/>
        </w:rPr>
      </w:pPr>
      <w:r w:rsidRPr="00051356">
        <w:rPr>
          <w:rStyle w:val="ISn6pod"/>
          <w:rFonts w:asciiTheme="minorHAnsi" w:hAnsiTheme="minorHAnsi"/>
        </w:rPr>
        <w:t>Art. 3</w:t>
      </w:r>
      <w:r w:rsidR="00DC490A">
        <w:rPr>
          <w:rStyle w:val="ISn6pod"/>
          <w:rFonts w:asciiTheme="minorHAnsi" w:hAnsiTheme="minorHAnsi"/>
          <w:u w:val="none"/>
        </w:rPr>
        <w:t>.</w:t>
      </w:r>
      <w:r w:rsidRPr="00051356">
        <w:rPr>
          <w:rFonts w:asciiTheme="minorHAnsi" w:hAnsiTheme="minorHAnsi"/>
        </w:rPr>
        <w:t xml:space="preserve"> Le marché est passé par la procédure négociée sans publication préalable conformément à</w:t>
      </w:r>
      <w:r w:rsidR="00DC490A">
        <w:rPr>
          <w:rFonts w:asciiTheme="minorHAnsi" w:hAnsiTheme="minorHAnsi"/>
        </w:rPr>
        <w:t xml:space="preserve"> </w:t>
      </w:r>
      <w:r w:rsidRPr="00051356">
        <w:rPr>
          <w:rFonts w:asciiTheme="minorHAnsi" w:hAnsiTheme="minorHAnsi"/>
        </w:rPr>
        <w:t>l'article 42 § 1, 1° a) (la dépense à approuver HTVA n'atteint pas le seuil de 140.000,00 EUR) de la loi du 17 juin 2016 sur les marchés publics.</w:t>
      </w:r>
    </w:p>
    <w:p w14:paraId="5C5329A7" w14:textId="060F877A" w:rsidR="007E198A" w:rsidRPr="00051356" w:rsidRDefault="007F395C" w:rsidP="00DC490A">
      <w:pPr>
        <w:ind w:firstLine="851"/>
        <w:jc w:val="both"/>
        <w:rPr>
          <w:rFonts w:asciiTheme="minorHAnsi" w:hAnsiTheme="minorHAnsi"/>
        </w:rPr>
      </w:pPr>
      <w:r w:rsidRPr="00051356">
        <w:rPr>
          <w:rStyle w:val="ISn6pod"/>
          <w:rFonts w:asciiTheme="minorHAnsi" w:hAnsiTheme="minorHAnsi"/>
        </w:rPr>
        <w:t xml:space="preserve">Art. </w:t>
      </w:r>
      <w:r w:rsidRPr="00DC490A">
        <w:rPr>
          <w:rStyle w:val="ISn6pod"/>
          <w:rFonts w:asciiTheme="minorHAnsi" w:hAnsiTheme="minorHAnsi"/>
        </w:rPr>
        <w:t>4</w:t>
      </w:r>
      <w:r w:rsidR="00DC490A" w:rsidRPr="00DC490A">
        <w:rPr>
          <w:rFonts w:asciiTheme="minorHAnsi" w:hAnsiTheme="minorHAnsi"/>
        </w:rPr>
        <w:t xml:space="preserve">. </w:t>
      </w:r>
      <w:r w:rsidRPr="00DC490A">
        <w:rPr>
          <w:rFonts w:asciiTheme="minorHAnsi" w:hAnsiTheme="minorHAnsi"/>
        </w:rPr>
        <w:t>Cette</w:t>
      </w:r>
      <w:r w:rsidRPr="00051356">
        <w:rPr>
          <w:rFonts w:asciiTheme="minorHAnsi" w:hAnsiTheme="minorHAnsi"/>
        </w:rPr>
        <w:t xml:space="preserve"> dépense est financée par le crédit inscrit au budget extraordinaire 2025 à l'article 124301/723-60 (projet n° 2013-001).</w:t>
      </w:r>
    </w:p>
    <w:p w14:paraId="2EBA76FC" w14:textId="01062C39" w:rsidR="007E198A" w:rsidRPr="00051356" w:rsidRDefault="007F395C" w:rsidP="00DC490A">
      <w:pPr>
        <w:tabs>
          <w:tab w:val="left" w:pos="993"/>
        </w:tabs>
        <w:spacing w:after="159" w:line="259" w:lineRule="auto"/>
        <w:jc w:val="center"/>
        <w:rPr>
          <w:rFonts w:asciiTheme="minorHAnsi" w:hAnsiTheme="minorHAnsi"/>
        </w:rPr>
      </w:pPr>
      <w:r w:rsidRPr="00051356">
        <w:rPr>
          <w:rFonts w:asciiTheme="minorHAnsi" w:hAnsiTheme="minorHAnsi"/>
          <w:color w:val="000000"/>
          <w:sz w:val="22"/>
        </w:rPr>
        <w:t>--------------------------------</w:t>
      </w:r>
    </w:p>
    <w:p w14:paraId="427371B8" w14:textId="77777777" w:rsidR="007E198A" w:rsidRPr="00051356" w:rsidRDefault="007F395C" w:rsidP="00DC490A">
      <w:pPr>
        <w:pStyle w:val="OBJET"/>
      </w:pPr>
      <w:r w:rsidRPr="00051356">
        <w:t>Objet : Service Logement — Foyer de la Haute Sambre — Convention-cadre — Convention de partenariat entre le Foyer de la Haute Sambre et la commune de Lobbes — Durée 5 ans — Approbation — Vote</w:t>
      </w:r>
    </w:p>
    <w:p w14:paraId="61DE8751" w14:textId="77777777" w:rsidR="007E198A" w:rsidRPr="00051356" w:rsidRDefault="007E198A">
      <w:pPr>
        <w:rPr>
          <w:rFonts w:asciiTheme="minorHAnsi" w:hAnsiTheme="minorHAnsi"/>
        </w:rPr>
      </w:pPr>
    </w:p>
    <w:p w14:paraId="30FA28B6" w14:textId="77777777" w:rsidR="007E198A" w:rsidRPr="00051356" w:rsidRDefault="007F395C">
      <w:pPr>
        <w:tabs>
          <w:tab w:val="left" w:pos="0"/>
        </w:tabs>
        <w:ind w:right="79" w:firstLine="851"/>
        <w:contextualSpacing/>
        <w:jc w:val="both"/>
        <w:rPr>
          <w:rFonts w:asciiTheme="minorHAnsi" w:hAnsiTheme="minorHAnsi"/>
        </w:rPr>
      </w:pPr>
      <w:r w:rsidRPr="00051356">
        <w:rPr>
          <w:rFonts w:asciiTheme="minorHAnsi" w:hAnsiTheme="minorHAnsi"/>
        </w:rPr>
        <w:t>Le Conseil Communal, siégeant en séance publique</w:t>
      </w:r>
    </w:p>
    <w:p w14:paraId="07F89261" w14:textId="77777777" w:rsidR="007E198A" w:rsidRPr="00051356" w:rsidRDefault="007E198A">
      <w:pPr>
        <w:tabs>
          <w:tab w:val="left" w:pos="0"/>
        </w:tabs>
        <w:ind w:right="79" w:firstLine="851"/>
        <w:contextualSpacing/>
        <w:jc w:val="both"/>
        <w:rPr>
          <w:rFonts w:asciiTheme="minorHAnsi" w:hAnsiTheme="minorHAnsi"/>
        </w:rPr>
      </w:pPr>
    </w:p>
    <w:p w14:paraId="661458EB" w14:textId="77777777" w:rsidR="007E198A" w:rsidRPr="00051356" w:rsidRDefault="007F395C" w:rsidP="00DC490A">
      <w:pPr>
        <w:pStyle w:val="ISn4pod"/>
        <w:jc w:val="both"/>
        <w:rPr>
          <w:rFonts w:asciiTheme="minorHAnsi" w:hAnsiTheme="minorHAnsi"/>
        </w:rPr>
      </w:pPr>
      <w:r w:rsidRPr="00051356">
        <w:rPr>
          <w:rFonts w:asciiTheme="minorHAnsi" w:hAnsiTheme="minorHAnsi"/>
        </w:rPr>
        <w:t>Vu les articles 1er 11° bis, 1er 11 ter, 1er 31 bis, 131 bis et 158 quinquies du Code wallon du Logement et de l'Habitat durable ;</w:t>
      </w:r>
    </w:p>
    <w:p w14:paraId="35A42CBA" w14:textId="77777777" w:rsidR="007E198A" w:rsidRPr="00051356" w:rsidRDefault="007F395C" w:rsidP="00DC490A">
      <w:pPr>
        <w:pStyle w:val="ISn4pod"/>
        <w:jc w:val="both"/>
        <w:rPr>
          <w:rFonts w:asciiTheme="minorHAnsi" w:hAnsiTheme="minorHAnsi"/>
        </w:rPr>
      </w:pPr>
      <w:r w:rsidRPr="00051356">
        <w:rPr>
          <w:rFonts w:asciiTheme="minorHAnsi" w:hAnsiTheme="minorHAnsi"/>
        </w:rPr>
        <w:t>Vu l'arrêté du Gouvernement wallon du 27 février 2014 relatif au référent social et aux conditions d'accompagnement du ménage accompagné ;</w:t>
      </w:r>
    </w:p>
    <w:p w14:paraId="7654B0FC" w14:textId="59B56434" w:rsidR="007E198A" w:rsidRPr="00051356" w:rsidRDefault="007F395C" w:rsidP="00DC490A">
      <w:pPr>
        <w:pStyle w:val="ISn4pod"/>
        <w:jc w:val="both"/>
        <w:rPr>
          <w:rFonts w:asciiTheme="minorHAnsi" w:hAnsiTheme="minorHAnsi"/>
        </w:rPr>
      </w:pPr>
      <w:r w:rsidRPr="00051356">
        <w:rPr>
          <w:rFonts w:asciiTheme="minorHAnsi" w:hAnsiTheme="minorHAnsi"/>
        </w:rPr>
        <w:t>Considérant le courrier reçu le 9</w:t>
      </w:r>
      <w:r w:rsidR="00DC490A">
        <w:rPr>
          <w:rFonts w:asciiTheme="minorHAnsi" w:hAnsiTheme="minorHAnsi"/>
        </w:rPr>
        <w:t xml:space="preserve"> </w:t>
      </w:r>
      <w:r w:rsidRPr="00051356">
        <w:rPr>
          <w:rFonts w:asciiTheme="minorHAnsi" w:hAnsiTheme="minorHAnsi"/>
        </w:rPr>
        <w:t>janvier</w:t>
      </w:r>
      <w:r w:rsidR="00DC490A">
        <w:rPr>
          <w:rFonts w:asciiTheme="minorHAnsi" w:hAnsiTheme="minorHAnsi"/>
        </w:rPr>
        <w:t xml:space="preserve"> </w:t>
      </w:r>
      <w:r w:rsidRPr="00051356">
        <w:rPr>
          <w:rFonts w:asciiTheme="minorHAnsi" w:hAnsiTheme="minorHAnsi"/>
        </w:rPr>
        <w:t>et indicaté 37235</w:t>
      </w:r>
      <w:r w:rsidR="00DC490A">
        <w:rPr>
          <w:rFonts w:asciiTheme="minorHAnsi" w:hAnsiTheme="minorHAnsi"/>
        </w:rPr>
        <w:t xml:space="preserve"> </w:t>
      </w:r>
      <w:r w:rsidRPr="00051356">
        <w:rPr>
          <w:rFonts w:asciiTheme="minorHAnsi" w:hAnsiTheme="minorHAnsi"/>
        </w:rPr>
        <w:t>au sein de l'administration, expédié par le Foyer de la Haute Sambre en date du 6 janvier 2026, sollicitant la signature d'une convention de partenariat ("convention-cadre")</w:t>
      </w:r>
      <w:r w:rsidR="00DC490A">
        <w:rPr>
          <w:rFonts w:asciiTheme="minorHAnsi" w:hAnsiTheme="minorHAnsi"/>
        </w:rPr>
        <w:t xml:space="preserve"> </w:t>
      </w:r>
      <w:r w:rsidRPr="00051356">
        <w:rPr>
          <w:rFonts w:asciiTheme="minorHAnsi" w:hAnsiTheme="minorHAnsi"/>
        </w:rPr>
        <w:t>entre la commune de Lobbes et le Foyer de la Haute Sambre ;</w:t>
      </w:r>
    </w:p>
    <w:p w14:paraId="2A16B673" w14:textId="77777777" w:rsidR="007E198A" w:rsidRPr="00051356" w:rsidRDefault="007F395C" w:rsidP="00DC490A">
      <w:pPr>
        <w:pStyle w:val="ISn4pod"/>
        <w:jc w:val="both"/>
        <w:rPr>
          <w:rFonts w:asciiTheme="minorHAnsi" w:hAnsiTheme="minorHAnsi"/>
        </w:rPr>
      </w:pPr>
      <w:r w:rsidRPr="00051356">
        <w:rPr>
          <w:rFonts w:asciiTheme="minorHAnsi" w:hAnsiTheme="minorHAnsi"/>
        </w:rPr>
        <w:t>Considérant ladite convention-cadre jointe à la présente pour en faire partie intégrante et indicatée 37236 ;</w:t>
      </w:r>
    </w:p>
    <w:p w14:paraId="446219D7" w14:textId="77777777" w:rsidR="007E198A" w:rsidRPr="00051356" w:rsidRDefault="007F395C" w:rsidP="00DC490A">
      <w:pPr>
        <w:pStyle w:val="ISn4pod"/>
        <w:jc w:val="both"/>
        <w:rPr>
          <w:rFonts w:asciiTheme="minorHAnsi" w:hAnsiTheme="minorHAnsi"/>
        </w:rPr>
      </w:pPr>
      <w:r w:rsidRPr="00051356">
        <w:rPr>
          <w:rFonts w:asciiTheme="minorHAnsi" w:hAnsiTheme="minorHAnsi"/>
        </w:rPr>
        <w:t>Considérant que la convention ci-annexée vise à mettre en place des actions individuelles, collectives ou communautaires dans les domaines d'action suivants: </w:t>
      </w:r>
    </w:p>
    <w:p w14:paraId="02863290" w14:textId="77777777" w:rsidR="007E198A" w:rsidRPr="00051356" w:rsidRDefault="007F395C" w:rsidP="00DC490A">
      <w:pPr>
        <w:pStyle w:val="ISn7pod"/>
        <w:ind w:left="1134" w:hanging="141"/>
        <w:rPr>
          <w:rFonts w:asciiTheme="minorHAnsi" w:hAnsiTheme="minorHAnsi"/>
        </w:rPr>
      </w:pPr>
      <w:r w:rsidRPr="00051356">
        <w:rPr>
          <w:rFonts w:asciiTheme="minorHAnsi" w:hAnsiTheme="minorHAnsi"/>
        </w:rPr>
        <w:t>- la "pédagogie de l'habiter" dans le logement et l'environnement immédiat de celui-ci (espaces communs, abords, respect du voisinage),</w:t>
      </w:r>
    </w:p>
    <w:p w14:paraId="714E6F8A" w14:textId="77777777" w:rsidR="007E198A" w:rsidRPr="00051356" w:rsidRDefault="007F395C">
      <w:pPr>
        <w:pStyle w:val="ISn7pod"/>
        <w:rPr>
          <w:rFonts w:asciiTheme="minorHAnsi" w:hAnsiTheme="minorHAnsi"/>
        </w:rPr>
      </w:pPr>
      <w:r w:rsidRPr="00051356">
        <w:rPr>
          <w:rFonts w:asciiTheme="minorHAnsi" w:hAnsiTheme="minorHAnsi"/>
        </w:rPr>
        <w:t>- la lutte contre les impayés,</w:t>
      </w:r>
    </w:p>
    <w:p w14:paraId="6919E7EF" w14:textId="77777777" w:rsidR="007E198A" w:rsidRPr="00051356" w:rsidRDefault="007F395C">
      <w:pPr>
        <w:pStyle w:val="ISn7pod"/>
        <w:rPr>
          <w:rFonts w:asciiTheme="minorHAnsi" w:hAnsiTheme="minorHAnsi"/>
        </w:rPr>
      </w:pPr>
      <w:r w:rsidRPr="00051356">
        <w:rPr>
          <w:rFonts w:asciiTheme="minorHAnsi" w:hAnsiTheme="minorHAnsi"/>
        </w:rPr>
        <w:t>- l'aide au relogement.</w:t>
      </w:r>
    </w:p>
    <w:p w14:paraId="21E3B4D6" w14:textId="114643C4" w:rsidR="007E198A" w:rsidRPr="00051356" w:rsidRDefault="007F395C" w:rsidP="00CA2658">
      <w:pPr>
        <w:pStyle w:val="ISn4pod"/>
        <w:jc w:val="both"/>
        <w:rPr>
          <w:rFonts w:asciiTheme="minorHAnsi" w:hAnsiTheme="minorHAnsi"/>
        </w:rPr>
      </w:pPr>
      <w:r w:rsidRPr="00051356">
        <w:rPr>
          <w:rFonts w:asciiTheme="minorHAnsi" w:hAnsiTheme="minorHAnsi"/>
        </w:rPr>
        <w:t>Considérant l'absence actuelle de toute</w:t>
      </w:r>
      <w:r w:rsidR="00CA2658">
        <w:rPr>
          <w:rFonts w:asciiTheme="minorHAnsi" w:hAnsiTheme="minorHAnsi"/>
        </w:rPr>
        <w:t xml:space="preserve"> </w:t>
      </w:r>
      <w:r w:rsidRPr="00051356">
        <w:rPr>
          <w:rFonts w:asciiTheme="minorHAnsi" w:hAnsiTheme="minorHAnsi"/>
        </w:rPr>
        <w:t>convention signée entre le Foyer de la Haute Sambre et la commune de Lobbes, mais qu'une collaboration de fait existe bien entre le service Logement de la commune de Lobbes et le Foyer de la Haute Sambre en tant que point d'accès local de ce dernier ;</w:t>
      </w:r>
    </w:p>
    <w:p w14:paraId="2545A3DE" w14:textId="23419AF5" w:rsidR="007E198A" w:rsidRPr="00051356" w:rsidRDefault="007F395C" w:rsidP="00CA2658">
      <w:pPr>
        <w:pStyle w:val="ISn4pod"/>
        <w:jc w:val="both"/>
        <w:rPr>
          <w:rFonts w:asciiTheme="minorHAnsi" w:hAnsiTheme="minorHAnsi"/>
        </w:rPr>
      </w:pPr>
      <w:r w:rsidRPr="00051356">
        <w:rPr>
          <w:rFonts w:asciiTheme="minorHAnsi" w:hAnsiTheme="minorHAnsi"/>
        </w:rPr>
        <w:t>Considérant qu'il est proposé d'approuver la convention cadre susmentionnée ;</w:t>
      </w:r>
    </w:p>
    <w:p w14:paraId="7BAC4C45" w14:textId="77777777" w:rsidR="007E198A" w:rsidRPr="00051356" w:rsidRDefault="007E198A">
      <w:pPr>
        <w:ind w:firstLine="850"/>
        <w:rPr>
          <w:rFonts w:asciiTheme="minorHAnsi" w:hAnsiTheme="minorHAnsi"/>
        </w:rPr>
      </w:pPr>
    </w:p>
    <w:p w14:paraId="1BF6DDFE" w14:textId="26E262ED" w:rsidR="007E198A" w:rsidRPr="00051356" w:rsidRDefault="007F395C">
      <w:pPr>
        <w:pStyle w:val="ISn4pod"/>
        <w:rPr>
          <w:rFonts w:asciiTheme="minorHAnsi" w:hAnsiTheme="minorHAnsi"/>
        </w:rPr>
      </w:pPr>
      <w:r w:rsidRPr="00051356">
        <w:rPr>
          <w:rStyle w:val="ISn3pod"/>
          <w:rFonts w:asciiTheme="minorHAnsi" w:hAnsiTheme="minorHAnsi"/>
        </w:rPr>
        <w:t>DECIDE, : à l'unanimité de ses membres présents</w:t>
      </w:r>
    </w:p>
    <w:p w14:paraId="68AF148A" w14:textId="77777777" w:rsidR="007E198A" w:rsidRPr="00051356" w:rsidRDefault="007F395C">
      <w:pPr>
        <w:pStyle w:val="ISn4pod"/>
        <w:rPr>
          <w:rFonts w:asciiTheme="minorHAnsi" w:hAnsiTheme="minorHAnsi"/>
        </w:rPr>
      </w:pPr>
      <w:r w:rsidRPr="00051356">
        <w:rPr>
          <w:rFonts w:asciiTheme="minorHAnsi" w:hAnsiTheme="minorHAnsi"/>
        </w:rPr>
        <w:t> </w:t>
      </w:r>
    </w:p>
    <w:p w14:paraId="1FB3E5F9" w14:textId="77777777" w:rsidR="007E198A" w:rsidRPr="00051356" w:rsidRDefault="007F395C" w:rsidP="00CA2658">
      <w:pPr>
        <w:pStyle w:val="ISn4pod"/>
        <w:jc w:val="both"/>
        <w:rPr>
          <w:rFonts w:asciiTheme="minorHAnsi" w:hAnsiTheme="minorHAnsi"/>
        </w:rPr>
      </w:pPr>
      <w:r w:rsidRPr="00051356">
        <w:rPr>
          <w:rStyle w:val="ISn6pod"/>
          <w:rFonts w:asciiTheme="minorHAnsi" w:hAnsiTheme="minorHAnsi"/>
        </w:rPr>
        <w:t>Article 1</w:t>
      </w:r>
      <w:r w:rsidRPr="00CA2658">
        <w:rPr>
          <w:rStyle w:val="ISn5pod"/>
          <w:rFonts w:asciiTheme="minorHAnsi" w:hAnsiTheme="minorHAnsi"/>
          <w:b/>
          <w:bCs/>
        </w:rPr>
        <w:t>er</w:t>
      </w:r>
      <w:r w:rsidRPr="00051356">
        <w:rPr>
          <w:rStyle w:val="ISn3pod"/>
          <w:rFonts w:asciiTheme="minorHAnsi" w:hAnsiTheme="minorHAnsi"/>
        </w:rPr>
        <w:t>.</w:t>
      </w:r>
      <w:r w:rsidRPr="00051356">
        <w:rPr>
          <w:rFonts w:asciiTheme="minorHAnsi" w:hAnsiTheme="minorHAnsi"/>
        </w:rPr>
        <w:t xml:space="preserve"> D'approuver la convention cadre de partenariat entre la commune de Lobbes et le Foyer de la Haute Sambre, telle qu'annexée.</w:t>
      </w:r>
    </w:p>
    <w:p w14:paraId="2EB675D3" w14:textId="09DD1372" w:rsidR="007E198A" w:rsidRPr="00051356" w:rsidRDefault="007F395C" w:rsidP="00CA2658">
      <w:pPr>
        <w:pStyle w:val="ISn4pod"/>
        <w:jc w:val="both"/>
        <w:rPr>
          <w:rFonts w:asciiTheme="minorHAnsi" w:hAnsiTheme="minorHAnsi"/>
        </w:rPr>
      </w:pPr>
      <w:r w:rsidRPr="00051356">
        <w:rPr>
          <w:rStyle w:val="ISn6pod"/>
          <w:rFonts w:asciiTheme="minorHAnsi" w:hAnsiTheme="minorHAnsi"/>
        </w:rPr>
        <w:t>Art. 2</w:t>
      </w:r>
      <w:r w:rsidRPr="00051356">
        <w:rPr>
          <w:rStyle w:val="ISn3pod"/>
          <w:rFonts w:asciiTheme="minorHAnsi" w:hAnsiTheme="minorHAnsi"/>
        </w:rPr>
        <w:t xml:space="preserve">. </w:t>
      </w:r>
      <w:r w:rsidRPr="00051356">
        <w:rPr>
          <w:rFonts w:asciiTheme="minorHAnsi" w:hAnsiTheme="minorHAnsi"/>
        </w:rPr>
        <w:t>De transmettre deux exemplaires de la convention-cadre signée au Foyer de la Haute Sambre. </w:t>
      </w:r>
    </w:p>
    <w:p w14:paraId="28D2F11A" w14:textId="77777777" w:rsidR="007E198A" w:rsidRPr="00051356" w:rsidRDefault="007F395C">
      <w:pPr>
        <w:tabs>
          <w:tab w:val="left" w:pos="993"/>
        </w:tabs>
        <w:spacing w:after="159" w:line="259" w:lineRule="auto"/>
        <w:jc w:val="center"/>
        <w:rPr>
          <w:rFonts w:asciiTheme="minorHAnsi" w:hAnsiTheme="minorHAnsi"/>
          <w:color w:val="000000"/>
          <w:sz w:val="22"/>
        </w:rPr>
      </w:pPr>
      <w:r w:rsidRPr="00051356">
        <w:rPr>
          <w:rFonts w:asciiTheme="minorHAnsi" w:hAnsiTheme="minorHAnsi"/>
          <w:color w:val="000000"/>
          <w:sz w:val="22"/>
        </w:rPr>
        <w:t>--------------------------------</w:t>
      </w:r>
    </w:p>
    <w:p w14:paraId="3F7836EE" w14:textId="77777777" w:rsidR="007E198A" w:rsidRPr="00051356" w:rsidRDefault="007E198A">
      <w:pPr>
        <w:rPr>
          <w:rFonts w:asciiTheme="minorHAnsi" w:hAnsiTheme="minorHAnsi"/>
          <w:sz w:val="4"/>
          <w:szCs w:val="4"/>
        </w:rPr>
      </w:pPr>
    </w:p>
    <w:p w14:paraId="01E0230E" w14:textId="77777777" w:rsidR="007E198A" w:rsidRPr="00051356" w:rsidRDefault="007F395C">
      <w:pPr>
        <w:rPr>
          <w:rFonts w:asciiTheme="minorHAnsi" w:hAnsiTheme="minorHAnsi"/>
        </w:rPr>
      </w:pPr>
      <w:r w:rsidRPr="00051356">
        <w:rPr>
          <w:rFonts w:asciiTheme="minorHAnsi" w:hAnsiTheme="minorHAnsi"/>
        </w:rPr>
        <w:t>M. Stéphane Basile quitte la séance avant la discussion du point.</w:t>
      </w:r>
    </w:p>
    <w:p w14:paraId="0EAD745B" w14:textId="77777777" w:rsidR="007E198A" w:rsidRPr="00051356" w:rsidRDefault="007E198A">
      <w:pPr>
        <w:rPr>
          <w:rFonts w:asciiTheme="minorHAnsi" w:hAnsiTheme="minorHAnsi"/>
        </w:rPr>
      </w:pPr>
    </w:p>
    <w:p w14:paraId="2F55773E" w14:textId="77777777" w:rsidR="007E198A" w:rsidRPr="00051356" w:rsidRDefault="007F395C" w:rsidP="00CA2658">
      <w:pPr>
        <w:pStyle w:val="OBJET"/>
      </w:pPr>
      <w:r w:rsidRPr="00051356">
        <w:t xml:space="preserve">Objet : Cadre de vie — Environnement — Bois communal de Lobbes — SPW — Département Nature et Forêts — Devis pour des travaux non subventionnables — Année 2026 — Décision — Vote </w:t>
      </w:r>
    </w:p>
    <w:p w14:paraId="7CCC4822" w14:textId="77777777" w:rsidR="007E198A" w:rsidRPr="00051356" w:rsidRDefault="007E198A">
      <w:pPr>
        <w:rPr>
          <w:rFonts w:asciiTheme="minorHAnsi" w:hAnsiTheme="minorHAnsi"/>
        </w:rPr>
      </w:pPr>
    </w:p>
    <w:p w14:paraId="43F82C8C" w14:textId="77777777" w:rsidR="007E198A" w:rsidRPr="00051356" w:rsidRDefault="007F395C">
      <w:pPr>
        <w:tabs>
          <w:tab w:val="left" w:pos="0"/>
        </w:tabs>
        <w:ind w:right="79" w:firstLine="851"/>
        <w:contextualSpacing/>
        <w:jc w:val="both"/>
        <w:rPr>
          <w:rFonts w:asciiTheme="minorHAnsi" w:hAnsiTheme="minorHAnsi"/>
        </w:rPr>
      </w:pPr>
      <w:r w:rsidRPr="00051356">
        <w:rPr>
          <w:rFonts w:asciiTheme="minorHAnsi" w:hAnsiTheme="minorHAnsi"/>
        </w:rPr>
        <w:t>Le Conseil Communal, siégeant en séance publique</w:t>
      </w:r>
    </w:p>
    <w:p w14:paraId="22D1DBCA" w14:textId="77777777" w:rsidR="007E198A" w:rsidRPr="00051356" w:rsidRDefault="007E198A">
      <w:pPr>
        <w:tabs>
          <w:tab w:val="left" w:pos="0"/>
        </w:tabs>
        <w:ind w:right="79" w:firstLine="851"/>
        <w:contextualSpacing/>
        <w:jc w:val="both"/>
        <w:rPr>
          <w:rFonts w:asciiTheme="minorHAnsi" w:hAnsiTheme="minorHAnsi"/>
        </w:rPr>
      </w:pPr>
    </w:p>
    <w:p w14:paraId="67E9A18F" w14:textId="248A860A" w:rsidR="007E198A" w:rsidRPr="00051356" w:rsidRDefault="007F395C" w:rsidP="00586340">
      <w:pPr>
        <w:pStyle w:val="ISn4pod"/>
        <w:jc w:val="both"/>
        <w:rPr>
          <w:rFonts w:asciiTheme="minorHAnsi" w:hAnsiTheme="minorHAnsi"/>
        </w:rPr>
      </w:pPr>
      <w:r w:rsidRPr="00051356">
        <w:rPr>
          <w:rFonts w:asciiTheme="minorHAnsi" w:hAnsiTheme="minorHAnsi"/>
        </w:rPr>
        <w:t>Vu le Code de la Démocratie Locale et de la Décentralisation, notamment, les articles L1122-30 et</w:t>
      </w:r>
      <w:r w:rsidR="00586340">
        <w:rPr>
          <w:rStyle w:val="ISn3pod"/>
          <w:rFonts w:asciiTheme="minorHAnsi" w:hAnsiTheme="minorHAnsi"/>
        </w:rPr>
        <w:t xml:space="preserve"> </w:t>
      </w:r>
      <w:r w:rsidRPr="00051356">
        <w:rPr>
          <w:rFonts w:asciiTheme="minorHAnsi" w:hAnsiTheme="minorHAnsi"/>
        </w:rPr>
        <w:t>L1122-36 ;</w:t>
      </w:r>
    </w:p>
    <w:p w14:paraId="08E7C83D" w14:textId="77777777" w:rsidR="007E198A" w:rsidRPr="00051356" w:rsidRDefault="007F395C" w:rsidP="00586340">
      <w:pPr>
        <w:pStyle w:val="ISn4pod"/>
        <w:jc w:val="both"/>
        <w:rPr>
          <w:rFonts w:asciiTheme="minorHAnsi" w:hAnsiTheme="minorHAnsi"/>
        </w:rPr>
      </w:pPr>
      <w:r w:rsidRPr="00051356">
        <w:rPr>
          <w:rFonts w:asciiTheme="minorHAnsi" w:hAnsiTheme="minorHAnsi"/>
        </w:rPr>
        <w:t>Vu la décision, annexée, du Collège Communal en séance du 18 décembre 2025 de soumettre le devis référencé SN/613/9/2026 à l'approbation du Conseil Communal ;</w:t>
      </w:r>
    </w:p>
    <w:p w14:paraId="3EF9851B" w14:textId="7D9BDCE3" w:rsidR="007E198A" w:rsidRPr="00051356" w:rsidRDefault="007F395C" w:rsidP="00586340">
      <w:pPr>
        <w:pStyle w:val="ISn4pod"/>
        <w:jc w:val="both"/>
        <w:rPr>
          <w:rFonts w:asciiTheme="minorHAnsi" w:hAnsiTheme="minorHAnsi"/>
        </w:rPr>
      </w:pPr>
      <w:r w:rsidRPr="00051356">
        <w:rPr>
          <w:rFonts w:asciiTheme="minorHAnsi" w:hAnsiTheme="minorHAnsi"/>
        </w:rPr>
        <w:t>Considérant que le Service public de Wallonie, Direction Générale de l’Agriculture, des Ressources Naturelles et de l’Environnement, Département de la Nature et des Forêts a établi un devis, ci-annexé, portant les références SN/613/9/2026, courrier indicaté 36283</w:t>
      </w:r>
      <w:r w:rsidR="00586340">
        <w:rPr>
          <w:rFonts w:asciiTheme="minorHAnsi" w:hAnsiTheme="minorHAnsi"/>
        </w:rPr>
        <w:t xml:space="preserve"> </w:t>
      </w:r>
      <w:r w:rsidRPr="00051356">
        <w:rPr>
          <w:rFonts w:asciiTheme="minorHAnsi" w:hAnsiTheme="minorHAnsi"/>
        </w:rPr>
        <w:t>du 12 novembre 2025 pour des travaux non subventionnables qui sont à exécuter dans le bois communal et qui sont estimés à 4.014,10 € TVAC ;</w:t>
      </w:r>
    </w:p>
    <w:p w14:paraId="05743873" w14:textId="77777777" w:rsidR="007E198A" w:rsidRPr="00051356" w:rsidRDefault="007F395C" w:rsidP="00586340">
      <w:pPr>
        <w:pStyle w:val="ISn4pod"/>
        <w:jc w:val="both"/>
        <w:rPr>
          <w:rFonts w:asciiTheme="minorHAnsi" w:hAnsiTheme="minorHAnsi"/>
        </w:rPr>
      </w:pPr>
      <w:r w:rsidRPr="00051356">
        <w:rPr>
          <w:rFonts w:asciiTheme="minorHAnsi" w:hAnsiTheme="minorHAnsi"/>
        </w:rPr>
        <w:t>Considérant que le devis définit les catégories de travaux et de fournitures, comme suit :</w:t>
      </w:r>
    </w:p>
    <w:p w14:paraId="56A64CDF" w14:textId="77777777" w:rsidR="007E198A" w:rsidRPr="00051356" w:rsidRDefault="007F395C" w:rsidP="00586340">
      <w:pPr>
        <w:pStyle w:val="ISn7pod"/>
        <w:ind w:left="1418" w:hanging="391"/>
        <w:rPr>
          <w:rFonts w:asciiTheme="minorHAnsi" w:hAnsiTheme="minorHAnsi"/>
        </w:rPr>
      </w:pPr>
      <w:r w:rsidRPr="00051356">
        <w:rPr>
          <w:rFonts w:asciiTheme="minorHAnsi" w:hAnsiTheme="minorHAnsi"/>
        </w:rPr>
        <w:t>- 1. Entretien de voirie pour un montant de 1.500 € TVAC : réparation nids de poule sur chemin Marie Del Française et Chemin Pierette ;</w:t>
      </w:r>
    </w:p>
    <w:p w14:paraId="44DFF096" w14:textId="77777777" w:rsidR="007E198A" w:rsidRPr="00051356" w:rsidRDefault="007F395C">
      <w:pPr>
        <w:pStyle w:val="ISn7pod"/>
        <w:rPr>
          <w:rFonts w:asciiTheme="minorHAnsi" w:hAnsiTheme="minorHAnsi"/>
        </w:rPr>
      </w:pPr>
      <w:r w:rsidRPr="00051356">
        <w:rPr>
          <w:rFonts w:asciiTheme="minorHAnsi" w:hAnsiTheme="minorHAnsi"/>
        </w:rPr>
        <w:t>- 2. Fournitures de barrières forestières pour un montant de 2.199,50 € TVAC ;</w:t>
      </w:r>
    </w:p>
    <w:p w14:paraId="5E1D81B5" w14:textId="77777777" w:rsidR="007E198A" w:rsidRPr="00051356" w:rsidRDefault="007F395C">
      <w:pPr>
        <w:pStyle w:val="ISn7pod"/>
        <w:rPr>
          <w:rFonts w:asciiTheme="minorHAnsi" w:hAnsiTheme="minorHAnsi"/>
        </w:rPr>
      </w:pPr>
      <w:r w:rsidRPr="00051356">
        <w:rPr>
          <w:rFonts w:asciiTheme="minorHAnsi" w:hAnsiTheme="minorHAnsi"/>
        </w:rPr>
        <w:t>- 3. Achat Petit Matériel pour un montant de 314,60 € TVAC</w:t>
      </w:r>
    </w:p>
    <w:p w14:paraId="2D05E714" w14:textId="39B77FE4" w:rsidR="007E198A" w:rsidRPr="00051356" w:rsidRDefault="007F395C">
      <w:pPr>
        <w:pStyle w:val="ISn4pod"/>
        <w:rPr>
          <w:rFonts w:asciiTheme="minorHAnsi" w:hAnsiTheme="minorHAnsi"/>
        </w:rPr>
      </w:pPr>
      <w:r w:rsidRPr="00051356">
        <w:rPr>
          <w:rFonts w:asciiTheme="minorHAnsi" w:hAnsiTheme="minorHAnsi"/>
        </w:rPr>
        <w:t>Considérant, relativement à la première catégorie de travaux, que l'entretien de la voirie sur le Chemin Marie Del Française et Chemin Pierette</w:t>
      </w:r>
      <w:r w:rsidR="00586340">
        <w:rPr>
          <w:rFonts w:asciiTheme="minorHAnsi" w:hAnsiTheme="minorHAnsi"/>
        </w:rPr>
        <w:t xml:space="preserve"> </w:t>
      </w:r>
      <w:r w:rsidRPr="00051356">
        <w:rPr>
          <w:rFonts w:asciiTheme="minorHAnsi" w:hAnsiTheme="minorHAnsi"/>
        </w:rPr>
        <w:t>sera réalisé par le service des Travaux ; </w:t>
      </w:r>
    </w:p>
    <w:p w14:paraId="567EBA70" w14:textId="160228D7" w:rsidR="007E198A" w:rsidRPr="00051356" w:rsidRDefault="007F395C" w:rsidP="00873C50">
      <w:pPr>
        <w:pStyle w:val="ISn4pod"/>
        <w:jc w:val="both"/>
        <w:rPr>
          <w:rFonts w:asciiTheme="minorHAnsi" w:hAnsiTheme="minorHAnsi"/>
        </w:rPr>
      </w:pPr>
      <w:r w:rsidRPr="00051356">
        <w:rPr>
          <w:rFonts w:asciiTheme="minorHAnsi" w:hAnsiTheme="minorHAnsi"/>
        </w:rPr>
        <w:t>Considérant, relativement à la deuxième</w:t>
      </w:r>
      <w:r w:rsidR="00586340">
        <w:rPr>
          <w:rFonts w:asciiTheme="minorHAnsi" w:hAnsiTheme="minorHAnsi"/>
        </w:rPr>
        <w:t xml:space="preserve"> </w:t>
      </w:r>
      <w:r w:rsidRPr="00051356">
        <w:rPr>
          <w:rFonts w:asciiTheme="minorHAnsi" w:hAnsiTheme="minorHAnsi"/>
        </w:rPr>
        <w:t>catégorie spécifique aux fournitures de barrières forestières, il appert qu'après consultation de</w:t>
      </w:r>
      <w:r w:rsidR="00586340">
        <w:rPr>
          <w:rFonts w:asciiTheme="minorHAnsi" w:hAnsiTheme="minorHAnsi"/>
        </w:rPr>
        <w:t xml:space="preserve"> </w:t>
      </w:r>
      <w:r w:rsidRPr="00051356">
        <w:rPr>
          <w:rFonts w:asciiTheme="minorHAnsi" w:hAnsiTheme="minorHAnsi"/>
        </w:rPr>
        <w:t>la Direction Nature &amp; Forêts, Cantonnement de Thuin, les fournitures de</w:t>
      </w:r>
      <w:r w:rsidR="00873C50">
        <w:rPr>
          <w:rFonts w:asciiTheme="minorHAnsi" w:hAnsiTheme="minorHAnsi"/>
        </w:rPr>
        <w:t xml:space="preserve"> </w:t>
      </w:r>
      <w:r w:rsidRPr="00051356">
        <w:rPr>
          <w:rFonts w:asciiTheme="minorHAnsi" w:hAnsiTheme="minorHAnsi"/>
        </w:rPr>
        <w:t>barrières ne sont pas nécessaires étant donné la livraison du 5 novembre 2025 de 2 barrières acier et d'1 barrière bois ;</w:t>
      </w:r>
    </w:p>
    <w:p w14:paraId="56C3422A" w14:textId="5C08D2E1" w:rsidR="007E198A" w:rsidRPr="00051356" w:rsidRDefault="007F395C" w:rsidP="00873C50">
      <w:pPr>
        <w:pStyle w:val="ISn4pod"/>
        <w:jc w:val="both"/>
        <w:rPr>
          <w:rFonts w:asciiTheme="minorHAnsi" w:hAnsiTheme="minorHAnsi"/>
        </w:rPr>
      </w:pPr>
      <w:r w:rsidRPr="00051356">
        <w:rPr>
          <w:rFonts w:asciiTheme="minorHAnsi" w:hAnsiTheme="minorHAnsi"/>
        </w:rPr>
        <w:t>Considérant que le décompte suivant est à imputer à</w:t>
      </w:r>
      <w:r w:rsidR="00873C50">
        <w:rPr>
          <w:rFonts w:asciiTheme="minorHAnsi" w:hAnsiTheme="minorHAnsi"/>
        </w:rPr>
        <w:t xml:space="preserve"> </w:t>
      </w:r>
      <w:r w:rsidRPr="00051356">
        <w:rPr>
          <w:rFonts w:asciiTheme="minorHAnsi" w:hAnsiTheme="minorHAnsi"/>
        </w:rPr>
        <w:t>l'article budgétaire 640/124-02 :</w:t>
      </w:r>
    </w:p>
    <w:p w14:paraId="1BCE192E" w14:textId="77777777" w:rsidR="007E198A" w:rsidRPr="00051356" w:rsidRDefault="007F395C">
      <w:pPr>
        <w:rPr>
          <w:rFonts w:asciiTheme="minorHAnsi" w:hAnsiTheme="minorHAnsi"/>
        </w:rPr>
      </w:pPr>
      <w:r w:rsidRPr="00051356">
        <w:rPr>
          <w:rFonts w:asciiTheme="minorHAnsi" w:hAnsiTheme="minorHAnsi"/>
        </w:rPr>
        <w:t> </w:t>
      </w:r>
    </w:p>
    <w:tbl>
      <w:tblPr>
        <w:tblW w:w="5000" w:type="pct"/>
        <w:tblLayout w:type="fixed"/>
        <w:tblCellMar>
          <w:left w:w="0" w:type="dxa"/>
          <w:right w:w="0" w:type="dxa"/>
        </w:tblCellMar>
        <w:tblLook w:val="04A0" w:firstRow="1" w:lastRow="0" w:firstColumn="1" w:lastColumn="0" w:noHBand="0" w:noVBand="1"/>
      </w:tblPr>
      <w:tblGrid>
        <w:gridCol w:w="3257"/>
        <w:gridCol w:w="635"/>
        <w:gridCol w:w="2838"/>
        <w:gridCol w:w="2335"/>
      </w:tblGrid>
      <w:tr w:rsidR="007E198A" w:rsidRPr="00051356" w14:paraId="1E74810B" w14:textId="77777777">
        <w:tc>
          <w:tcPr>
            <w:tcW w:w="3259" w:type="dxa"/>
            <w:tcBorders>
              <w:top w:val="single" w:sz="2" w:space="0" w:color="000000"/>
              <w:left w:val="single" w:sz="2" w:space="0" w:color="000000"/>
              <w:bottom w:val="single" w:sz="2" w:space="0" w:color="000000"/>
              <w:right w:val="single" w:sz="2" w:space="0" w:color="000000"/>
            </w:tcBorders>
            <w:vAlign w:val="center"/>
          </w:tcPr>
          <w:p w14:paraId="4CA8BDF8" w14:textId="77777777" w:rsidR="007E198A" w:rsidRPr="00051356" w:rsidRDefault="007F395C">
            <w:pPr>
              <w:pStyle w:val="Tablecell"/>
              <w:rPr>
                <w:rFonts w:asciiTheme="minorHAnsi" w:hAnsiTheme="minorHAnsi"/>
              </w:rPr>
            </w:pPr>
            <w:r w:rsidRPr="00051356">
              <w:rPr>
                <w:rFonts w:asciiTheme="minorHAnsi" w:hAnsiTheme="minorHAnsi"/>
              </w:rPr>
              <w:t>Bois communal - Travaux non subventionnables 2026</w:t>
            </w:r>
          </w:p>
        </w:tc>
        <w:tc>
          <w:tcPr>
            <w:tcW w:w="635" w:type="dxa"/>
            <w:tcBorders>
              <w:top w:val="single" w:sz="2" w:space="0" w:color="000000"/>
              <w:left w:val="single" w:sz="2" w:space="0" w:color="000000"/>
              <w:bottom w:val="single" w:sz="2" w:space="0" w:color="000000"/>
              <w:right w:val="single" w:sz="2" w:space="0" w:color="000000"/>
            </w:tcBorders>
            <w:vAlign w:val="center"/>
          </w:tcPr>
          <w:p w14:paraId="008CBF25" w14:textId="77777777" w:rsidR="007E198A" w:rsidRPr="00051356" w:rsidRDefault="007F395C">
            <w:pPr>
              <w:pStyle w:val="Tablecell"/>
              <w:rPr>
                <w:rFonts w:asciiTheme="minorHAnsi" w:hAnsiTheme="minorHAnsi"/>
              </w:rPr>
            </w:pPr>
            <w:r w:rsidRPr="00051356">
              <w:rPr>
                <w:rFonts w:asciiTheme="minorHAnsi" w:hAnsiTheme="minorHAnsi"/>
              </w:rPr>
              <w:t> </w:t>
            </w:r>
          </w:p>
        </w:tc>
        <w:tc>
          <w:tcPr>
            <w:tcW w:w="2840" w:type="dxa"/>
            <w:tcBorders>
              <w:top w:val="single" w:sz="2" w:space="0" w:color="000000"/>
              <w:left w:val="single" w:sz="2" w:space="0" w:color="000000"/>
              <w:bottom w:val="single" w:sz="2" w:space="0" w:color="000000"/>
              <w:right w:val="single" w:sz="2" w:space="0" w:color="000000"/>
            </w:tcBorders>
            <w:vAlign w:val="center"/>
          </w:tcPr>
          <w:p w14:paraId="328D9F12" w14:textId="77777777" w:rsidR="007E198A" w:rsidRPr="00051356" w:rsidRDefault="007F395C">
            <w:pPr>
              <w:pStyle w:val="Tablecell"/>
              <w:rPr>
                <w:rFonts w:asciiTheme="minorHAnsi" w:hAnsiTheme="minorHAnsi"/>
              </w:rPr>
            </w:pPr>
            <w:r w:rsidRPr="00051356">
              <w:rPr>
                <w:rFonts w:asciiTheme="minorHAnsi" w:hAnsiTheme="minorHAnsi"/>
              </w:rPr>
              <w:t> </w:t>
            </w:r>
          </w:p>
        </w:tc>
        <w:tc>
          <w:tcPr>
            <w:tcW w:w="2337" w:type="dxa"/>
            <w:tcBorders>
              <w:top w:val="single" w:sz="2" w:space="0" w:color="000000"/>
              <w:left w:val="single" w:sz="2" w:space="0" w:color="000000"/>
              <w:bottom w:val="single" w:sz="2" w:space="0" w:color="000000"/>
              <w:right w:val="single" w:sz="2" w:space="0" w:color="000000"/>
            </w:tcBorders>
            <w:vAlign w:val="center"/>
          </w:tcPr>
          <w:p w14:paraId="7E1C4AF4" w14:textId="77777777" w:rsidR="007E198A" w:rsidRPr="00051356" w:rsidRDefault="007F395C">
            <w:pPr>
              <w:pStyle w:val="Tablecell"/>
              <w:rPr>
                <w:rFonts w:asciiTheme="minorHAnsi" w:hAnsiTheme="minorHAnsi"/>
              </w:rPr>
            </w:pPr>
            <w:r w:rsidRPr="00051356">
              <w:rPr>
                <w:rFonts w:asciiTheme="minorHAnsi" w:hAnsiTheme="minorHAnsi"/>
              </w:rPr>
              <w:t>Budget - article 640/124-02 </w:t>
            </w:r>
          </w:p>
        </w:tc>
      </w:tr>
      <w:tr w:rsidR="007E198A" w:rsidRPr="00051356" w14:paraId="78818493" w14:textId="77777777">
        <w:tc>
          <w:tcPr>
            <w:tcW w:w="3259" w:type="dxa"/>
            <w:tcBorders>
              <w:top w:val="single" w:sz="2" w:space="0" w:color="000000"/>
              <w:left w:val="single" w:sz="2" w:space="0" w:color="000000"/>
              <w:bottom w:val="single" w:sz="2" w:space="0" w:color="000000"/>
              <w:right w:val="single" w:sz="2" w:space="0" w:color="000000"/>
            </w:tcBorders>
            <w:vAlign w:val="center"/>
          </w:tcPr>
          <w:p w14:paraId="768751BE" w14:textId="77777777" w:rsidR="007E198A" w:rsidRPr="00051356" w:rsidRDefault="007F395C">
            <w:pPr>
              <w:pStyle w:val="Tablecell"/>
              <w:rPr>
                <w:rFonts w:asciiTheme="minorHAnsi" w:hAnsiTheme="minorHAnsi"/>
              </w:rPr>
            </w:pPr>
            <w:r w:rsidRPr="00051356">
              <w:rPr>
                <w:rFonts w:asciiTheme="minorHAnsi" w:hAnsiTheme="minorHAnsi"/>
              </w:rPr>
              <w:t>Piquets épicéas</w:t>
            </w:r>
          </w:p>
        </w:tc>
        <w:tc>
          <w:tcPr>
            <w:tcW w:w="635" w:type="dxa"/>
            <w:tcBorders>
              <w:top w:val="single" w:sz="2" w:space="0" w:color="000000"/>
              <w:left w:val="single" w:sz="2" w:space="0" w:color="000000"/>
              <w:bottom w:val="single" w:sz="2" w:space="0" w:color="000000"/>
              <w:right w:val="single" w:sz="2" w:space="0" w:color="000000"/>
            </w:tcBorders>
            <w:vAlign w:val="center"/>
          </w:tcPr>
          <w:p w14:paraId="4057E28E" w14:textId="77777777" w:rsidR="007E198A" w:rsidRPr="00051356" w:rsidRDefault="007F395C">
            <w:pPr>
              <w:pStyle w:val="Tablecell"/>
              <w:rPr>
                <w:rFonts w:asciiTheme="minorHAnsi" w:hAnsiTheme="minorHAnsi"/>
              </w:rPr>
            </w:pPr>
            <w:r w:rsidRPr="00051356">
              <w:rPr>
                <w:rFonts w:asciiTheme="minorHAnsi" w:hAnsiTheme="minorHAnsi"/>
              </w:rPr>
              <w:t>20</w:t>
            </w:r>
          </w:p>
        </w:tc>
        <w:tc>
          <w:tcPr>
            <w:tcW w:w="2840" w:type="dxa"/>
            <w:tcBorders>
              <w:top w:val="single" w:sz="2" w:space="0" w:color="000000"/>
              <w:left w:val="single" w:sz="2" w:space="0" w:color="000000"/>
              <w:bottom w:val="single" w:sz="2" w:space="0" w:color="000000"/>
              <w:right w:val="single" w:sz="2" w:space="0" w:color="000000"/>
            </w:tcBorders>
            <w:vAlign w:val="center"/>
          </w:tcPr>
          <w:p w14:paraId="069B373C" w14:textId="15E33AF2" w:rsidR="007E198A" w:rsidRPr="00051356" w:rsidRDefault="007F395C">
            <w:pPr>
              <w:pStyle w:val="Tablecell"/>
              <w:rPr>
                <w:rFonts w:asciiTheme="minorHAnsi" w:hAnsiTheme="minorHAnsi"/>
              </w:rPr>
            </w:pPr>
            <w:r w:rsidRPr="00051356">
              <w:rPr>
                <w:rFonts w:asciiTheme="minorHAnsi" w:hAnsiTheme="minorHAnsi"/>
              </w:rPr>
              <w:t>                                  </w:t>
            </w:r>
            <w:r w:rsidR="000B070B">
              <w:rPr>
                <w:rFonts w:asciiTheme="minorHAnsi" w:hAnsiTheme="minorHAnsi"/>
              </w:rPr>
              <w:t xml:space="preserve">        </w:t>
            </w:r>
            <w:r w:rsidRPr="00051356">
              <w:rPr>
                <w:rFonts w:asciiTheme="minorHAnsi" w:hAnsiTheme="minorHAnsi"/>
              </w:rPr>
              <w:t>9,68 €</w:t>
            </w:r>
          </w:p>
        </w:tc>
        <w:tc>
          <w:tcPr>
            <w:tcW w:w="2337" w:type="dxa"/>
            <w:tcBorders>
              <w:top w:val="single" w:sz="2" w:space="0" w:color="000000"/>
              <w:left w:val="single" w:sz="2" w:space="0" w:color="000000"/>
              <w:bottom w:val="single" w:sz="2" w:space="0" w:color="000000"/>
              <w:right w:val="single" w:sz="2" w:space="0" w:color="000000"/>
            </w:tcBorders>
            <w:vAlign w:val="center"/>
          </w:tcPr>
          <w:p w14:paraId="0BA29D84" w14:textId="77777777" w:rsidR="007E198A" w:rsidRPr="00051356" w:rsidRDefault="007F395C">
            <w:pPr>
              <w:pStyle w:val="ISn9pod"/>
              <w:rPr>
                <w:rFonts w:asciiTheme="minorHAnsi" w:hAnsiTheme="minorHAnsi"/>
              </w:rPr>
            </w:pPr>
            <w:r w:rsidRPr="00051356">
              <w:rPr>
                <w:rFonts w:asciiTheme="minorHAnsi" w:hAnsiTheme="minorHAnsi"/>
              </w:rPr>
              <w:t>            193,60 €</w:t>
            </w:r>
          </w:p>
        </w:tc>
      </w:tr>
      <w:tr w:rsidR="007E198A" w:rsidRPr="00051356" w14:paraId="0C14DCA8" w14:textId="77777777">
        <w:tc>
          <w:tcPr>
            <w:tcW w:w="3259" w:type="dxa"/>
            <w:tcBorders>
              <w:top w:val="single" w:sz="2" w:space="0" w:color="000000"/>
              <w:left w:val="single" w:sz="2" w:space="0" w:color="000000"/>
              <w:bottom w:val="single" w:sz="2" w:space="0" w:color="000000"/>
              <w:right w:val="single" w:sz="2" w:space="0" w:color="000000"/>
            </w:tcBorders>
            <w:vAlign w:val="center"/>
          </w:tcPr>
          <w:p w14:paraId="1BC80160" w14:textId="77777777" w:rsidR="007E198A" w:rsidRPr="00051356" w:rsidRDefault="007F395C">
            <w:pPr>
              <w:pStyle w:val="Tablecell"/>
              <w:rPr>
                <w:rFonts w:asciiTheme="minorHAnsi" w:hAnsiTheme="minorHAnsi"/>
              </w:rPr>
            </w:pPr>
            <w:r w:rsidRPr="00051356">
              <w:rPr>
                <w:rFonts w:asciiTheme="minorHAnsi" w:hAnsiTheme="minorHAnsi"/>
              </w:rPr>
              <w:t>Fournitures cadenas</w:t>
            </w:r>
          </w:p>
        </w:tc>
        <w:tc>
          <w:tcPr>
            <w:tcW w:w="635" w:type="dxa"/>
            <w:tcBorders>
              <w:top w:val="single" w:sz="2" w:space="0" w:color="000000"/>
              <w:left w:val="single" w:sz="2" w:space="0" w:color="000000"/>
              <w:bottom w:val="single" w:sz="2" w:space="0" w:color="000000"/>
              <w:right w:val="single" w:sz="2" w:space="0" w:color="000000"/>
            </w:tcBorders>
            <w:vAlign w:val="center"/>
          </w:tcPr>
          <w:p w14:paraId="62E99105" w14:textId="77777777" w:rsidR="007E198A" w:rsidRPr="00051356" w:rsidRDefault="007F395C">
            <w:pPr>
              <w:pStyle w:val="Tablecell"/>
              <w:rPr>
                <w:rFonts w:asciiTheme="minorHAnsi" w:hAnsiTheme="minorHAnsi"/>
              </w:rPr>
            </w:pPr>
            <w:r w:rsidRPr="00051356">
              <w:rPr>
                <w:rFonts w:asciiTheme="minorHAnsi" w:hAnsiTheme="minorHAnsi"/>
              </w:rPr>
              <w:t>2</w:t>
            </w:r>
          </w:p>
        </w:tc>
        <w:tc>
          <w:tcPr>
            <w:tcW w:w="2840" w:type="dxa"/>
            <w:tcBorders>
              <w:top w:val="single" w:sz="2" w:space="0" w:color="000000"/>
              <w:left w:val="single" w:sz="2" w:space="0" w:color="000000"/>
              <w:bottom w:val="single" w:sz="2" w:space="0" w:color="000000"/>
              <w:right w:val="single" w:sz="2" w:space="0" w:color="000000"/>
            </w:tcBorders>
            <w:vAlign w:val="center"/>
          </w:tcPr>
          <w:p w14:paraId="356D6228" w14:textId="77777777" w:rsidR="007E198A" w:rsidRPr="00051356" w:rsidRDefault="007F395C">
            <w:pPr>
              <w:pStyle w:val="ISn9pod"/>
              <w:rPr>
                <w:rFonts w:asciiTheme="minorHAnsi" w:hAnsiTheme="minorHAnsi"/>
              </w:rPr>
            </w:pPr>
            <w:r w:rsidRPr="00051356">
              <w:rPr>
                <w:rFonts w:asciiTheme="minorHAnsi" w:hAnsiTheme="minorHAnsi"/>
              </w:rPr>
              <w:t>60,50 €</w:t>
            </w:r>
          </w:p>
        </w:tc>
        <w:tc>
          <w:tcPr>
            <w:tcW w:w="2337" w:type="dxa"/>
            <w:tcBorders>
              <w:top w:val="single" w:sz="2" w:space="0" w:color="000000"/>
              <w:left w:val="single" w:sz="2" w:space="0" w:color="000000"/>
              <w:bottom w:val="single" w:sz="2" w:space="0" w:color="000000"/>
              <w:right w:val="single" w:sz="2" w:space="0" w:color="000000"/>
            </w:tcBorders>
            <w:vAlign w:val="center"/>
          </w:tcPr>
          <w:p w14:paraId="405B5D3E" w14:textId="77777777" w:rsidR="007E198A" w:rsidRPr="00051356" w:rsidRDefault="007F395C">
            <w:pPr>
              <w:pStyle w:val="ISn9pod"/>
              <w:rPr>
                <w:rFonts w:asciiTheme="minorHAnsi" w:hAnsiTheme="minorHAnsi"/>
              </w:rPr>
            </w:pPr>
            <w:r w:rsidRPr="00051356">
              <w:rPr>
                <w:rFonts w:asciiTheme="minorHAnsi" w:hAnsiTheme="minorHAnsi"/>
              </w:rPr>
              <w:t>121,00 €</w:t>
            </w:r>
          </w:p>
        </w:tc>
      </w:tr>
      <w:tr w:rsidR="007E198A" w:rsidRPr="00051356" w14:paraId="4C2DB7F7" w14:textId="77777777">
        <w:tc>
          <w:tcPr>
            <w:tcW w:w="3259" w:type="dxa"/>
            <w:tcBorders>
              <w:top w:val="single" w:sz="2" w:space="0" w:color="000000"/>
              <w:left w:val="single" w:sz="2" w:space="0" w:color="000000"/>
              <w:bottom w:val="single" w:sz="2" w:space="0" w:color="000000"/>
              <w:right w:val="single" w:sz="2" w:space="0" w:color="000000"/>
            </w:tcBorders>
            <w:vAlign w:val="center"/>
          </w:tcPr>
          <w:p w14:paraId="1761D74D" w14:textId="77777777" w:rsidR="007E198A" w:rsidRPr="00051356" w:rsidRDefault="007F395C">
            <w:pPr>
              <w:pStyle w:val="Tablecell"/>
              <w:rPr>
                <w:rFonts w:asciiTheme="minorHAnsi" w:hAnsiTheme="minorHAnsi"/>
              </w:rPr>
            </w:pPr>
            <w:r w:rsidRPr="00051356">
              <w:rPr>
                <w:rFonts w:asciiTheme="minorHAnsi" w:hAnsiTheme="minorHAnsi"/>
              </w:rPr>
              <w:t> </w:t>
            </w:r>
          </w:p>
        </w:tc>
        <w:tc>
          <w:tcPr>
            <w:tcW w:w="635" w:type="dxa"/>
            <w:tcBorders>
              <w:top w:val="single" w:sz="2" w:space="0" w:color="000000"/>
              <w:left w:val="single" w:sz="2" w:space="0" w:color="000000"/>
              <w:bottom w:val="single" w:sz="2" w:space="0" w:color="000000"/>
              <w:right w:val="single" w:sz="2" w:space="0" w:color="000000"/>
            </w:tcBorders>
            <w:vAlign w:val="center"/>
          </w:tcPr>
          <w:p w14:paraId="1F8D5647" w14:textId="77777777" w:rsidR="007E198A" w:rsidRPr="00051356" w:rsidRDefault="007F395C">
            <w:pPr>
              <w:pStyle w:val="Tablecell"/>
              <w:rPr>
                <w:rFonts w:asciiTheme="minorHAnsi" w:hAnsiTheme="minorHAnsi"/>
              </w:rPr>
            </w:pPr>
            <w:r w:rsidRPr="00051356">
              <w:rPr>
                <w:rFonts w:asciiTheme="minorHAnsi" w:hAnsiTheme="minorHAnsi"/>
              </w:rPr>
              <w:t> </w:t>
            </w:r>
          </w:p>
        </w:tc>
        <w:tc>
          <w:tcPr>
            <w:tcW w:w="2840" w:type="dxa"/>
            <w:tcBorders>
              <w:top w:val="single" w:sz="2" w:space="0" w:color="000000"/>
              <w:left w:val="single" w:sz="2" w:space="0" w:color="000000"/>
              <w:bottom w:val="single" w:sz="2" w:space="0" w:color="000000"/>
              <w:right w:val="single" w:sz="2" w:space="0" w:color="000000"/>
            </w:tcBorders>
            <w:vAlign w:val="center"/>
          </w:tcPr>
          <w:p w14:paraId="0C33A934" w14:textId="77777777" w:rsidR="007E198A" w:rsidRPr="00051356" w:rsidRDefault="007F395C">
            <w:pPr>
              <w:pStyle w:val="Tablecell"/>
              <w:rPr>
                <w:rFonts w:asciiTheme="minorHAnsi" w:hAnsiTheme="minorHAnsi"/>
              </w:rPr>
            </w:pPr>
            <w:r w:rsidRPr="00051356">
              <w:rPr>
                <w:rFonts w:asciiTheme="minorHAnsi" w:hAnsiTheme="minorHAnsi"/>
              </w:rPr>
              <w:t> Total budget estimé </w:t>
            </w:r>
          </w:p>
        </w:tc>
        <w:tc>
          <w:tcPr>
            <w:tcW w:w="2337" w:type="dxa"/>
            <w:tcBorders>
              <w:top w:val="single" w:sz="2" w:space="0" w:color="000000"/>
              <w:left w:val="single" w:sz="2" w:space="0" w:color="000000"/>
              <w:bottom w:val="single" w:sz="2" w:space="0" w:color="000000"/>
              <w:right w:val="single" w:sz="2" w:space="0" w:color="000000"/>
            </w:tcBorders>
            <w:vAlign w:val="center"/>
          </w:tcPr>
          <w:p w14:paraId="34EEE757" w14:textId="77777777" w:rsidR="007E198A" w:rsidRPr="00051356" w:rsidRDefault="007F395C">
            <w:pPr>
              <w:pStyle w:val="ISn9pod"/>
              <w:rPr>
                <w:rFonts w:asciiTheme="minorHAnsi" w:hAnsiTheme="minorHAnsi"/>
              </w:rPr>
            </w:pPr>
            <w:r w:rsidRPr="00051356">
              <w:rPr>
                <w:rFonts w:asciiTheme="minorHAnsi" w:hAnsiTheme="minorHAnsi"/>
              </w:rPr>
              <w:t>                      314,60 €</w:t>
            </w:r>
          </w:p>
        </w:tc>
      </w:tr>
    </w:tbl>
    <w:p w14:paraId="10F763E3" w14:textId="77777777" w:rsidR="007E198A" w:rsidRPr="00051356" w:rsidRDefault="007F395C">
      <w:pPr>
        <w:rPr>
          <w:rFonts w:asciiTheme="minorHAnsi" w:hAnsiTheme="minorHAnsi"/>
        </w:rPr>
      </w:pPr>
      <w:r w:rsidRPr="00051356">
        <w:rPr>
          <w:rFonts w:asciiTheme="minorHAnsi" w:hAnsiTheme="minorHAnsi"/>
        </w:rPr>
        <w:t> </w:t>
      </w:r>
    </w:p>
    <w:p w14:paraId="7DBFB72E" w14:textId="58C40BDA" w:rsidR="007E198A" w:rsidRPr="00051356" w:rsidRDefault="007F395C" w:rsidP="00873C50">
      <w:pPr>
        <w:pStyle w:val="ISn4pod"/>
        <w:jc w:val="both"/>
        <w:rPr>
          <w:rFonts w:asciiTheme="minorHAnsi" w:hAnsiTheme="minorHAnsi"/>
        </w:rPr>
      </w:pPr>
      <w:r w:rsidRPr="00051356">
        <w:rPr>
          <w:rFonts w:asciiTheme="minorHAnsi" w:hAnsiTheme="minorHAnsi"/>
        </w:rPr>
        <w:t>Considérant qu'un crédit budgétaire est inscrit pour un montant de 314,60 € à</w:t>
      </w:r>
      <w:r w:rsidR="00873C50">
        <w:rPr>
          <w:rFonts w:asciiTheme="minorHAnsi" w:hAnsiTheme="minorHAnsi"/>
        </w:rPr>
        <w:t xml:space="preserve"> </w:t>
      </w:r>
      <w:r w:rsidRPr="00051356">
        <w:rPr>
          <w:rFonts w:asciiTheme="minorHAnsi" w:hAnsiTheme="minorHAnsi"/>
        </w:rPr>
        <w:t>l’article 640/124-02 à l'exercice 2026 ;</w:t>
      </w:r>
    </w:p>
    <w:p w14:paraId="328D5512" w14:textId="74077DE3" w:rsidR="007E198A" w:rsidRPr="00051356" w:rsidRDefault="007F395C" w:rsidP="00873C50">
      <w:pPr>
        <w:pStyle w:val="ISn4pod"/>
        <w:jc w:val="both"/>
        <w:rPr>
          <w:rFonts w:asciiTheme="minorHAnsi" w:hAnsiTheme="minorHAnsi"/>
        </w:rPr>
      </w:pPr>
      <w:r w:rsidRPr="00051356">
        <w:rPr>
          <w:rFonts w:asciiTheme="minorHAnsi" w:hAnsiTheme="minorHAnsi"/>
        </w:rPr>
        <w:t>Considérant que le montant total estimé pour les travaux non subventionnables - année 2026 - bois communal de Lobbes - est de 1.814,60 € TVAC dont 1.500 € sur le budget voirie ;</w:t>
      </w:r>
    </w:p>
    <w:p w14:paraId="7305649C" w14:textId="77777777" w:rsidR="007E198A" w:rsidRPr="00051356" w:rsidRDefault="007F395C" w:rsidP="00873C50">
      <w:pPr>
        <w:ind w:firstLine="850"/>
        <w:jc w:val="both"/>
        <w:rPr>
          <w:rFonts w:asciiTheme="minorHAnsi" w:hAnsiTheme="minorHAnsi"/>
        </w:rPr>
      </w:pPr>
      <w:r w:rsidRPr="00051356">
        <w:rPr>
          <w:rFonts w:asciiTheme="minorHAnsi" w:hAnsiTheme="minorHAnsi"/>
        </w:rPr>
        <w:t xml:space="preserve">Considérant l'avis Positif du directeur financier remis en date du </w:t>
      </w:r>
      <w:r w:rsidRPr="00051356">
        <w:rPr>
          <w:rStyle w:val="StrongEmphasis"/>
          <w:rFonts w:asciiTheme="minorHAnsi" w:hAnsiTheme="minorHAnsi"/>
          <w:b w:val="0"/>
          <w:bCs w:val="0"/>
        </w:rPr>
        <w:t>15/12/2025,</w:t>
      </w:r>
    </w:p>
    <w:p w14:paraId="30F1A30B" w14:textId="77777777" w:rsidR="007E198A" w:rsidRPr="00051356" w:rsidRDefault="007E198A" w:rsidP="00873C50">
      <w:pPr>
        <w:ind w:firstLine="850"/>
        <w:jc w:val="both"/>
        <w:rPr>
          <w:rStyle w:val="StrongEmphasis"/>
          <w:rFonts w:asciiTheme="minorHAnsi" w:hAnsiTheme="minorHAnsi"/>
          <w:b w:val="0"/>
          <w:bCs w:val="0"/>
        </w:rPr>
      </w:pPr>
    </w:p>
    <w:p w14:paraId="4108A5E7" w14:textId="19698AEA" w:rsidR="007E198A" w:rsidRPr="00051356" w:rsidRDefault="007F395C">
      <w:pPr>
        <w:pStyle w:val="ISn4pod"/>
        <w:rPr>
          <w:rFonts w:asciiTheme="minorHAnsi" w:hAnsiTheme="minorHAnsi"/>
        </w:rPr>
      </w:pPr>
      <w:r w:rsidRPr="00051356">
        <w:rPr>
          <w:rStyle w:val="ISn3pod"/>
          <w:rFonts w:asciiTheme="minorHAnsi" w:hAnsiTheme="minorHAnsi"/>
        </w:rPr>
        <w:t>DECIDE,</w:t>
      </w:r>
      <w:r w:rsidR="00D654F9">
        <w:rPr>
          <w:rStyle w:val="ISn3pod"/>
          <w:rFonts w:asciiTheme="minorHAnsi" w:hAnsiTheme="minorHAnsi"/>
        </w:rPr>
        <w:t xml:space="preserve"> </w:t>
      </w:r>
      <w:r w:rsidRPr="00051356">
        <w:rPr>
          <w:rStyle w:val="ISn3pod"/>
          <w:rFonts w:asciiTheme="minorHAnsi" w:hAnsiTheme="minorHAnsi"/>
        </w:rPr>
        <w:t>à l'unanimité de ses membres présents</w:t>
      </w:r>
    </w:p>
    <w:p w14:paraId="03D15EA5" w14:textId="77777777" w:rsidR="007E198A" w:rsidRPr="00051356" w:rsidRDefault="007F395C">
      <w:pPr>
        <w:pStyle w:val="ISn4pod"/>
        <w:rPr>
          <w:rFonts w:asciiTheme="minorHAnsi" w:hAnsiTheme="minorHAnsi"/>
        </w:rPr>
      </w:pPr>
      <w:r w:rsidRPr="00051356">
        <w:rPr>
          <w:rFonts w:asciiTheme="minorHAnsi" w:hAnsiTheme="minorHAnsi"/>
        </w:rPr>
        <w:t> </w:t>
      </w:r>
    </w:p>
    <w:p w14:paraId="12289D9C" w14:textId="23A45F03" w:rsidR="007E198A" w:rsidRPr="00051356" w:rsidRDefault="007F395C" w:rsidP="00873C50">
      <w:pPr>
        <w:pStyle w:val="ISn4pod"/>
        <w:jc w:val="both"/>
        <w:rPr>
          <w:rFonts w:asciiTheme="minorHAnsi" w:hAnsiTheme="minorHAnsi"/>
        </w:rPr>
      </w:pPr>
      <w:r w:rsidRPr="00051356">
        <w:rPr>
          <w:rStyle w:val="ISn1pod"/>
          <w:rFonts w:asciiTheme="minorHAnsi" w:hAnsiTheme="minorHAnsi"/>
        </w:rPr>
        <w:t>Article 1</w:t>
      </w:r>
      <w:r w:rsidRPr="00873C50">
        <w:rPr>
          <w:rStyle w:val="ISn5pod"/>
          <w:rFonts w:asciiTheme="minorHAnsi" w:hAnsiTheme="minorHAnsi"/>
          <w:b/>
          <w:bCs/>
        </w:rPr>
        <w:t>er</w:t>
      </w:r>
      <w:r w:rsidRPr="00051356">
        <w:rPr>
          <w:rStyle w:val="ISn3pod"/>
          <w:rFonts w:asciiTheme="minorHAnsi" w:hAnsiTheme="minorHAnsi"/>
        </w:rPr>
        <w:t>.</w:t>
      </w:r>
      <w:r w:rsidRPr="00051356">
        <w:rPr>
          <w:rFonts w:asciiTheme="minorHAnsi" w:hAnsiTheme="minorHAnsi"/>
        </w:rPr>
        <w:t> D'approuver le devis référencé SN/613/9/2026</w:t>
      </w:r>
      <w:r w:rsidR="00873C50">
        <w:rPr>
          <w:rFonts w:asciiTheme="minorHAnsi" w:hAnsiTheme="minorHAnsi"/>
        </w:rPr>
        <w:t xml:space="preserve"> </w:t>
      </w:r>
      <w:r w:rsidRPr="00051356">
        <w:rPr>
          <w:rFonts w:asciiTheme="minorHAnsi" w:hAnsiTheme="minorHAnsi"/>
        </w:rPr>
        <w:t>relatif à des travaux non subventionnables à exécuter dans le bois communal durant l’année 2026 pour un montant estimé de 1.814,60 €</w:t>
      </w:r>
      <w:r w:rsidR="00873C50">
        <w:rPr>
          <w:rFonts w:asciiTheme="minorHAnsi" w:hAnsiTheme="minorHAnsi"/>
        </w:rPr>
        <w:t xml:space="preserve"> </w:t>
      </w:r>
      <w:r w:rsidRPr="00051356">
        <w:rPr>
          <w:rFonts w:asciiTheme="minorHAnsi" w:hAnsiTheme="minorHAnsi"/>
        </w:rPr>
        <w:t>établi par le Service public de Wallonie, Direction Générale de l’Agriculture, des Ressources Naturelles et de l’Environnement, Département de la Nature et des Forêts.</w:t>
      </w:r>
    </w:p>
    <w:p w14:paraId="3B332FF5" w14:textId="77777777" w:rsidR="007E198A" w:rsidRPr="00051356" w:rsidRDefault="007F395C" w:rsidP="00873C50">
      <w:pPr>
        <w:pStyle w:val="ISn4pod"/>
        <w:jc w:val="both"/>
        <w:rPr>
          <w:rFonts w:asciiTheme="minorHAnsi" w:hAnsiTheme="minorHAnsi"/>
        </w:rPr>
      </w:pPr>
      <w:r w:rsidRPr="00051356">
        <w:rPr>
          <w:rStyle w:val="ISn1pod"/>
          <w:rFonts w:asciiTheme="minorHAnsi" w:hAnsiTheme="minorHAnsi"/>
        </w:rPr>
        <w:t>Art. 2</w:t>
      </w:r>
      <w:r w:rsidRPr="00051356">
        <w:rPr>
          <w:rStyle w:val="ISn3pod"/>
          <w:rFonts w:asciiTheme="minorHAnsi" w:hAnsiTheme="minorHAnsi"/>
        </w:rPr>
        <w:t>. </w:t>
      </w:r>
      <w:r w:rsidRPr="00051356">
        <w:rPr>
          <w:rFonts w:asciiTheme="minorHAnsi" w:hAnsiTheme="minorHAnsi"/>
        </w:rPr>
        <w:t>La dépense est prévue au budget communal ordinaire de l’exercice 2026, à l'article 640/124-02 pour les fournitures diverses.</w:t>
      </w:r>
    </w:p>
    <w:p w14:paraId="7717203C" w14:textId="1ABB8511" w:rsidR="007E198A" w:rsidRPr="00051356" w:rsidRDefault="007F395C" w:rsidP="00D654F9">
      <w:pPr>
        <w:tabs>
          <w:tab w:val="left" w:pos="993"/>
        </w:tabs>
        <w:spacing w:after="159" w:line="259" w:lineRule="auto"/>
        <w:jc w:val="center"/>
        <w:rPr>
          <w:rFonts w:asciiTheme="minorHAnsi" w:hAnsiTheme="minorHAnsi"/>
          <w:sz w:val="4"/>
          <w:szCs w:val="4"/>
        </w:rPr>
      </w:pPr>
      <w:r w:rsidRPr="00051356">
        <w:rPr>
          <w:rFonts w:asciiTheme="minorHAnsi" w:hAnsiTheme="minorHAnsi"/>
          <w:color w:val="000000"/>
          <w:sz w:val="22"/>
        </w:rPr>
        <w:t>--------------------------------</w:t>
      </w:r>
    </w:p>
    <w:p w14:paraId="4D3C8E57" w14:textId="77777777" w:rsidR="007E198A" w:rsidRPr="00051356" w:rsidRDefault="007F395C">
      <w:pPr>
        <w:rPr>
          <w:rFonts w:asciiTheme="minorHAnsi" w:hAnsiTheme="minorHAnsi"/>
        </w:rPr>
      </w:pPr>
      <w:r w:rsidRPr="00051356">
        <w:rPr>
          <w:rFonts w:asciiTheme="minorHAnsi" w:hAnsiTheme="minorHAnsi"/>
        </w:rPr>
        <w:t>M. Stéphane Basile entre en séance avant la discussion du point.</w:t>
      </w:r>
    </w:p>
    <w:p w14:paraId="272D72DA" w14:textId="77777777" w:rsidR="007E198A" w:rsidRPr="00051356" w:rsidRDefault="007E198A">
      <w:pPr>
        <w:rPr>
          <w:rFonts w:asciiTheme="minorHAnsi" w:hAnsiTheme="minorHAnsi"/>
        </w:rPr>
      </w:pPr>
    </w:p>
    <w:p w14:paraId="159BE778" w14:textId="77777777" w:rsidR="007E198A" w:rsidRPr="00051356" w:rsidRDefault="007F395C" w:rsidP="000B070B">
      <w:pPr>
        <w:pStyle w:val="OBJET"/>
      </w:pPr>
      <w:r w:rsidRPr="00051356">
        <w:t>Objet : Cadre de vie — Service Environnement — Plan d'implantation de la Forêt Comestible et Convention entre la commune et le SPW relative à l'aménagement et l’entretien de la Forêt Comestible — Décision — Vote</w:t>
      </w:r>
    </w:p>
    <w:p w14:paraId="190BAB02" w14:textId="77777777" w:rsidR="007E198A" w:rsidRPr="00051356" w:rsidRDefault="007E198A">
      <w:pPr>
        <w:rPr>
          <w:rFonts w:asciiTheme="minorHAnsi" w:hAnsiTheme="minorHAnsi"/>
        </w:rPr>
      </w:pPr>
    </w:p>
    <w:p w14:paraId="6FAC18FB" w14:textId="77777777" w:rsidR="007E198A" w:rsidRPr="00051356" w:rsidRDefault="007F395C" w:rsidP="00884E30">
      <w:pPr>
        <w:tabs>
          <w:tab w:val="left" w:pos="0"/>
        </w:tabs>
        <w:ind w:right="79" w:firstLine="851"/>
        <w:contextualSpacing/>
        <w:jc w:val="both"/>
        <w:rPr>
          <w:rFonts w:asciiTheme="minorHAnsi" w:hAnsiTheme="minorHAnsi"/>
        </w:rPr>
      </w:pPr>
      <w:r w:rsidRPr="00051356">
        <w:rPr>
          <w:rFonts w:asciiTheme="minorHAnsi" w:hAnsiTheme="minorHAnsi"/>
        </w:rPr>
        <w:t>Le Conseil Communal, siégeant en séance publique</w:t>
      </w:r>
    </w:p>
    <w:p w14:paraId="38474A4C" w14:textId="77777777" w:rsidR="007E198A" w:rsidRPr="00051356" w:rsidRDefault="007E198A" w:rsidP="00884E30">
      <w:pPr>
        <w:tabs>
          <w:tab w:val="left" w:pos="0"/>
        </w:tabs>
        <w:ind w:right="79" w:firstLine="851"/>
        <w:contextualSpacing/>
        <w:jc w:val="both"/>
        <w:rPr>
          <w:rFonts w:asciiTheme="minorHAnsi" w:hAnsiTheme="minorHAnsi"/>
        </w:rPr>
      </w:pPr>
    </w:p>
    <w:p w14:paraId="21FA1BDB" w14:textId="3D37E833" w:rsidR="007E198A" w:rsidRPr="00051356" w:rsidRDefault="007F395C" w:rsidP="00884E30">
      <w:pPr>
        <w:pStyle w:val="ISn4pod"/>
        <w:jc w:val="both"/>
        <w:rPr>
          <w:rFonts w:asciiTheme="minorHAnsi" w:hAnsiTheme="minorHAnsi"/>
        </w:rPr>
      </w:pPr>
      <w:r w:rsidRPr="00051356">
        <w:rPr>
          <w:rFonts w:asciiTheme="minorHAnsi" w:hAnsiTheme="minorHAnsi"/>
        </w:rPr>
        <w:t>Vu le Code de la Démocratie Locale et de la Décentralisation, notamment</w:t>
      </w:r>
      <w:r w:rsidR="00884E30">
        <w:rPr>
          <w:rFonts w:asciiTheme="minorHAnsi" w:hAnsiTheme="minorHAnsi"/>
        </w:rPr>
        <w:t xml:space="preserve"> </w:t>
      </w:r>
      <w:r w:rsidRPr="00051356">
        <w:rPr>
          <w:rFonts w:asciiTheme="minorHAnsi" w:hAnsiTheme="minorHAnsi"/>
        </w:rPr>
        <w:t>l'article L1122-30 ;</w:t>
      </w:r>
    </w:p>
    <w:p w14:paraId="130B56A9" w14:textId="6A48A302" w:rsidR="007E198A" w:rsidRPr="00051356" w:rsidRDefault="007F395C" w:rsidP="00884E30">
      <w:pPr>
        <w:pStyle w:val="ISn4pod"/>
        <w:jc w:val="both"/>
        <w:rPr>
          <w:rFonts w:asciiTheme="minorHAnsi" w:hAnsiTheme="minorHAnsi"/>
        </w:rPr>
      </w:pPr>
      <w:r w:rsidRPr="00051356">
        <w:rPr>
          <w:rFonts w:asciiTheme="minorHAnsi" w:hAnsiTheme="minorHAnsi"/>
        </w:rPr>
        <w:t>Vu la Décision du Collège communal</w:t>
      </w:r>
      <w:r w:rsidR="00884E30">
        <w:rPr>
          <w:rFonts w:asciiTheme="minorHAnsi" w:hAnsiTheme="minorHAnsi"/>
        </w:rPr>
        <w:t xml:space="preserve"> </w:t>
      </w:r>
      <w:r w:rsidRPr="00051356">
        <w:rPr>
          <w:rFonts w:asciiTheme="minorHAnsi" w:hAnsiTheme="minorHAnsi"/>
        </w:rPr>
        <w:t>du 2 mai 2019 donnant son accord pour la plantation d’arbres sur la parcelle du zoning à proximité du rond-point des Waibes ;</w:t>
      </w:r>
    </w:p>
    <w:p w14:paraId="35084A6A" w14:textId="77777777" w:rsidR="007E198A" w:rsidRPr="00051356" w:rsidRDefault="007F395C" w:rsidP="00884E30">
      <w:pPr>
        <w:pStyle w:val="ISn4pod"/>
        <w:jc w:val="both"/>
        <w:rPr>
          <w:rFonts w:asciiTheme="minorHAnsi" w:hAnsiTheme="minorHAnsi"/>
        </w:rPr>
      </w:pPr>
      <w:r w:rsidRPr="00051356">
        <w:rPr>
          <w:rFonts w:asciiTheme="minorHAnsi" w:hAnsiTheme="minorHAnsi"/>
        </w:rPr>
        <w:t>Vu la Décision du Collège communal en séance du 26 août 2025 désignant un géomètre pour l'élaboration d'un plan de plantation de la forêt comestible de Lobbes ;</w:t>
      </w:r>
    </w:p>
    <w:p w14:paraId="1A1BA71E" w14:textId="77777777" w:rsidR="007E198A" w:rsidRPr="00051356" w:rsidRDefault="007F395C" w:rsidP="00884E30">
      <w:pPr>
        <w:pStyle w:val="ISn4pod"/>
        <w:jc w:val="both"/>
        <w:rPr>
          <w:rFonts w:asciiTheme="minorHAnsi" w:hAnsiTheme="minorHAnsi"/>
        </w:rPr>
      </w:pPr>
      <w:r w:rsidRPr="00051356">
        <w:rPr>
          <w:rFonts w:asciiTheme="minorHAnsi" w:hAnsiTheme="minorHAnsi"/>
        </w:rPr>
        <w:t>Vu la Décision du Collège communal en séance du 8 janvier 2026 prenant connaissance du plan d'implantation et de la convention relative à l'aménagement et l’entretien des aménagements paysagers (sur les parcelles de terrains situées le long la N 59 entre les BK 22.8 à 23 CG sur le territoire de la Commune de Lobbes) ;</w:t>
      </w:r>
    </w:p>
    <w:p w14:paraId="31E6DEE0" w14:textId="77777777" w:rsidR="007E198A" w:rsidRPr="00051356" w:rsidRDefault="007F395C" w:rsidP="00884E30">
      <w:pPr>
        <w:pStyle w:val="ISn4pod"/>
        <w:jc w:val="both"/>
        <w:rPr>
          <w:rFonts w:asciiTheme="minorHAnsi" w:hAnsiTheme="minorHAnsi"/>
        </w:rPr>
      </w:pPr>
      <w:r w:rsidRPr="00051356">
        <w:rPr>
          <w:rFonts w:asciiTheme="minorHAnsi" w:hAnsiTheme="minorHAnsi"/>
        </w:rPr>
        <w:t>Considérant la demande introduite par l’association de fait « Les Petits Semis » représentée par Madame Patricia Gobert de disposer d’un terrain communal afin d’édifier une forêt comestible ;</w:t>
      </w:r>
    </w:p>
    <w:p w14:paraId="0100FAF7" w14:textId="77777777" w:rsidR="007E198A" w:rsidRPr="00051356" w:rsidRDefault="007F395C" w:rsidP="00884E30">
      <w:pPr>
        <w:pStyle w:val="ISn4pod"/>
        <w:jc w:val="both"/>
        <w:rPr>
          <w:rFonts w:asciiTheme="minorHAnsi" w:hAnsiTheme="minorHAnsi"/>
        </w:rPr>
      </w:pPr>
      <w:r w:rsidRPr="00051356">
        <w:rPr>
          <w:rFonts w:asciiTheme="minorHAnsi" w:hAnsiTheme="minorHAnsi"/>
        </w:rPr>
        <w:t>Considérant que ce projet s'inscrit dans une volonté de réintégrer de la biodiversité dans l’espace urbain, de lutter contre le réchauffement climatique par le reboisement, de donner un accès gratuit à tous à un réservoir de nourriture naturelle et d’insuffler des engagements citoyens autour d’une sensibilisation à l’écologie ; </w:t>
      </w:r>
    </w:p>
    <w:p w14:paraId="1DA88311" w14:textId="77777777" w:rsidR="007E198A" w:rsidRPr="00051356" w:rsidRDefault="007F395C" w:rsidP="00884E30">
      <w:pPr>
        <w:pStyle w:val="ISn4pod"/>
        <w:jc w:val="both"/>
        <w:rPr>
          <w:rFonts w:asciiTheme="minorHAnsi" w:hAnsiTheme="minorHAnsi"/>
        </w:rPr>
      </w:pPr>
      <w:r w:rsidRPr="00051356">
        <w:rPr>
          <w:rFonts w:asciiTheme="minorHAnsi" w:hAnsiTheme="minorHAnsi"/>
        </w:rPr>
        <w:t>Considérant que la forêt comestible est un espace planté de variétés fruitières et de végétaux comestibles (feuilles ou racines), organisé selon le modèle d’une forêt naturelle ;</w:t>
      </w:r>
    </w:p>
    <w:p w14:paraId="64B8D288" w14:textId="77777777" w:rsidR="007E198A" w:rsidRPr="00051356" w:rsidRDefault="007F395C" w:rsidP="00884E30">
      <w:pPr>
        <w:pStyle w:val="ISn4pod"/>
        <w:jc w:val="both"/>
        <w:rPr>
          <w:rFonts w:asciiTheme="minorHAnsi" w:hAnsiTheme="minorHAnsi"/>
        </w:rPr>
      </w:pPr>
      <w:r w:rsidRPr="00051356">
        <w:rPr>
          <w:rFonts w:asciiTheme="minorHAnsi" w:hAnsiTheme="minorHAnsi"/>
        </w:rPr>
        <w:t>Considérant que le Service public de Wallonie a fourni des arbres et arbustes dans le cadre de la subvention "Semaine de l'arbre des années 2019 et 2020" ;</w:t>
      </w:r>
    </w:p>
    <w:p w14:paraId="217188F5" w14:textId="0CB343F5" w:rsidR="007E198A" w:rsidRPr="00051356" w:rsidRDefault="007F395C" w:rsidP="00884E30">
      <w:pPr>
        <w:pStyle w:val="ISn4pod"/>
        <w:jc w:val="both"/>
        <w:rPr>
          <w:rFonts w:asciiTheme="minorHAnsi" w:hAnsiTheme="minorHAnsi"/>
        </w:rPr>
      </w:pPr>
      <w:r w:rsidRPr="00051356">
        <w:rPr>
          <w:rFonts w:asciiTheme="minorHAnsi" w:hAnsiTheme="minorHAnsi"/>
        </w:rPr>
        <w:t>Considérant que la parcelle choisie à proximité du zoning industriel de Thuin Lobbes est la propriété de 3 institutions à savoir l'intercommunale IGRETEC, l'administration communale et le Service Public de Wallonie, Direction de Routes de Charleroi ; </w:t>
      </w:r>
    </w:p>
    <w:p w14:paraId="1B9FDD32" w14:textId="1ECC0B74" w:rsidR="007E198A" w:rsidRPr="00051356" w:rsidRDefault="007F395C" w:rsidP="00884E30">
      <w:pPr>
        <w:pStyle w:val="ISn4pod"/>
        <w:jc w:val="both"/>
        <w:rPr>
          <w:rFonts w:asciiTheme="minorHAnsi" w:hAnsiTheme="minorHAnsi"/>
        </w:rPr>
      </w:pPr>
      <w:r w:rsidRPr="00051356">
        <w:rPr>
          <w:rFonts w:asciiTheme="minorHAnsi" w:hAnsiTheme="minorHAnsi"/>
        </w:rPr>
        <w:t>Considérant que la forêt comestible est située le long de la Nationale N59</w:t>
      </w:r>
      <w:r w:rsidR="00884E30">
        <w:rPr>
          <w:rFonts w:asciiTheme="minorHAnsi" w:hAnsiTheme="minorHAnsi"/>
        </w:rPr>
        <w:t xml:space="preserve"> </w:t>
      </w:r>
      <w:r w:rsidRPr="00051356">
        <w:rPr>
          <w:rFonts w:asciiTheme="minorHAnsi" w:hAnsiTheme="minorHAnsi"/>
        </w:rPr>
        <w:t>entre les BK 22.8 à 23 CG ; </w:t>
      </w:r>
    </w:p>
    <w:p w14:paraId="5EF597DC" w14:textId="77777777" w:rsidR="007E198A" w:rsidRPr="00051356" w:rsidRDefault="007F395C" w:rsidP="00884E30">
      <w:pPr>
        <w:pStyle w:val="ISn4pod"/>
        <w:jc w:val="both"/>
        <w:rPr>
          <w:rFonts w:asciiTheme="minorHAnsi" w:hAnsiTheme="minorHAnsi"/>
        </w:rPr>
      </w:pPr>
      <w:r w:rsidRPr="00051356">
        <w:rPr>
          <w:rFonts w:asciiTheme="minorHAnsi" w:hAnsiTheme="minorHAnsi"/>
        </w:rPr>
        <w:t>Considérant que le SPW est gestionnaire de la voirie n° N59 située sur la commune de Lobbes ;</w:t>
      </w:r>
    </w:p>
    <w:p w14:paraId="0ECFC4D1" w14:textId="77777777" w:rsidR="007E198A" w:rsidRPr="00051356" w:rsidRDefault="007F395C" w:rsidP="00884E30">
      <w:pPr>
        <w:pStyle w:val="ISn4pod"/>
        <w:jc w:val="both"/>
        <w:rPr>
          <w:rFonts w:asciiTheme="minorHAnsi" w:hAnsiTheme="minorHAnsi"/>
        </w:rPr>
      </w:pPr>
      <w:r w:rsidRPr="00051356">
        <w:rPr>
          <w:rFonts w:asciiTheme="minorHAnsi" w:hAnsiTheme="minorHAnsi"/>
        </w:rPr>
        <w:t>Considérant que chaque gestionnaire de voirie est responsable de l'entretien de celle-ci, sauf convention contraire ;</w:t>
      </w:r>
    </w:p>
    <w:p w14:paraId="53BE3CFF" w14:textId="7785F4E6" w:rsidR="007E198A" w:rsidRPr="00051356" w:rsidRDefault="007F395C" w:rsidP="00884E30">
      <w:pPr>
        <w:pStyle w:val="ISn4pod"/>
        <w:jc w:val="both"/>
        <w:rPr>
          <w:rFonts w:asciiTheme="minorHAnsi" w:hAnsiTheme="minorHAnsi"/>
        </w:rPr>
      </w:pPr>
      <w:r w:rsidRPr="00051356">
        <w:rPr>
          <w:rFonts w:asciiTheme="minorHAnsi" w:hAnsiTheme="minorHAnsi"/>
        </w:rPr>
        <w:t>Considérant</w:t>
      </w:r>
      <w:r w:rsidR="00884E30">
        <w:rPr>
          <w:rFonts w:asciiTheme="minorHAnsi" w:hAnsiTheme="minorHAnsi"/>
        </w:rPr>
        <w:t xml:space="preserve"> </w:t>
      </w:r>
      <w:r w:rsidRPr="00051356">
        <w:rPr>
          <w:rFonts w:asciiTheme="minorHAnsi" w:hAnsiTheme="minorHAnsi"/>
        </w:rPr>
        <w:t>que les aménagements précités se situent en partie sur le domaine public ;</w:t>
      </w:r>
    </w:p>
    <w:p w14:paraId="4436EFE2" w14:textId="347F34A9" w:rsidR="007E198A" w:rsidRPr="00051356" w:rsidRDefault="007F395C" w:rsidP="00884E30">
      <w:pPr>
        <w:pStyle w:val="ISn4pod"/>
        <w:jc w:val="both"/>
        <w:rPr>
          <w:rFonts w:asciiTheme="minorHAnsi" w:hAnsiTheme="minorHAnsi"/>
        </w:rPr>
      </w:pPr>
      <w:r w:rsidRPr="00051356">
        <w:rPr>
          <w:rFonts w:asciiTheme="minorHAnsi" w:hAnsiTheme="minorHAnsi"/>
        </w:rPr>
        <w:t>Considérant que la Direction des Routes de Charleroi n'a émis aucune objection à l'encontre de</w:t>
      </w:r>
      <w:r w:rsidR="00884E30">
        <w:rPr>
          <w:rFonts w:asciiTheme="minorHAnsi" w:hAnsiTheme="minorHAnsi"/>
        </w:rPr>
        <w:t xml:space="preserve"> </w:t>
      </w:r>
      <w:r w:rsidRPr="00051356">
        <w:rPr>
          <w:rFonts w:asciiTheme="minorHAnsi" w:hAnsiTheme="minorHAnsi"/>
        </w:rPr>
        <w:t>cette création, mais ne souhaite pas en assumer les frais et</w:t>
      </w:r>
      <w:r w:rsidR="00884E30">
        <w:rPr>
          <w:rFonts w:asciiTheme="minorHAnsi" w:hAnsiTheme="minorHAnsi"/>
        </w:rPr>
        <w:t xml:space="preserve"> </w:t>
      </w:r>
      <w:r w:rsidRPr="00051356">
        <w:rPr>
          <w:rFonts w:asciiTheme="minorHAnsi" w:hAnsiTheme="minorHAnsi"/>
        </w:rPr>
        <w:t>que chaque gestionnaire de voirie est responsable de l'entretien de celle-ci, sauf convention contraire ;</w:t>
      </w:r>
    </w:p>
    <w:p w14:paraId="0A9D8480" w14:textId="0DCC74A8" w:rsidR="007E198A" w:rsidRPr="00051356" w:rsidRDefault="007F395C" w:rsidP="00884E30">
      <w:pPr>
        <w:pStyle w:val="ISn4pod"/>
        <w:jc w:val="both"/>
        <w:rPr>
          <w:rFonts w:asciiTheme="minorHAnsi" w:hAnsiTheme="minorHAnsi"/>
        </w:rPr>
      </w:pPr>
      <w:r w:rsidRPr="00051356">
        <w:rPr>
          <w:rFonts w:asciiTheme="minorHAnsi" w:hAnsiTheme="minorHAnsi"/>
        </w:rPr>
        <w:t>Considérant que le SPW veut convenir</w:t>
      </w:r>
      <w:r w:rsidR="00884E30">
        <w:rPr>
          <w:rFonts w:asciiTheme="minorHAnsi" w:hAnsiTheme="minorHAnsi"/>
        </w:rPr>
        <w:t xml:space="preserve"> </w:t>
      </w:r>
      <w:r w:rsidRPr="00051356">
        <w:rPr>
          <w:rFonts w:asciiTheme="minorHAnsi" w:hAnsiTheme="minorHAnsi"/>
        </w:rPr>
        <w:t>de mettre au point un dispositif réglant l'entretien ultérieur ;</w:t>
      </w:r>
    </w:p>
    <w:p w14:paraId="57F0DC58" w14:textId="6ABDDBDA" w:rsidR="007E198A" w:rsidRPr="00051356" w:rsidRDefault="007F395C" w:rsidP="00884E30">
      <w:pPr>
        <w:pStyle w:val="ISn4pod"/>
        <w:jc w:val="both"/>
        <w:rPr>
          <w:rFonts w:asciiTheme="minorHAnsi" w:hAnsiTheme="minorHAnsi"/>
        </w:rPr>
      </w:pPr>
      <w:r w:rsidRPr="00051356">
        <w:rPr>
          <w:rFonts w:asciiTheme="minorHAnsi" w:hAnsiTheme="minorHAnsi"/>
        </w:rPr>
        <w:t>Considérant que l'intercommunale IGRETEC</w:t>
      </w:r>
      <w:r w:rsidR="00884E30">
        <w:rPr>
          <w:rFonts w:asciiTheme="minorHAnsi" w:hAnsiTheme="minorHAnsi"/>
        </w:rPr>
        <w:t xml:space="preserve"> </w:t>
      </w:r>
      <w:r w:rsidRPr="00051356">
        <w:rPr>
          <w:rFonts w:asciiTheme="minorHAnsi" w:hAnsiTheme="minorHAnsi"/>
        </w:rPr>
        <w:t>représentée par Madame COUPIENNE, a mentionné en date du 6 janvier 2020 ne pas être opposé au principe ;</w:t>
      </w:r>
    </w:p>
    <w:p w14:paraId="4E41FE80" w14:textId="77777777" w:rsidR="007E198A" w:rsidRPr="00051356" w:rsidRDefault="007F395C" w:rsidP="00884E30">
      <w:pPr>
        <w:pStyle w:val="ISn4pod"/>
        <w:jc w:val="both"/>
        <w:rPr>
          <w:rFonts w:asciiTheme="minorHAnsi" w:hAnsiTheme="minorHAnsi"/>
        </w:rPr>
      </w:pPr>
      <w:r w:rsidRPr="00051356">
        <w:rPr>
          <w:rFonts w:asciiTheme="minorHAnsi" w:hAnsiTheme="minorHAnsi"/>
        </w:rPr>
        <w:t>Considérant que l'Administration Communale reste la porteuse principale du projet ;</w:t>
      </w:r>
    </w:p>
    <w:p w14:paraId="54CD48DE" w14:textId="30C01AE9" w:rsidR="007E198A" w:rsidRPr="00051356" w:rsidRDefault="007F395C" w:rsidP="00884E30">
      <w:pPr>
        <w:pStyle w:val="ISn4pod"/>
        <w:jc w:val="both"/>
        <w:rPr>
          <w:rFonts w:asciiTheme="minorHAnsi" w:hAnsiTheme="minorHAnsi"/>
        </w:rPr>
      </w:pPr>
      <w:r w:rsidRPr="00051356">
        <w:rPr>
          <w:rFonts w:asciiTheme="minorHAnsi" w:hAnsiTheme="minorHAnsi"/>
        </w:rPr>
        <w:t>Considérant que l’association de fait « Les Petits Semis », représentée par Mme GOBERT, a refusé le principe de convention et a décidé de</w:t>
      </w:r>
      <w:r w:rsidR="00884E30">
        <w:rPr>
          <w:rFonts w:asciiTheme="minorHAnsi" w:hAnsiTheme="minorHAnsi"/>
        </w:rPr>
        <w:t xml:space="preserve"> </w:t>
      </w:r>
      <w:r w:rsidRPr="00051356">
        <w:rPr>
          <w:rFonts w:asciiTheme="minorHAnsi" w:hAnsiTheme="minorHAnsi"/>
        </w:rPr>
        <w:t>mettre</w:t>
      </w:r>
      <w:r w:rsidR="00884E30">
        <w:rPr>
          <w:rFonts w:asciiTheme="minorHAnsi" w:hAnsiTheme="minorHAnsi"/>
        </w:rPr>
        <w:t xml:space="preserve"> </w:t>
      </w:r>
      <w:r w:rsidRPr="00051356">
        <w:rPr>
          <w:rFonts w:asciiTheme="minorHAnsi" w:hAnsiTheme="minorHAnsi"/>
        </w:rPr>
        <w:t>les autres plants à disposition gratuitement ;</w:t>
      </w:r>
    </w:p>
    <w:p w14:paraId="62715AB7" w14:textId="42838B9E" w:rsidR="007E198A" w:rsidRPr="00051356" w:rsidRDefault="007F395C" w:rsidP="00884E30">
      <w:pPr>
        <w:pStyle w:val="ISn4pod"/>
        <w:jc w:val="both"/>
        <w:rPr>
          <w:rFonts w:asciiTheme="minorHAnsi" w:hAnsiTheme="minorHAnsi"/>
        </w:rPr>
      </w:pPr>
      <w:r w:rsidRPr="00051356">
        <w:rPr>
          <w:rFonts w:asciiTheme="minorHAnsi" w:hAnsiTheme="minorHAnsi"/>
        </w:rPr>
        <w:t>Considérant qu'il</w:t>
      </w:r>
      <w:r w:rsidR="00884E30">
        <w:rPr>
          <w:rFonts w:asciiTheme="minorHAnsi" w:hAnsiTheme="minorHAnsi"/>
        </w:rPr>
        <w:t xml:space="preserve"> </w:t>
      </w:r>
      <w:r w:rsidRPr="00051356">
        <w:rPr>
          <w:rFonts w:asciiTheme="minorHAnsi" w:hAnsiTheme="minorHAnsi"/>
        </w:rPr>
        <w:t>conviendra d'établir une convention de bénévolat</w:t>
      </w:r>
      <w:r w:rsidR="00884E30">
        <w:rPr>
          <w:rFonts w:asciiTheme="minorHAnsi" w:hAnsiTheme="minorHAnsi"/>
        </w:rPr>
        <w:t xml:space="preserve"> </w:t>
      </w:r>
      <w:r w:rsidRPr="00051356">
        <w:rPr>
          <w:rFonts w:asciiTheme="minorHAnsi" w:hAnsiTheme="minorHAnsi"/>
        </w:rPr>
        <w:t>avec l’association de fait « Les Petits Semis » ;</w:t>
      </w:r>
    </w:p>
    <w:p w14:paraId="31B2182A" w14:textId="2976602A" w:rsidR="007E198A" w:rsidRPr="00051356" w:rsidRDefault="007F395C" w:rsidP="00884E30">
      <w:pPr>
        <w:pStyle w:val="ISn4pod"/>
        <w:jc w:val="both"/>
        <w:rPr>
          <w:rFonts w:asciiTheme="minorHAnsi" w:hAnsiTheme="minorHAnsi"/>
        </w:rPr>
      </w:pPr>
      <w:r w:rsidRPr="00051356">
        <w:rPr>
          <w:rFonts w:asciiTheme="minorHAnsi" w:hAnsiTheme="minorHAnsi"/>
        </w:rPr>
        <w:t>Considérant</w:t>
      </w:r>
      <w:r w:rsidR="00884E30">
        <w:rPr>
          <w:rFonts w:asciiTheme="minorHAnsi" w:hAnsiTheme="minorHAnsi"/>
        </w:rPr>
        <w:t xml:space="preserve"> </w:t>
      </w:r>
      <w:r w:rsidRPr="00051356">
        <w:rPr>
          <w:rFonts w:asciiTheme="minorHAnsi" w:hAnsiTheme="minorHAnsi"/>
        </w:rPr>
        <w:t>le message du</w:t>
      </w:r>
      <w:r w:rsidR="00884E30">
        <w:rPr>
          <w:rFonts w:asciiTheme="minorHAnsi" w:hAnsiTheme="minorHAnsi"/>
        </w:rPr>
        <w:t xml:space="preserve"> </w:t>
      </w:r>
      <w:r w:rsidRPr="00051356">
        <w:rPr>
          <w:rFonts w:asciiTheme="minorHAnsi" w:hAnsiTheme="minorHAnsi"/>
        </w:rPr>
        <w:t>SPW mobilité infrastructures - District d'Anderlues, représenté par Madame Nadège Beckmann,</w:t>
      </w:r>
      <w:r w:rsidR="00884E30">
        <w:rPr>
          <w:rFonts w:asciiTheme="minorHAnsi" w:hAnsiTheme="minorHAnsi"/>
        </w:rPr>
        <w:t xml:space="preserve"> </w:t>
      </w:r>
      <w:r w:rsidRPr="00051356">
        <w:rPr>
          <w:rFonts w:asciiTheme="minorHAnsi" w:hAnsiTheme="minorHAnsi"/>
        </w:rPr>
        <w:t>en date du 2 février 2022, stipulant :</w:t>
      </w:r>
    </w:p>
    <w:p w14:paraId="1855DC80" w14:textId="77777777" w:rsidR="007E198A" w:rsidRPr="00051356" w:rsidRDefault="007F395C" w:rsidP="00884E30">
      <w:pPr>
        <w:pStyle w:val="ISn4pod"/>
        <w:jc w:val="both"/>
        <w:rPr>
          <w:rFonts w:asciiTheme="minorHAnsi" w:hAnsiTheme="minorHAnsi"/>
        </w:rPr>
      </w:pPr>
      <w:r w:rsidRPr="00051356">
        <w:rPr>
          <w:rFonts w:asciiTheme="minorHAnsi" w:hAnsiTheme="minorHAnsi"/>
        </w:rPr>
        <w:t>"</w:t>
      </w:r>
      <w:r w:rsidRPr="00051356">
        <w:rPr>
          <w:rStyle w:val="ISn10pod"/>
          <w:rFonts w:asciiTheme="minorHAnsi" w:hAnsiTheme="minorHAnsi"/>
        </w:rPr>
        <w:t> La convention que nous proposons est liée à une relation d’organisation entre la Commune et le SPW.</w:t>
      </w:r>
    </w:p>
    <w:p w14:paraId="30F8DACA" w14:textId="77777777" w:rsidR="007E198A" w:rsidRPr="00051356" w:rsidRDefault="007F395C" w:rsidP="00884E30">
      <w:pPr>
        <w:pStyle w:val="ISn4pod"/>
        <w:jc w:val="both"/>
        <w:rPr>
          <w:rFonts w:asciiTheme="minorHAnsi" w:hAnsiTheme="minorHAnsi"/>
        </w:rPr>
      </w:pPr>
      <w:r w:rsidRPr="00051356">
        <w:rPr>
          <w:rStyle w:val="ISn10pod"/>
          <w:rFonts w:asciiTheme="minorHAnsi" w:hAnsiTheme="minorHAnsi"/>
        </w:rPr>
        <w:t>L’organisation entre la Commune et des associations bénévoles doit faire l’objet d’une convention entre la Commune et l’association bénévole.</w:t>
      </w:r>
    </w:p>
    <w:p w14:paraId="55EE4B60" w14:textId="72309420" w:rsidR="007E198A" w:rsidRPr="00051356" w:rsidRDefault="007F395C" w:rsidP="00884E30">
      <w:pPr>
        <w:pStyle w:val="ISn4pod"/>
        <w:jc w:val="both"/>
        <w:rPr>
          <w:rFonts w:asciiTheme="minorHAnsi" w:hAnsiTheme="minorHAnsi"/>
        </w:rPr>
      </w:pPr>
      <w:r w:rsidRPr="00051356">
        <w:rPr>
          <w:rStyle w:val="ISn10pod"/>
          <w:rFonts w:asciiTheme="minorHAnsi" w:hAnsiTheme="minorHAnsi"/>
        </w:rPr>
        <w:t>Faire mention</w:t>
      </w:r>
      <w:r w:rsidR="00884E30">
        <w:rPr>
          <w:rStyle w:val="ISn10pod"/>
          <w:rFonts w:asciiTheme="minorHAnsi" w:hAnsiTheme="minorHAnsi"/>
        </w:rPr>
        <w:t xml:space="preserve"> </w:t>
      </w:r>
      <w:r w:rsidRPr="00051356">
        <w:rPr>
          <w:rStyle w:val="ISn10pod"/>
          <w:rFonts w:asciiTheme="minorHAnsi" w:hAnsiTheme="minorHAnsi"/>
        </w:rPr>
        <w:t>dans</w:t>
      </w:r>
      <w:r w:rsidR="00884E30">
        <w:rPr>
          <w:rStyle w:val="ISn10pod"/>
          <w:rFonts w:asciiTheme="minorHAnsi" w:hAnsiTheme="minorHAnsi"/>
        </w:rPr>
        <w:t xml:space="preserve"> </w:t>
      </w:r>
      <w:r w:rsidRPr="00051356">
        <w:rPr>
          <w:rStyle w:val="ISn10pod"/>
          <w:rFonts w:asciiTheme="minorHAnsi" w:hAnsiTheme="minorHAnsi"/>
        </w:rPr>
        <w:t>cette convention n’est pas utile, car même si la Commune (ou l’association) rompt leur convention entre elle, ça ne changera en rien la convention entre le SPW et la Commune.</w:t>
      </w:r>
    </w:p>
    <w:p w14:paraId="31CE9378" w14:textId="77777777" w:rsidR="007E198A" w:rsidRPr="00051356" w:rsidRDefault="007F395C" w:rsidP="00884E30">
      <w:pPr>
        <w:pStyle w:val="ISn4pod"/>
        <w:jc w:val="both"/>
        <w:rPr>
          <w:rFonts w:asciiTheme="minorHAnsi" w:hAnsiTheme="minorHAnsi"/>
        </w:rPr>
      </w:pPr>
      <w:r w:rsidRPr="00051356">
        <w:rPr>
          <w:rStyle w:val="ISn10pod"/>
          <w:rFonts w:asciiTheme="minorHAnsi" w:hAnsiTheme="minorHAnsi"/>
        </w:rPr>
        <w:t>Cordialemen</w:t>
      </w:r>
      <w:r w:rsidRPr="00051356">
        <w:rPr>
          <w:rFonts w:asciiTheme="minorHAnsi" w:hAnsiTheme="minorHAnsi"/>
        </w:rPr>
        <w:t>t,";</w:t>
      </w:r>
    </w:p>
    <w:p w14:paraId="5CFC2428" w14:textId="07303E20" w:rsidR="007E198A" w:rsidRPr="00051356" w:rsidRDefault="007F395C" w:rsidP="00884E30">
      <w:pPr>
        <w:pStyle w:val="ISn4pod"/>
        <w:jc w:val="both"/>
        <w:rPr>
          <w:rFonts w:asciiTheme="minorHAnsi" w:hAnsiTheme="minorHAnsi"/>
        </w:rPr>
      </w:pPr>
      <w:r w:rsidRPr="00051356">
        <w:rPr>
          <w:rFonts w:asciiTheme="minorHAnsi" w:hAnsiTheme="minorHAnsi"/>
        </w:rPr>
        <w:t xml:space="preserve">Considérant le courrier entrant 13809 du 20 mars 2023 reprenant </w:t>
      </w:r>
      <w:r w:rsidR="00884E30" w:rsidRPr="00051356">
        <w:rPr>
          <w:rFonts w:asciiTheme="minorHAnsi" w:hAnsiTheme="minorHAnsi"/>
        </w:rPr>
        <w:t>ladite</w:t>
      </w:r>
      <w:r w:rsidRPr="00051356">
        <w:rPr>
          <w:rFonts w:asciiTheme="minorHAnsi" w:hAnsiTheme="minorHAnsi"/>
        </w:rPr>
        <w:t xml:space="preserve"> convention ;</w:t>
      </w:r>
    </w:p>
    <w:p w14:paraId="5003E9E6" w14:textId="77777777" w:rsidR="007E198A" w:rsidRPr="00051356" w:rsidRDefault="007F395C" w:rsidP="00884E30">
      <w:pPr>
        <w:pStyle w:val="ISn4pod"/>
        <w:jc w:val="both"/>
        <w:rPr>
          <w:rFonts w:asciiTheme="minorHAnsi" w:hAnsiTheme="minorHAnsi"/>
        </w:rPr>
      </w:pPr>
      <w:r w:rsidRPr="00051356">
        <w:rPr>
          <w:rFonts w:asciiTheme="minorHAnsi" w:hAnsiTheme="minorHAnsi"/>
        </w:rPr>
        <w:t>Considérant que le titre de la convention jointe mentionne les bornes BK 22.8 et 23 côté gauche qui s’arrêtent avant le rond-point ;</w:t>
      </w:r>
    </w:p>
    <w:p w14:paraId="4130EE74" w14:textId="10CF46E2" w:rsidR="007E198A" w:rsidRPr="00051356" w:rsidRDefault="007F395C" w:rsidP="00884E30">
      <w:pPr>
        <w:pStyle w:val="ISn4pod"/>
        <w:jc w:val="both"/>
        <w:rPr>
          <w:rFonts w:asciiTheme="minorHAnsi" w:hAnsiTheme="minorHAnsi"/>
        </w:rPr>
      </w:pPr>
      <w:r w:rsidRPr="00051356">
        <w:rPr>
          <w:rFonts w:asciiTheme="minorHAnsi" w:hAnsiTheme="minorHAnsi"/>
        </w:rPr>
        <w:t>Considérant également que</w:t>
      </w:r>
      <w:r w:rsidR="00884E30">
        <w:rPr>
          <w:rFonts w:asciiTheme="minorHAnsi" w:hAnsiTheme="minorHAnsi"/>
        </w:rPr>
        <w:t xml:space="preserve"> </w:t>
      </w:r>
      <w:r w:rsidRPr="00051356">
        <w:rPr>
          <w:rFonts w:asciiTheme="minorHAnsi" w:hAnsiTheme="minorHAnsi"/>
        </w:rPr>
        <w:t>les termes de la convention sont rédigés en fonction du plan d’implantation du géomètre ci-annexé ; </w:t>
      </w:r>
    </w:p>
    <w:p w14:paraId="0D38A013" w14:textId="77777777" w:rsidR="007E198A" w:rsidRPr="00051356" w:rsidRDefault="007F395C" w:rsidP="00884E30">
      <w:pPr>
        <w:pStyle w:val="ISn4pod"/>
        <w:jc w:val="both"/>
        <w:rPr>
          <w:rFonts w:asciiTheme="minorHAnsi" w:hAnsiTheme="minorHAnsi"/>
        </w:rPr>
      </w:pPr>
      <w:r w:rsidRPr="00051356">
        <w:rPr>
          <w:rFonts w:asciiTheme="minorHAnsi" w:hAnsiTheme="minorHAnsi"/>
        </w:rPr>
        <w:t>Considérant qu'en date du 11 décembre 2025, le SPW - Mobilité &amp; Infrastructures - Département des Routes du Hainaut et du Brabant Wallon - Direction des routes de Charleroi a re soumis une convention " 2025" ; </w:t>
      </w:r>
    </w:p>
    <w:p w14:paraId="5061BAC3" w14:textId="77777777" w:rsidR="007E198A" w:rsidRPr="00051356" w:rsidRDefault="007F395C" w:rsidP="00884E30">
      <w:pPr>
        <w:pStyle w:val="ISn4pod"/>
        <w:jc w:val="both"/>
        <w:rPr>
          <w:rFonts w:asciiTheme="minorHAnsi" w:hAnsiTheme="minorHAnsi"/>
        </w:rPr>
      </w:pPr>
      <w:r w:rsidRPr="00051356">
        <w:rPr>
          <w:rFonts w:asciiTheme="minorHAnsi" w:hAnsiTheme="minorHAnsi"/>
        </w:rPr>
        <w:t>Considérant qu'en date du 8 décembre 2025 la SRL VISENTINA  a transmis le plan d'implantation relatif à la forêt comestible et joint la présente;</w:t>
      </w:r>
    </w:p>
    <w:p w14:paraId="5046BE14" w14:textId="77777777" w:rsidR="007E198A" w:rsidRPr="00051356" w:rsidRDefault="007E198A">
      <w:pPr>
        <w:ind w:firstLine="850"/>
        <w:rPr>
          <w:rFonts w:asciiTheme="minorHAnsi" w:hAnsiTheme="minorHAnsi"/>
        </w:rPr>
      </w:pPr>
    </w:p>
    <w:p w14:paraId="44F6ED0B" w14:textId="0E53D0E7" w:rsidR="007E198A" w:rsidRPr="00051356" w:rsidRDefault="007F395C">
      <w:pPr>
        <w:pStyle w:val="ISn4pod"/>
        <w:rPr>
          <w:rFonts w:asciiTheme="minorHAnsi" w:hAnsiTheme="minorHAnsi"/>
        </w:rPr>
      </w:pPr>
      <w:r w:rsidRPr="00051356">
        <w:rPr>
          <w:rStyle w:val="ISn3pod"/>
          <w:rFonts w:asciiTheme="minorHAnsi" w:hAnsiTheme="minorHAnsi"/>
        </w:rPr>
        <w:t>DECIDE, par 14</w:t>
      </w:r>
      <w:r w:rsidR="00884E30">
        <w:rPr>
          <w:rStyle w:val="ISn3pod"/>
          <w:rFonts w:asciiTheme="minorHAnsi" w:hAnsiTheme="minorHAnsi"/>
        </w:rPr>
        <w:t xml:space="preserve"> </w:t>
      </w:r>
      <w:r w:rsidRPr="00051356">
        <w:rPr>
          <w:rStyle w:val="ISn3pod"/>
          <w:rFonts w:asciiTheme="minorHAnsi" w:hAnsiTheme="minorHAnsi"/>
        </w:rPr>
        <w:t>voix et 2 abstentions</w:t>
      </w:r>
      <w:r w:rsidR="00884E30">
        <w:rPr>
          <w:rStyle w:val="ISn3pod"/>
          <w:rFonts w:asciiTheme="minorHAnsi" w:hAnsiTheme="minorHAnsi"/>
        </w:rPr>
        <w:t xml:space="preserve"> </w:t>
      </w:r>
      <w:r w:rsidRPr="00051356">
        <w:rPr>
          <w:rStyle w:val="ISn3pod"/>
          <w:rFonts w:asciiTheme="minorHAnsi" w:hAnsiTheme="minorHAnsi"/>
        </w:rPr>
        <w:t xml:space="preserve">(Monsieur Mohymont, Madame Duvivier) </w:t>
      </w:r>
    </w:p>
    <w:p w14:paraId="59AE97BC" w14:textId="77777777" w:rsidR="007E198A" w:rsidRPr="00051356" w:rsidRDefault="007F395C">
      <w:pPr>
        <w:pStyle w:val="ISn4pod"/>
        <w:rPr>
          <w:rFonts w:asciiTheme="minorHAnsi" w:hAnsiTheme="minorHAnsi"/>
        </w:rPr>
      </w:pPr>
      <w:r w:rsidRPr="00051356">
        <w:rPr>
          <w:rFonts w:asciiTheme="minorHAnsi" w:hAnsiTheme="minorHAnsi"/>
        </w:rPr>
        <w:t> </w:t>
      </w:r>
    </w:p>
    <w:p w14:paraId="19FFF4D8" w14:textId="4E996D92" w:rsidR="007E198A" w:rsidRPr="00051356" w:rsidRDefault="007F395C" w:rsidP="00884E30">
      <w:pPr>
        <w:pStyle w:val="ISn4pod"/>
        <w:jc w:val="both"/>
        <w:rPr>
          <w:rFonts w:asciiTheme="minorHAnsi" w:hAnsiTheme="minorHAnsi"/>
        </w:rPr>
      </w:pPr>
      <w:r w:rsidRPr="00051356">
        <w:rPr>
          <w:rStyle w:val="ISn6pod"/>
          <w:rFonts w:asciiTheme="minorHAnsi" w:hAnsiTheme="minorHAnsi"/>
        </w:rPr>
        <w:t>Article 1</w:t>
      </w:r>
      <w:r w:rsidRPr="00884E30">
        <w:rPr>
          <w:rStyle w:val="ISn5pod"/>
          <w:rFonts w:asciiTheme="minorHAnsi" w:hAnsiTheme="minorHAnsi"/>
          <w:b/>
          <w:bCs/>
        </w:rPr>
        <w:t>er</w:t>
      </w:r>
      <w:r w:rsidRPr="00051356">
        <w:rPr>
          <w:rStyle w:val="ISn3pod"/>
          <w:rFonts w:asciiTheme="minorHAnsi" w:hAnsiTheme="minorHAnsi"/>
        </w:rPr>
        <w:t>. </w:t>
      </w:r>
      <w:r w:rsidRPr="00051356">
        <w:rPr>
          <w:rFonts w:asciiTheme="minorHAnsi" w:hAnsiTheme="minorHAnsi"/>
        </w:rPr>
        <w:t>De prendre connaissance du</w:t>
      </w:r>
      <w:r w:rsidR="00884E30">
        <w:rPr>
          <w:rFonts w:asciiTheme="minorHAnsi" w:hAnsiTheme="minorHAnsi"/>
        </w:rPr>
        <w:t xml:space="preserve"> </w:t>
      </w:r>
      <w:r w:rsidRPr="00051356">
        <w:rPr>
          <w:rFonts w:asciiTheme="minorHAnsi" w:hAnsiTheme="minorHAnsi"/>
        </w:rPr>
        <w:t>plan d'implantation relatif aux plantations de la forêt comestible</w:t>
      </w:r>
      <w:r w:rsidR="00884E30">
        <w:rPr>
          <w:rFonts w:asciiTheme="minorHAnsi" w:hAnsiTheme="minorHAnsi"/>
        </w:rPr>
        <w:t xml:space="preserve"> </w:t>
      </w:r>
      <w:r w:rsidRPr="00051356">
        <w:rPr>
          <w:rFonts w:asciiTheme="minorHAnsi" w:hAnsiTheme="minorHAnsi"/>
        </w:rPr>
        <w:t>joint</w:t>
      </w:r>
      <w:r w:rsidR="00884E30">
        <w:rPr>
          <w:rFonts w:asciiTheme="minorHAnsi" w:hAnsiTheme="minorHAnsi"/>
        </w:rPr>
        <w:t xml:space="preserve"> </w:t>
      </w:r>
      <w:r w:rsidRPr="00051356">
        <w:rPr>
          <w:rFonts w:asciiTheme="minorHAnsi" w:hAnsiTheme="minorHAnsi"/>
        </w:rPr>
        <w:t>à la présente.</w:t>
      </w:r>
    </w:p>
    <w:p w14:paraId="1B66F19A" w14:textId="2205BE1A" w:rsidR="007E198A" w:rsidRPr="00051356" w:rsidRDefault="007F395C" w:rsidP="00884E30">
      <w:pPr>
        <w:pStyle w:val="ISn4pod"/>
        <w:jc w:val="both"/>
        <w:rPr>
          <w:rFonts w:asciiTheme="minorHAnsi" w:hAnsiTheme="minorHAnsi"/>
        </w:rPr>
      </w:pPr>
      <w:r w:rsidRPr="00051356">
        <w:rPr>
          <w:rStyle w:val="ISn6pod"/>
          <w:rFonts w:asciiTheme="minorHAnsi" w:hAnsiTheme="minorHAnsi"/>
        </w:rPr>
        <w:t>Art. 2</w:t>
      </w:r>
      <w:r w:rsidRPr="00051356">
        <w:rPr>
          <w:rStyle w:val="ISn3pod"/>
          <w:rFonts w:asciiTheme="minorHAnsi" w:hAnsiTheme="minorHAnsi"/>
        </w:rPr>
        <w:t>. </w:t>
      </w:r>
      <w:r w:rsidRPr="00051356">
        <w:rPr>
          <w:rFonts w:asciiTheme="minorHAnsi" w:hAnsiTheme="minorHAnsi"/>
        </w:rPr>
        <w:t>D'approuver</w:t>
      </w:r>
      <w:r w:rsidR="00884E30">
        <w:rPr>
          <w:rFonts w:asciiTheme="minorHAnsi" w:hAnsiTheme="minorHAnsi"/>
        </w:rPr>
        <w:t xml:space="preserve"> </w:t>
      </w:r>
      <w:r w:rsidRPr="00051356">
        <w:rPr>
          <w:rFonts w:asciiTheme="minorHAnsi" w:hAnsiTheme="minorHAnsi"/>
        </w:rPr>
        <w:t>la convention relative à l'aménagement et l’entretien des aménagements paysagers (sur les parcelles de terrains situées le long la N 59 entre les BK 22.8 à 23 CG sur le territoire de la Commune de Lobbes) ainsi que le plan d'implantation joint à la présente. </w:t>
      </w:r>
    </w:p>
    <w:p w14:paraId="226DD2CE" w14:textId="1D86CA49" w:rsidR="007E198A" w:rsidRPr="00051356" w:rsidRDefault="007F395C" w:rsidP="00884E30">
      <w:pPr>
        <w:tabs>
          <w:tab w:val="left" w:pos="993"/>
        </w:tabs>
        <w:spacing w:after="159" w:line="259" w:lineRule="auto"/>
        <w:jc w:val="center"/>
        <w:rPr>
          <w:rFonts w:asciiTheme="minorHAnsi" w:hAnsiTheme="minorHAnsi"/>
        </w:rPr>
      </w:pPr>
      <w:r w:rsidRPr="00051356">
        <w:rPr>
          <w:rFonts w:asciiTheme="minorHAnsi" w:hAnsiTheme="minorHAnsi"/>
          <w:color w:val="000000"/>
          <w:sz w:val="22"/>
        </w:rPr>
        <w:t>--------------------------------</w:t>
      </w:r>
    </w:p>
    <w:p w14:paraId="6A3CDD49" w14:textId="77777777" w:rsidR="007E198A" w:rsidRPr="00051356" w:rsidRDefault="007F395C" w:rsidP="00884E30">
      <w:pPr>
        <w:pStyle w:val="OBJET"/>
      </w:pPr>
      <w:r w:rsidRPr="00051356">
        <w:t>Objet : Service Mobilité — Circulation routière — Rue de la Rancune — Règlement complémentaire sur la police de circulation routière — Zone résidentielle — Décision — Vote</w:t>
      </w:r>
    </w:p>
    <w:p w14:paraId="3C02190E" w14:textId="77777777" w:rsidR="007E198A" w:rsidRPr="00051356" w:rsidRDefault="007E198A">
      <w:pPr>
        <w:rPr>
          <w:rFonts w:asciiTheme="minorHAnsi" w:hAnsiTheme="minorHAnsi"/>
        </w:rPr>
      </w:pPr>
    </w:p>
    <w:p w14:paraId="3787F844" w14:textId="77777777" w:rsidR="007E198A" w:rsidRPr="00051356" w:rsidRDefault="007F395C">
      <w:pPr>
        <w:tabs>
          <w:tab w:val="left" w:pos="0"/>
        </w:tabs>
        <w:ind w:right="79" w:firstLine="851"/>
        <w:contextualSpacing/>
        <w:jc w:val="both"/>
        <w:rPr>
          <w:rFonts w:asciiTheme="minorHAnsi" w:hAnsiTheme="minorHAnsi"/>
        </w:rPr>
      </w:pPr>
      <w:r w:rsidRPr="00051356">
        <w:rPr>
          <w:rFonts w:asciiTheme="minorHAnsi" w:hAnsiTheme="minorHAnsi"/>
        </w:rPr>
        <w:t>Le Conseil Communal, siégeant en séance publique</w:t>
      </w:r>
    </w:p>
    <w:p w14:paraId="764C1BCC" w14:textId="77777777" w:rsidR="007E198A" w:rsidRPr="00051356" w:rsidRDefault="007E198A">
      <w:pPr>
        <w:tabs>
          <w:tab w:val="left" w:pos="0"/>
        </w:tabs>
        <w:ind w:right="79" w:firstLine="851"/>
        <w:contextualSpacing/>
        <w:jc w:val="both"/>
        <w:rPr>
          <w:rFonts w:asciiTheme="minorHAnsi" w:hAnsiTheme="minorHAnsi"/>
        </w:rPr>
      </w:pPr>
    </w:p>
    <w:p w14:paraId="60D34BCE" w14:textId="77777777" w:rsidR="007E198A" w:rsidRPr="00051356" w:rsidRDefault="007F395C" w:rsidP="00966C2A">
      <w:pPr>
        <w:pStyle w:val="ISn4pod"/>
        <w:jc w:val="both"/>
        <w:rPr>
          <w:rFonts w:asciiTheme="minorHAnsi" w:hAnsiTheme="minorHAnsi"/>
        </w:rPr>
      </w:pPr>
      <w:r w:rsidRPr="00051356">
        <w:rPr>
          <w:rFonts w:asciiTheme="minorHAnsi" w:hAnsiTheme="minorHAnsi"/>
        </w:rPr>
        <w:t>Vu la loi du 29 juillet 1991 sur la motivation des actes administratifs ;</w:t>
      </w:r>
    </w:p>
    <w:p w14:paraId="251010DA" w14:textId="77777777" w:rsidR="007E198A" w:rsidRPr="00051356" w:rsidRDefault="007F395C" w:rsidP="00966C2A">
      <w:pPr>
        <w:pStyle w:val="ISn4pod"/>
        <w:jc w:val="both"/>
        <w:rPr>
          <w:rFonts w:asciiTheme="minorHAnsi" w:hAnsiTheme="minorHAnsi"/>
        </w:rPr>
      </w:pPr>
      <w:r w:rsidRPr="00051356">
        <w:rPr>
          <w:rFonts w:asciiTheme="minorHAnsi" w:hAnsiTheme="minorHAnsi"/>
        </w:rPr>
        <w:t>Vu le Code de la Démocratie Locale et de la Décentralisation, notamment l'article L1122-30 ;</w:t>
      </w:r>
    </w:p>
    <w:p w14:paraId="74634E10" w14:textId="77777777" w:rsidR="007E198A" w:rsidRPr="00051356" w:rsidRDefault="007F395C" w:rsidP="00966C2A">
      <w:pPr>
        <w:pStyle w:val="ISn4pod"/>
        <w:jc w:val="both"/>
        <w:rPr>
          <w:rFonts w:asciiTheme="minorHAnsi" w:hAnsiTheme="minorHAnsi"/>
        </w:rPr>
      </w:pPr>
      <w:r w:rsidRPr="00051356">
        <w:rPr>
          <w:rFonts w:asciiTheme="minorHAnsi" w:hAnsiTheme="minorHAnsi"/>
        </w:rPr>
        <w:t>Vu la loi du 16 mars 1968 relative à la police de la circulation routière et ses arrêtés d’exécution ;</w:t>
      </w:r>
    </w:p>
    <w:p w14:paraId="20B6B7F9" w14:textId="77777777" w:rsidR="007E198A" w:rsidRPr="00051356" w:rsidRDefault="007F395C" w:rsidP="00966C2A">
      <w:pPr>
        <w:pStyle w:val="ISn4pod"/>
        <w:jc w:val="both"/>
        <w:rPr>
          <w:rFonts w:asciiTheme="minorHAnsi" w:hAnsiTheme="minorHAnsi"/>
        </w:rPr>
      </w:pPr>
      <w:r w:rsidRPr="00051356">
        <w:rPr>
          <w:rFonts w:asciiTheme="minorHAnsi" w:hAnsiTheme="minorHAnsi"/>
        </w:rPr>
        <w:t>Vu le Décret du 19 décembre 2007 relatif à la tutelle d’approbation de la Région wallonne sur les règlements complémentaires relatifs aux voies publiques et à la circulation des transports en commun ;</w:t>
      </w:r>
    </w:p>
    <w:p w14:paraId="1CBC7E30" w14:textId="77777777" w:rsidR="007E198A" w:rsidRPr="00051356" w:rsidRDefault="007F395C" w:rsidP="00966C2A">
      <w:pPr>
        <w:pStyle w:val="ISn4pod"/>
        <w:jc w:val="both"/>
        <w:rPr>
          <w:rFonts w:asciiTheme="minorHAnsi" w:hAnsiTheme="minorHAnsi"/>
        </w:rPr>
      </w:pPr>
      <w:r w:rsidRPr="00051356">
        <w:rPr>
          <w:rFonts w:asciiTheme="minorHAnsi" w:hAnsiTheme="minorHAnsi"/>
        </w:rPr>
        <w:t>Vu l’Arrêté royal du 1</w:t>
      </w:r>
      <w:r w:rsidRPr="00051356">
        <w:rPr>
          <w:rStyle w:val="ISn5pod"/>
          <w:rFonts w:asciiTheme="minorHAnsi" w:hAnsiTheme="minorHAnsi"/>
        </w:rPr>
        <w:t>er</w:t>
      </w:r>
      <w:r w:rsidRPr="00051356">
        <w:rPr>
          <w:rFonts w:asciiTheme="minorHAnsi" w:hAnsiTheme="minorHAnsi"/>
        </w:rPr>
        <w:t> décembre 1975 portant règlement général sur la police de la circulation routière et de l’usage de la voie publique ;</w:t>
      </w:r>
    </w:p>
    <w:p w14:paraId="0641A9CB" w14:textId="77777777" w:rsidR="007E198A" w:rsidRPr="00051356" w:rsidRDefault="007F395C" w:rsidP="00966C2A">
      <w:pPr>
        <w:pStyle w:val="ISn4pod"/>
        <w:jc w:val="both"/>
        <w:rPr>
          <w:rFonts w:asciiTheme="minorHAnsi" w:hAnsiTheme="minorHAnsi"/>
        </w:rPr>
      </w:pPr>
      <w:r w:rsidRPr="00051356">
        <w:rPr>
          <w:rFonts w:asciiTheme="minorHAnsi" w:hAnsiTheme="minorHAnsi"/>
        </w:rPr>
        <w:t>Vu l’Arrêté du Gouvernement wallon du 14 mars 2019 portant exécution du décret du 19 décembre 2007 relatif à la tutelle d'approbation de la Région wallonne sur les règlements complémentaires relatifs aux voies publiques et à la circulation des transports en commun et modifiant l'arrêté du Gouvernement wallon du 8 octobre 2009 relatif aux délégations de pouvoirs au Service public de Wallonie ;</w:t>
      </w:r>
    </w:p>
    <w:p w14:paraId="201B869F" w14:textId="77777777" w:rsidR="007E198A" w:rsidRPr="00051356" w:rsidRDefault="007F395C" w:rsidP="00966C2A">
      <w:pPr>
        <w:pStyle w:val="ISn4pod"/>
        <w:jc w:val="both"/>
        <w:rPr>
          <w:rFonts w:asciiTheme="minorHAnsi" w:hAnsiTheme="minorHAnsi"/>
        </w:rPr>
      </w:pPr>
      <w:r w:rsidRPr="00051356">
        <w:rPr>
          <w:rFonts w:asciiTheme="minorHAnsi" w:hAnsiTheme="minorHAnsi"/>
        </w:rPr>
        <w:t>Vu l’Arrêté ministériel du 11 octobre 1976 fixant les dimensions minimales et les conditions particulières de placement de la signalisation routière et ses annexes ;</w:t>
      </w:r>
    </w:p>
    <w:p w14:paraId="5B084C3D" w14:textId="77777777" w:rsidR="007E198A" w:rsidRPr="00051356" w:rsidRDefault="007F395C" w:rsidP="00966C2A">
      <w:pPr>
        <w:pStyle w:val="ISn4pod"/>
        <w:jc w:val="both"/>
        <w:rPr>
          <w:rFonts w:asciiTheme="minorHAnsi" w:hAnsiTheme="minorHAnsi"/>
        </w:rPr>
      </w:pPr>
      <w:r w:rsidRPr="00051356">
        <w:rPr>
          <w:rFonts w:asciiTheme="minorHAnsi" w:hAnsiTheme="minorHAnsi"/>
        </w:rPr>
        <w:t>Vu la Circulaire ministérielle du 10 avril 2019 relative aux règlements complémentaires de circulation routière et à la prise en charge de la signalisation ;</w:t>
      </w:r>
    </w:p>
    <w:p w14:paraId="6861AF20" w14:textId="77777777" w:rsidR="007E198A" w:rsidRPr="00051356" w:rsidRDefault="007F395C" w:rsidP="00966C2A">
      <w:pPr>
        <w:pStyle w:val="ISn4pod"/>
        <w:jc w:val="both"/>
        <w:rPr>
          <w:rFonts w:asciiTheme="minorHAnsi" w:hAnsiTheme="minorHAnsi"/>
        </w:rPr>
      </w:pPr>
      <w:r w:rsidRPr="00051356">
        <w:rPr>
          <w:rFonts w:asciiTheme="minorHAnsi" w:hAnsiTheme="minorHAnsi"/>
        </w:rPr>
        <w:t>Vu l’Arrêté royal du 18 décembre 2002 modifiant l’arrêté royal du 1er décembre 1975 portant règlement général sur la police de la circulation routière et de l’usage de la voie publique et arrêté ministériel du 18 décembre 2002 modifiant l’arrêté ministériel du 11 octobre 1976 fixant les dimensions minimales et les conditions particulières de placement de la signalisation routière rendant, en principe, l’instauration des SUL obligatoire ;</w:t>
      </w:r>
    </w:p>
    <w:p w14:paraId="06885F35" w14:textId="352C45FE" w:rsidR="007E198A" w:rsidRPr="00051356" w:rsidRDefault="007F395C" w:rsidP="00966C2A">
      <w:pPr>
        <w:pStyle w:val="ISn4pod"/>
        <w:jc w:val="both"/>
        <w:rPr>
          <w:rFonts w:asciiTheme="minorHAnsi" w:hAnsiTheme="minorHAnsi"/>
        </w:rPr>
      </w:pPr>
      <w:r w:rsidRPr="00051356">
        <w:rPr>
          <w:rFonts w:asciiTheme="minorHAnsi" w:hAnsiTheme="minorHAnsi"/>
        </w:rPr>
        <w:t>Vu la décision du Collège Communal en date du 27 novembre 2025 émettant</w:t>
      </w:r>
      <w:r w:rsidR="00966C2A">
        <w:rPr>
          <w:rFonts w:asciiTheme="minorHAnsi" w:hAnsiTheme="minorHAnsi"/>
        </w:rPr>
        <w:t xml:space="preserve"> </w:t>
      </w:r>
      <w:r w:rsidRPr="00051356">
        <w:rPr>
          <w:rFonts w:asciiTheme="minorHAnsi" w:hAnsiTheme="minorHAnsi"/>
        </w:rPr>
        <w:t>un avis favorable pour un règlement complémentaire de circulation routière relatif à une zone résidentielle à la rue de la Rancune à 6540 Lobbes ;</w:t>
      </w:r>
    </w:p>
    <w:p w14:paraId="38B91C0B" w14:textId="77777777" w:rsidR="007E198A" w:rsidRPr="00051356" w:rsidRDefault="007F395C" w:rsidP="00966C2A">
      <w:pPr>
        <w:pStyle w:val="ISn4pod"/>
        <w:jc w:val="both"/>
        <w:rPr>
          <w:rFonts w:asciiTheme="minorHAnsi" w:hAnsiTheme="minorHAnsi"/>
        </w:rPr>
      </w:pPr>
      <w:r w:rsidRPr="00051356">
        <w:rPr>
          <w:rFonts w:asciiTheme="minorHAnsi" w:hAnsiTheme="minorHAnsi"/>
        </w:rPr>
        <w:t>Considérant que les communes ont pour mission de faire jouir les habitants des avantages d'une bonne police, notamment de la propreté, de la salubrité, de la sûreté et de la tranquillité dans les rues, lieux et édifices publics ;</w:t>
      </w:r>
    </w:p>
    <w:p w14:paraId="307596C8" w14:textId="77777777" w:rsidR="007E198A" w:rsidRPr="00051356" w:rsidRDefault="007F395C" w:rsidP="00966C2A">
      <w:pPr>
        <w:pStyle w:val="ISn4pod"/>
        <w:jc w:val="both"/>
        <w:rPr>
          <w:rFonts w:asciiTheme="minorHAnsi" w:hAnsiTheme="minorHAnsi"/>
        </w:rPr>
      </w:pPr>
      <w:r w:rsidRPr="00051356">
        <w:rPr>
          <w:rFonts w:asciiTheme="minorHAnsi" w:hAnsiTheme="minorHAnsi"/>
        </w:rPr>
        <w:t>Considérant que la rue de la Rancune doit être aménagée en une zone résidentielle ;</w:t>
      </w:r>
    </w:p>
    <w:p w14:paraId="2A2646C2" w14:textId="77777777" w:rsidR="007E198A" w:rsidRPr="00051356" w:rsidRDefault="007F395C" w:rsidP="00966C2A">
      <w:pPr>
        <w:pStyle w:val="ISn4pod"/>
        <w:jc w:val="both"/>
        <w:rPr>
          <w:rFonts w:asciiTheme="minorHAnsi" w:hAnsiTheme="minorHAnsi"/>
        </w:rPr>
      </w:pPr>
      <w:r w:rsidRPr="00051356">
        <w:rPr>
          <w:rFonts w:asciiTheme="minorHAnsi" w:hAnsiTheme="minorHAnsi"/>
        </w:rPr>
        <w:t>Considérant qu’il est nécessaire d’assurer la sécurité et la fluidité du trafic, notamment, en réduisant la vitesse des véhicules ;</w:t>
      </w:r>
    </w:p>
    <w:p w14:paraId="19753AA0" w14:textId="77777777" w:rsidR="007E198A" w:rsidRPr="00051356" w:rsidRDefault="007F395C" w:rsidP="00966C2A">
      <w:pPr>
        <w:pStyle w:val="ISn4pod"/>
        <w:jc w:val="both"/>
        <w:rPr>
          <w:rFonts w:asciiTheme="minorHAnsi" w:hAnsiTheme="minorHAnsi"/>
        </w:rPr>
      </w:pPr>
      <w:r w:rsidRPr="00051356">
        <w:rPr>
          <w:rFonts w:asciiTheme="minorHAnsi" w:hAnsiTheme="minorHAnsi"/>
        </w:rPr>
        <w:t>Considérant qu'une école se situe dans la rue de la Rancune ;</w:t>
      </w:r>
    </w:p>
    <w:p w14:paraId="4156BDCD" w14:textId="579EDD49" w:rsidR="007E198A" w:rsidRPr="00051356" w:rsidRDefault="007F395C" w:rsidP="00966C2A">
      <w:pPr>
        <w:pStyle w:val="ISn4pod"/>
        <w:jc w:val="both"/>
        <w:rPr>
          <w:rFonts w:asciiTheme="minorHAnsi" w:hAnsiTheme="minorHAnsi"/>
        </w:rPr>
      </w:pPr>
      <w:r w:rsidRPr="00051356">
        <w:rPr>
          <w:rFonts w:asciiTheme="minorHAnsi" w:hAnsiTheme="minorHAnsi"/>
        </w:rPr>
        <w:t>Considérant que</w:t>
      </w:r>
      <w:r w:rsidR="00966C2A">
        <w:rPr>
          <w:rFonts w:asciiTheme="minorHAnsi" w:hAnsiTheme="minorHAnsi"/>
        </w:rPr>
        <w:t xml:space="preserve"> </w:t>
      </w:r>
      <w:r w:rsidRPr="00051356">
        <w:rPr>
          <w:rFonts w:asciiTheme="minorHAnsi" w:hAnsiTheme="minorHAnsi"/>
        </w:rPr>
        <w:t>Monsieur Duhot,</w:t>
      </w:r>
      <w:r w:rsidR="00966C2A">
        <w:rPr>
          <w:rFonts w:asciiTheme="minorHAnsi" w:hAnsiTheme="minorHAnsi"/>
        </w:rPr>
        <w:t xml:space="preserve"> </w:t>
      </w:r>
      <w:r w:rsidRPr="00051356">
        <w:rPr>
          <w:rFonts w:asciiTheme="minorHAnsi" w:hAnsiTheme="minorHAnsi"/>
        </w:rPr>
        <w:t>conseiller en sécurité des aménagements de voirie pour le SPW Mobilité Infrastructures, cellule "conseil aux communes", a été sollicité et a</w:t>
      </w:r>
      <w:r w:rsidR="00966C2A">
        <w:rPr>
          <w:rFonts w:asciiTheme="minorHAnsi" w:hAnsiTheme="minorHAnsi"/>
        </w:rPr>
        <w:t xml:space="preserve"> </w:t>
      </w:r>
      <w:r w:rsidRPr="00051356">
        <w:rPr>
          <w:rFonts w:asciiTheme="minorHAnsi" w:hAnsiTheme="minorHAnsi"/>
        </w:rPr>
        <w:t>remis un avis favorable en date du 19 mars 2025</w:t>
      </w:r>
      <w:r w:rsidR="00966C2A">
        <w:rPr>
          <w:rFonts w:asciiTheme="minorHAnsi" w:hAnsiTheme="minorHAnsi"/>
        </w:rPr>
        <w:t xml:space="preserve"> </w:t>
      </w:r>
      <w:r w:rsidRPr="00051356">
        <w:rPr>
          <w:rFonts w:asciiTheme="minorHAnsi" w:hAnsiTheme="minorHAnsi"/>
        </w:rPr>
        <w:t>quant à la zone résidentielle ;</w:t>
      </w:r>
    </w:p>
    <w:p w14:paraId="37BC4BB9" w14:textId="77777777" w:rsidR="007E198A" w:rsidRPr="00051356" w:rsidRDefault="007F395C" w:rsidP="00966C2A">
      <w:pPr>
        <w:pStyle w:val="ISn4pod"/>
        <w:jc w:val="both"/>
        <w:rPr>
          <w:rFonts w:asciiTheme="minorHAnsi" w:hAnsiTheme="minorHAnsi"/>
        </w:rPr>
      </w:pPr>
      <w:r w:rsidRPr="00051356">
        <w:rPr>
          <w:rFonts w:asciiTheme="minorHAnsi" w:hAnsiTheme="minorHAnsi"/>
        </w:rPr>
        <w:t>Considérant que les mesures actuelles liées à la circulation et au stationnement sont abrogées ;</w:t>
      </w:r>
    </w:p>
    <w:p w14:paraId="4DB1C169" w14:textId="73EFD2F6" w:rsidR="007E198A" w:rsidRPr="00051356" w:rsidRDefault="007F395C" w:rsidP="00966C2A">
      <w:pPr>
        <w:pStyle w:val="ISn4pod"/>
        <w:jc w:val="both"/>
        <w:rPr>
          <w:rFonts w:asciiTheme="minorHAnsi" w:hAnsiTheme="minorHAnsi"/>
        </w:rPr>
      </w:pPr>
      <w:r w:rsidRPr="00051356">
        <w:rPr>
          <w:rFonts w:asciiTheme="minorHAnsi" w:hAnsiTheme="minorHAnsi"/>
        </w:rPr>
        <w:t>Considérant qu'une zone résidentielle est établie, la circulation et le stationnement sont organisés conformément et dans les limites du</w:t>
      </w:r>
      <w:r w:rsidR="00966C2A">
        <w:rPr>
          <w:rFonts w:asciiTheme="minorHAnsi" w:hAnsiTheme="minorHAnsi"/>
        </w:rPr>
        <w:t xml:space="preserve"> </w:t>
      </w:r>
      <w:r w:rsidRPr="00051356">
        <w:rPr>
          <w:rFonts w:asciiTheme="minorHAnsi" w:hAnsiTheme="minorHAnsi"/>
        </w:rPr>
        <w:t>plan (en annexe) ;</w:t>
      </w:r>
    </w:p>
    <w:p w14:paraId="3755C4BE" w14:textId="77777777" w:rsidR="007E198A" w:rsidRPr="00051356" w:rsidRDefault="007F395C" w:rsidP="00966C2A">
      <w:pPr>
        <w:pStyle w:val="ISn4pod"/>
        <w:jc w:val="both"/>
        <w:rPr>
          <w:rFonts w:asciiTheme="minorHAnsi" w:hAnsiTheme="minorHAnsi"/>
        </w:rPr>
      </w:pPr>
      <w:r w:rsidRPr="00051356">
        <w:rPr>
          <w:rFonts w:asciiTheme="minorHAnsi" w:hAnsiTheme="minorHAnsi"/>
        </w:rPr>
        <w:t>Considérant que la mesure est matérialisée par les signaux F12a </w:t>
      </w:r>
      <w:r w:rsidRPr="00051356">
        <w:rPr>
          <w:rFonts w:asciiTheme="minorHAnsi" w:hAnsiTheme="minorHAnsi"/>
          <w:noProof/>
        </w:rPr>
        <w:drawing>
          <wp:inline distT="0" distB="0" distL="0" distR="0" wp14:anchorId="2894943D" wp14:editId="67079DE2">
            <wp:extent cx="244475" cy="163195"/>
            <wp:effectExtent l="0" t="0" r="0" b="0"/>
            <wp:docPr id="1" name="494b8283e168442fb94f35d7e9052f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94b8283e168442fb94f35d7e9052f90"/>
                    <pic:cNvPicPr>
                      <a:picLocks noChangeAspect="1" noChangeArrowheads="1"/>
                    </pic:cNvPicPr>
                  </pic:nvPicPr>
                  <pic:blipFill>
                    <a:blip r:embed="rId7"/>
                    <a:stretch>
                      <a:fillRect/>
                    </a:stretch>
                  </pic:blipFill>
                  <pic:spPr bwMode="auto">
                    <a:xfrm>
                      <a:off x="0" y="0"/>
                      <a:ext cx="244475" cy="163195"/>
                    </a:xfrm>
                    <a:prstGeom prst="rect">
                      <a:avLst/>
                    </a:prstGeom>
                  </pic:spPr>
                </pic:pic>
              </a:graphicData>
            </a:graphic>
          </wp:inline>
        </w:drawing>
      </w:r>
      <w:r w:rsidRPr="00051356">
        <w:rPr>
          <w:rFonts w:asciiTheme="minorHAnsi" w:hAnsiTheme="minorHAnsi"/>
        </w:rPr>
        <w:t> et F12b </w:t>
      </w:r>
      <w:r w:rsidRPr="00051356">
        <w:rPr>
          <w:rFonts w:asciiTheme="minorHAnsi" w:hAnsiTheme="minorHAnsi"/>
          <w:noProof/>
        </w:rPr>
        <w:drawing>
          <wp:inline distT="0" distB="0" distL="0" distR="0" wp14:anchorId="2A40CA02" wp14:editId="12927F94">
            <wp:extent cx="244475" cy="163195"/>
            <wp:effectExtent l="0" t="0" r="0" b="0"/>
            <wp:docPr id="2" name="f8f62cd414a94dc591e39af3d408e9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8f62cd414a94dc591e39af3d408e96b"/>
                    <pic:cNvPicPr>
                      <a:picLocks noChangeAspect="1" noChangeArrowheads="1"/>
                    </pic:cNvPicPr>
                  </pic:nvPicPr>
                  <pic:blipFill>
                    <a:blip r:embed="rId8"/>
                    <a:stretch>
                      <a:fillRect/>
                    </a:stretch>
                  </pic:blipFill>
                  <pic:spPr bwMode="auto">
                    <a:xfrm>
                      <a:off x="0" y="0"/>
                      <a:ext cx="244475" cy="163195"/>
                    </a:xfrm>
                    <a:prstGeom prst="rect">
                      <a:avLst/>
                    </a:prstGeom>
                  </pic:spPr>
                </pic:pic>
              </a:graphicData>
            </a:graphic>
          </wp:inline>
        </w:drawing>
      </w:r>
      <w:r w:rsidRPr="00051356">
        <w:rPr>
          <w:rFonts w:asciiTheme="minorHAnsi" w:hAnsiTheme="minorHAnsi"/>
        </w:rPr>
        <w:t>;</w:t>
      </w:r>
    </w:p>
    <w:p w14:paraId="70698091" w14:textId="230E2446" w:rsidR="007E198A" w:rsidRPr="00051356" w:rsidRDefault="007F395C" w:rsidP="00966C2A">
      <w:pPr>
        <w:pStyle w:val="ISn4pod"/>
        <w:jc w:val="both"/>
        <w:rPr>
          <w:rFonts w:asciiTheme="minorHAnsi" w:hAnsiTheme="minorHAnsi"/>
        </w:rPr>
      </w:pPr>
      <w:r w:rsidRPr="00051356">
        <w:rPr>
          <w:rFonts w:asciiTheme="minorHAnsi" w:hAnsiTheme="minorHAnsi"/>
        </w:rPr>
        <w:t>Considérant que la limitation</w:t>
      </w:r>
      <w:r w:rsidR="00966C2A">
        <w:rPr>
          <w:rFonts w:asciiTheme="minorHAnsi" w:hAnsiTheme="minorHAnsi"/>
        </w:rPr>
        <w:t xml:space="preserve"> </w:t>
      </w:r>
      <w:r w:rsidRPr="00051356">
        <w:rPr>
          <w:rFonts w:asciiTheme="minorHAnsi" w:hAnsiTheme="minorHAnsi"/>
        </w:rPr>
        <w:t>de tonnage sera de 7,5 tonnes, cette mesure sera matérialisée par le signal C21 (7,5T) </w:t>
      </w:r>
      <w:r w:rsidRPr="00051356">
        <w:rPr>
          <w:rFonts w:asciiTheme="minorHAnsi" w:hAnsiTheme="minorHAnsi"/>
          <w:noProof/>
        </w:rPr>
        <w:drawing>
          <wp:inline distT="0" distB="0" distL="0" distR="0" wp14:anchorId="193503DF" wp14:editId="21E230D8">
            <wp:extent cx="203835" cy="203835"/>
            <wp:effectExtent l="0" t="0" r="0" b="0"/>
            <wp:docPr id="3" name="a718884427964879ad0985c3318bb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718884427964879ad0985c3318bb142"/>
                    <pic:cNvPicPr>
                      <a:picLocks noChangeAspect="1" noChangeArrowheads="1"/>
                    </pic:cNvPicPr>
                  </pic:nvPicPr>
                  <pic:blipFill>
                    <a:blip r:embed="rId9"/>
                    <a:stretch>
                      <a:fillRect/>
                    </a:stretch>
                  </pic:blipFill>
                  <pic:spPr bwMode="auto">
                    <a:xfrm>
                      <a:off x="0" y="0"/>
                      <a:ext cx="203835" cy="203835"/>
                    </a:xfrm>
                    <a:prstGeom prst="rect">
                      <a:avLst/>
                    </a:prstGeom>
                  </pic:spPr>
                </pic:pic>
              </a:graphicData>
            </a:graphic>
          </wp:inline>
        </w:drawing>
      </w:r>
      <w:r w:rsidRPr="00051356">
        <w:rPr>
          <w:rFonts w:asciiTheme="minorHAnsi" w:hAnsiTheme="minorHAnsi"/>
        </w:rPr>
        <w:t>;</w:t>
      </w:r>
    </w:p>
    <w:p w14:paraId="1A7628D3" w14:textId="77777777" w:rsidR="007E198A" w:rsidRPr="00051356" w:rsidRDefault="007F395C" w:rsidP="00966C2A">
      <w:pPr>
        <w:pStyle w:val="ISn4pod"/>
        <w:jc w:val="both"/>
        <w:rPr>
          <w:rFonts w:asciiTheme="minorHAnsi" w:hAnsiTheme="minorHAnsi"/>
        </w:rPr>
      </w:pPr>
      <w:r w:rsidRPr="00051356">
        <w:rPr>
          <w:rFonts w:asciiTheme="minorHAnsi" w:hAnsiTheme="minorHAnsi"/>
        </w:rPr>
        <w:t>Considérant que la limitation de vitesse sera de 20km/h ;</w:t>
      </w:r>
    </w:p>
    <w:p w14:paraId="4208DABA" w14:textId="37E2D903" w:rsidR="007E198A" w:rsidRPr="00051356" w:rsidRDefault="007F395C" w:rsidP="00966C2A">
      <w:pPr>
        <w:pStyle w:val="ISn4pod"/>
        <w:jc w:val="both"/>
        <w:rPr>
          <w:rFonts w:asciiTheme="minorHAnsi" w:hAnsiTheme="minorHAnsi"/>
        </w:rPr>
      </w:pPr>
      <w:r w:rsidRPr="00051356">
        <w:rPr>
          <w:rFonts w:asciiTheme="minorHAnsi" w:hAnsiTheme="minorHAnsi"/>
        </w:rPr>
        <w:t>Considérant que la rue de la Rancune sera en sens unique de la rue des Bonniers vers la rue des Waibes,</w:t>
      </w:r>
      <w:r w:rsidR="00966C2A">
        <w:rPr>
          <w:rFonts w:asciiTheme="minorHAnsi" w:hAnsiTheme="minorHAnsi"/>
        </w:rPr>
        <w:t xml:space="preserve"> </w:t>
      </w:r>
      <w:r w:rsidRPr="00051356">
        <w:rPr>
          <w:rFonts w:asciiTheme="minorHAnsi" w:hAnsiTheme="minorHAnsi"/>
        </w:rPr>
        <w:t>cette mesure sera matérialisée par le signal F19 </w:t>
      </w:r>
      <w:r w:rsidRPr="00051356">
        <w:rPr>
          <w:rFonts w:asciiTheme="minorHAnsi" w:hAnsiTheme="minorHAnsi"/>
          <w:noProof/>
        </w:rPr>
        <w:drawing>
          <wp:inline distT="0" distB="0" distL="0" distR="0" wp14:anchorId="7D789619" wp14:editId="16232FCD">
            <wp:extent cx="203835" cy="203835"/>
            <wp:effectExtent l="0" t="0" r="0" b="0"/>
            <wp:docPr id="4" name="c4187829bfb64a5a9de8829275727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4187829bfb64a5a9de8829275727716"/>
                    <pic:cNvPicPr>
                      <a:picLocks noChangeAspect="1" noChangeArrowheads="1"/>
                    </pic:cNvPicPr>
                  </pic:nvPicPr>
                  <pic:blipFill>
                    <a:blip r:embed="rId10"/>
                    <a:stretch>
                      <a:fillRect/>
                    </a:stretch>
                  </pic:blipFill>
                  <pic:spPr bwMode="auto">
                    <a:xfrm>
                      <a:off x="0" y="0"/>
                      <a:ext cx="203835" cy="203835"/>
                    </a:xfrm>
                    <a:prstGeom prst="rect">
                      <a:avLst/>
                    </a:prstGeom>
                  </pic:spPr>
                </pic:pic>
              </a:graphicData>
            </a:graphic>
          </wp:inline>
        </w:drawing>
      </w:r>
      <w:r w:rsidRPr="00051356">
        <w:rPr>
          <w:rFonts w:asciiTheme="minorHAnsi" w:hAnsiTheme="minorHAnsi"/>
        </w:rPr>
        <w:t>;</w:t>
      </w:r>
    </w:p>
    <w:p w14:paraId="68BBF4A0" w14:textId="2A25BE91" w:rsidR="007E198A" w:rsidRPr="00051356" w:rsidRDefault="007F395C" w:rsidP="00966C2A">
      <w:pPr>
        <w:pStyle w:val="ISn4pod"/>
        <w:jc w:val="both"/>
        <w:rPr>
          <w:rFonts w:asciiTheme="minorHAnsi" w:hAnsiTheme="minorHAnsi"/>
        </w:rPr>
      </w:pPr>
      <w:r w:rsidRPr="00051356">
        <w:rPr>
          <w:rFonts w:asciiTheme="minorHAnsi" w:hAnsiTheme="minorHAnsi"/>
        </w:rPr>
        <w:t>Considérant que la rue de la Rancune sera en sens interdit de la rue des Waibes vers la rue des Bonniers,</w:t>
      </w:r>
      <w:r w:rsidR="00966C2A">
        <w:rPr>
          <w:rFonts w:asciiTheme="minorHAnsi" w:hAnsiTheme="minorHAnsi"/>
        </w:rPr>
        <w:t xml:space="preserve"> </w:t>
      </w:r>
      <w:r w:rsidRPr="00051356">
        <w:rPr>
          <w:rFonts w:asciiTheme="minorHAnsi" w:hAnsiTheme="minorHAnsi"/>
        </w:rPr>
        <w:t>cette mesure sera matérialisée par le signal C1 </w:t>
      </w:r>
      <w:r w:rsidRPr="00051356">
        <w:rPr>
          <w:rFonts w:asciiTheme="minorHAnsi" w:hAnsiTheme="minorHAnsi"/>
          <w:noProof/>
        </w:rPr>
        <w:drawing>
          <wp:inline distT="0" distB="0" distL="0" distR="0" wp14:anchorId="5EED828B" wp14:editId="58B5FBBE">
            <wp:extent cx="203835" cy="236220"/>
            <wp:effectExtent l="0" t="0" r="0" b="0"/>
            <wp:docPr id="5" name="e388844f67944743ad25f9d7ef9dea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388844f67944743ad25f9d7ef9deaea"/>
                    <pic:cNvPicPr>
                      <a:picLocks noChangeAspect="1" noChangeArrowheads="1"/>
                    </pic:cNvPicPr>
                  </pic:nvPicPr>
                  <pic:blipFill>
                    <a:blip r:embed="rId11"/>
                    <a:stretch>
                      <a:fillRect/>
                    </a:stretch>
                  </pic:blipFill>
                  <pic:spPr bwMode="auto">
                    <a:xfrm>
                      <a:off x="0" y="0"/>
                      <a:ext cx="203835" cy="236220"/>
                    </a:xfrm>
                    <a:prstGeom prst="rect">
                      <a:avLst/>
                    </a:prstGeom>
                  </pic:spPr>
                </pic:pic>
              </a:graphicData>
            </a:graphic>
          </wp:inline>
        </w:drawing>
      </w:r>
      <w:r w:rsidRPr="00051356">
        <w:rPr>
          <w:rFonts w:asciiTheme="minorHAnsi" w:hAnsiTheme="minorHAnsi"/>
        </w:rPr>
        <w:t>;</w:t>
      </w:r>
    </w:p>
    <w:p w14:paraId="0DA47CEA" w14:textId="6EF50928" w:rsidR="007E198A" w:rsidRPr="00051356" w:rsidRDefault="007F395C" w:rsidP="00966C2A">
      <w:pPr>
        <w:pStyle w:val="ISn4pod"/>
        <w:jc w:val="both"/>
        <w:rPr>
          <w:rFonts w:asciiTheme="minorHAnsi" w:hAnsiTheme="minorHAnsi"/>
        </w:rPr>
      </w:pPr>
      <w:r w:rsidRPr="00051356">
        <w:rPr>
          <w:rFonts w:asciiTheme="minorHAnsi" w:hAnsiTheme="minorHAnsi"/>
        </w:rPr>
        <w:t>Considérant qu'une aire de</w:t>
      </w:r>
      <w:r w:rsidR="00966C2A">
        <w:rPr>
          <w:rFonts w:asciiTheme="minorHAnsi" w:hAnsiTheme="minorHAnsi"/>
        </w:rPr>
        <w:t xml:space="preserve"> </w:t>
      </w:r>
      <w:r w:rsidRPr="00051356">
        <w:rPr>
          <w:rFonts w:asciiTheme="minorHAnsi" w:hAnsiTheme="minorHAnsi"/>
        </w:rPr>
        <w:t>stationnement privée, appartenant à l'école communale</w:t>
      </w:r>
      <w:r w:rsidR="00966C2A">
        <w:rPr>
          <w:rFonts w:asciiTheme="minorHAnsi" w:hAnsiTheme="minorHAnsi"/>
        </w:rPr>
        <w:t xml:space="preserve"> </w:t>
      </w:r>
      <w:r w:rsidRPr="00051356">
        <w:rPr>
          <w:rFonts w:asciiTheme="minorHAnsi" w:hAnsiTheme="minorHAnsi"/>
        </w:rPr>
        <w:t>des Bonniers, devra</w:t>
      </w:r>
      <w:r w:rsidR="00966C2A">
        <w:rPr>
          <w:rFonts w:asciiTheme="minorHAnsi" w:hAnsiTheme="minorHAnsi"/>
        </w:rPr>
        <w:t xml:space="preserve"> </w:t>
      </w:r>
      <w:r w:rsidRPr="00051356">
        <w:rPr>
          <w:rFonts w:asciiTheme="minorHAnsi" w:hAnsiTheme="minorHAnsi"/>
        </w:rPr>
        <w:t>être réalisée entre le numéro 34 et le numéro 2 à la rue de la Rancune cette mesure sera matérialisée par le signal E9a </w:t>
      </w:r>
      <w:r w:rsidRPr="00051356">
        <w:rPr>
          <w:rFonts w:asciiTheme="minorHAnsi" w:hAnsiTheme="minorHAnsi"/>
          <w:noProof/>
        </w:rPr>
        <w:drawing>
          <wp:inline distT="0" distB="0" distL="0" distR="0" wp14:anchorId="58877B6B" wp14:editId="60969814">
            <wp:extent cx="122555" cy="187325"/>
            <wp:effectExtent l="0" t="0" r="0" b="0"/>
            <wp:docPr id="6" name="b5e822d5e6ab43239c69b6fa17bc87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5e822d5e6ab43239c69b6fa17bc87b1"/>
                    <pic:cNvPicPr>
                      <a:picLocks noChangeAspect="1" noChangeArrowheads="1"/>
                    </pic:cNvPicPr>
                  </pic:nvPicPr>
                  <pic:blipFill>
                    <a:blip r:embed="rId12"/>
                    <a:stretch>
                      <a:fillRect/>
                    </a:stretch>
                  </pic:blipFill>
                  <pic:spPr bwMode="auto">
                    <a:xfrm>
                      <a:off x="0" y="0"/>
                      <a:ext cx="122555" cy="187325"/>
                    </a:xfrm>
                    <a:prstGeom prst="rect">
                      <a:avLst/>
                    </a:prstGeom>
                  </pic:spPr>
                </pic:pic>
              </a:graphicData>
            </a:graphic>
          </wp:inline>
        </w:drawing>
      </w:r>
      <w:r w:rsidRPr="00051356">
        <w:rPr>
          <w:rFonts w:asciiTheme="minorHAnsi" w:hAnsiTheme="minorHAnsi"/>
        </w:rPr>
        <w:t> avec la mention « Parking privé réservé à l’école » ;</w:t>
      </w:r>
    </w:p>
    <w:p w14:paraId="7A58C7DD" w14:textId="77777777" w:rsidR="007E198A" w:rsidRPr="00051356" w:rsidRDefault="007F395C" w:rsidP="00966C2A">
      <w:pPr>
        <w:pStyle w:val="ISn4pod"/>
        <w:jc w:val="both"/>
        <w:rPr>
          <w:rFonts w:asciiTheme="minorHAnsi" w:hAnsiTheme="minorHAnsi"/>
        </w:rPr>
      </w:pPr>
      <w:r w:rsidRPr="00051356">
        <w:rPr>
          <w:rFonts w:asciiTheme="minorHAnsi" w:hAnsiTheme="minorHAnsi"/>
        </w:rPr>
        <w:t>Considérant que deux emplacements de stationnements devront être réalisés sur le côté gauche de la rue de la Rancune :</w:t>
      </w:r>
    </w:p>
    <w:p w14:paraId="3AF86598" w14:textId="77777777" w:rsidR="007E198A" w:rsidRPr="00051356" w:rsidRDefault="007F395C" w:rsidP="00966C2A">
      <w:pPr>
        <w:pStyle w:val="ISn4pod"/>
        <w:jc w:val="both"/>
        <w:rPr>
          <w:rFonts w:asciiTheme="minorHAnsi" w:hAnsiTheme="minorHAnsi"/>
        </w:rPr>
      </w:pPr>
      <w:r w:rsidRPr="00051356">
        <w:rPr>
          <w:rFonts w:asciiTheme="minorHAnsi" w:hAnsiTheme="minorHAnsi"/>
        </w:rPr>
        <w:t>- après l’habitation portant le numéro 7 ;</w:t>
      </w:r>
    </w:p>
    <w:p w14:paraId="665E38E1" w14:textId="77777777" w:rsidR="007E198A" w:rsidRPr="00051356" w:rsidRDefault="007F395C" w:rsidP="00966C2A">
      <w:pPr>
        <w:pStyle w:val="ISn4pod"/>
        <w:jc w:val="both"/>
        <w:rPr>
          <w:rFonts w:asciiTheme="minorHAnsi" w:hAnsiTheme="minorHAnsi"/>
        </w:rPr>
      </w:pPr>
      <w:r w:rsidRPr="00051356">
        <w:rPr>
          <w:rFonts w:asciiTheme="minorHAnsi" w:hAnsiTheme="minorHAnsi"/>
        </w:rPr>
        <w:t>- face au terrain portant la référence cadastrale 1ère division Lobbes, section B n°42E3 ;</w:t>
      </w:r>
    </w:p>
    <w:p w14:paraId="47B90693" w14:textId="62098841" w:rsidR="007E198A" w:rsidRPr="00051356" w:rsidRDefault="007F395C" w:rsidP="00966C2A">
      <w:pPr>
        <w:pStyle w:val="ISn4pod"/>
        <w:jc w:val="both"/>
        <w:rPr>
          <w:rFonts w:asciiTheme="minorHAnsi" w:hAnsiTheme="minorHAnsi"/>
        </w:rPr>
      </w:pPr>
      <w:r w:rsidRPr="00051356">
        <w:rPr>
          <w:rFonts w:asciiTheme="minorHAnsi" w:hAnsiTheme="minorHAnsi"/>
        </w:rPr>
        <w:t>Considérant qu'un emplacemen</w:t>
      </w:r>
      <w:r w:rsidR="00966C2A">
        <w:rPr>
          <w:rFonts w:asciiTheme="minorHAnsi" w:hAnsiTheme="minorHAnsi"/>
        </w:rPr>
        <w:t xml:space="preserve">t </w:t>
      </w:r>
      <w:r w:rsidRPr="00051356">
        <w:rPr>
          <w:rFonts w:asciiTheme="minorHAnsi" w:hAnsiTheme="minorHAnsi"/>
        </w:rPr>
        <w:t>de stationnement</w:t>
      </w:r>
      <w:r w:rsidR="00966C2A">
        <w:rPr>
          <w:rFonts w:asciiTheme="minorHAnsi" w:hAnsiTheme="minorHAnsi"/>
        </w:rPr>
        <w:t xml:space="preserve"> </w:t>
      </w:r>
      <w:r w:rsidRPr="00051356">
        <w:rPr>
          <w:rFonts w:asciiTheme="minorHAnsi" w:hAnsiTheme="minorHAnsi"/>
        </w:rPr>
        <w:t>devra</w:t>
      </w:r>
      <w:r w:rsidR="00966C2A">
        <w:rPr>
          <w:rFonts w:asciiTheme="minorHAnsi" w:hAnsiTheme="minorHAnsi"/>
        </w:rPr>
        <w:t xml:space="preserve"> </w:t>
      </w:r>
      <w:r w:rsidRPr="00051356">
        <w:rPr>
          <w:rFonts w:asciiTheme="minorHAnsi" w:hAnsiTheme="minorHAnsi"/>
        </w:rPr>
        <w:t>être réalisé sur le côté gauche de la rue de la Rancune :</w:t>
      </w:r>
    </w:p>
    <w:p w14:paraId="203E1264" w14:textId="77777777" w:rsidR="007E198A" w:rsidRPr="00051356" w:rsidRDefault="007F395C" w:rsidP="00966C2A">
      <w:pPr>
        <w:pStyle w:val="ISn4pod"/>
        <w:jc w:val="both"/>
        <w:rPr>
          <w:rFonts w:asciiTheme="minorHAnsi" w:hAnsiTheme="minorHAnsi"/>
        </w:rPr>
      </w:pPr>
      <w:r w:rsidRPr="00051356">
        <w:rPr>
          <w:rFonts w:asciiTheme="minorHAnsi" w:hAnsiTheme="minorHAnsi"/>
        </w:rPr>
        <w:t>- après l’habitation portant le numéro 11 ;</w:t>
      </w:r>
    </w:p>
    <w:p w14:paraId="085449C4" w14:textId="77777777" w:rsidR="007E198A" w:rsidRPr="00051356" w:rsidRDefault="007F395C" w:rsidP="00966C2A">
      <w:pPr>
        <w:pStyle w:val="ISn4pod"/>
        <w:jc w:val="both"/>
        <w:rPr>
          <w:rFonts w:asciiTheme="minorHAnsi" w:hAnsiTheme="minorHAnsi"/>
        </w:rPr>
      </w:pPr>
      <w:r w:rsidRPr="00051356">
        <w:rPr>
          <w:rFonts w:asciiTheme="minorHAnsi" w:hAnsiTheme="minorHAnsi"/>
        </w:rPr>
        <w:t>Considérant qu'en zone résidentielle, le stationnement est interdit en dehors des cases délimitées (emplacement de stationnement mentionnant le marquage de l'emplacement et de la lettre "P") ;</w:t>
      </w:r>
    </w:p>
    <w:p w14:paraId="249EA9F7" w14:textId="56393BB4" w:rsidR="007E198A" w:rsidRPr="00051356" w:rsidRDefault="007F395C" w:rsidP="00966C2A">
      <w:pPr>
        <w:pStyle w:val="ISn4pod"/>
        <w:jc w:val="both"/>
        <w:rPr>
          <w:rFonts w:asciiTheme="minorHAnsi" w:hAnsiTheme="minorHAnsi"/>
        </w:rPr>
      </w:pPr>
      <w:r w:rsidRPr="00051356">
        <w:rPr>
          <w:rFonts w:asciiTheme="minorHAnsi" w:hAnsiTheme="minorHAnsi"/>
        </w:rPr>
        <w:t>Considérant qu'un SUL sera placé à l'entrée</w:t>
      </w:r>
      <w:r w:rsidR="00966C2A">
        <w:rPr>
          <w:rFonts w:asciiTheme="minorHAnsi" w:hAnsiTheme="minorHAnsi"/>
        </w:rPr>
        <w:t xml:space="preserve"> </w:t>
      </w:r>
      <w:r w:rsidRPr="00051356">
        <w:rPr>
          <w:rFonts w:asciiTheme="minorHAnsi" w:hAnsiTheme="minorHAnsi"/>
        </w:rPr>
        <w:t>ainsi qu'à la sortie</w:t>
      </w:r>
      <w:r w:rsidR="00966C2A">
        <w:rPr>
          <w:rFonts w:asciiTheme="minorHAnsi" w:hAnsiTheme="minorHAnsi"/>
        </w:rPr>
        <w:t xml:space="preserve"> </w:t>
      </w:r>
      <w:r w:rsidRPr="00051356">
        <w:rPr>
          <w:rFonts w:asciiTheme="minorHAnsi" w:hAnsiTheme="minorHAnsi"/>
        </w:rPr>
        <w:t>de la rue de la Rancune, cette mesure sera matérialisée par les signaux M2 et M4 </w:t>
      </w:r>
      <w:r w:rsidRPr="00051356">
        <w:rPr>
          <w:rFonts w:asciiTheme="minorHAnsi" w:hAnsiTheme="minorHAnsi"/>
          <w:noProof/>
        </w:rPr>
        <w:drawing>
          <wp:inline distT="0" distB="0" distL="0" distR="0" wp14:anchorId="0C5519CD" wp14:editId="37CB7B7B">
            <wp:extent cx="367030" cy="81280"/>
            <wp:effectExtent l="0" t="0" r="0" b="0"/>
            <wp:docPr id="7" name="01b86f124a9e4bc2a2af40817a6cc9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b86f124a9e4bc2a2af40817a6cc98f"/>
                    <pic:cNvPicPr>
                      <a:picLocks noChangeAspect="1" noChangeArrowheads="1"/>
                    </pic:cNvPicPr>
                  </pic:nvPicPr>
                  <pic:blipFill>
                    <a:blip r:embed="rId13"/>
                    <a:stretch>
                      <a:fillRect/>
                    </a:stretch>
                  </pic:blipFill>
                  <pic:spPr bwMode="auto">
                    <a:xfrm>
                      <a:off x="0" y="0"/>
                      <a:ext cx="367030" cy="81280"/>
                    </a:xfrm>
                    <a:prstGeom prst="rect">
                      <a:avLst/>
                    </a:prstGeom>
                  </pic:spPr>
                </pic:pic>
              </a:graphicData>
            </a:graphic>
          </wp:inline>
        </w:drawing>
      </w:r>
      <w:r w:rsidRPr="00051356">
        <w:rPr>
          <w:rFonts w:asciiTheme="minorHAnsi" w:hAnsiTheme="minorHAnsi"/>
          <w:noProof/>
        </w:rPr>
        <w:drawing>
          <wp:inline distT="0" distB="0" distL="0" distR="0" wp14:anchorId="144CE565" wp14:editId="650900A5">
            <wp:extent cx="285115" cy="203835"/>
            <wp:effectExtent l="0" t="0" r="0" b="0"/>
            <wp:docPr id="8" name="0cc378c57792464fb28b51bb66b055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cc378c57792464fb28b51bb66b055ab"/>
                    <pic:cNvPicPr>
                      <a:picLocks noChangeAspect="1" noChangeArrowheads="1"/>
                    </pic:cNvPicPr>
                  </pic:nvPicPr>
                  <pic:blipFill>
                    <a:blip r:embed="rId14"/>
                    <a:stretch>
                      <a:fillRect/>
                    </a:stretch>
                  </pic:blipFill>
                  <pic:spPr bwMode="auto">
                    <a:xfrm>
                      <a:off x="0" y="0"/>
                      <a:ext cx="285115" cy="203835"/>
                    </a:xfrm>
                    <a:prstGeom prst="rect">
                      <a:avLst/>
                    </a:prstGeom>
                  </pic:spPr>
                </pic:pic>
              </a:graphicData>
            </a:graphic>
          </wp:inline>
        </w:drawing>
      </w:r>
      <w:r w:rsidRPr="00051356">
        <w:rPr>
          <w:rFonts w:asciiTheme="minorHAnsi" w:hAnsiTheme="minorHAnsi"/>
        </w:rPr>
        <w:t>;</w:t>
      </w:r>
    </w:p>
    <w:p w14:paraId="75EB2053" w14:textId="5C5D4C16" w:rsidR="007E198A" w:rsidRPr="00051356" w:rsidRDefault="007F395C" w:rsidP="00966C2A">
      <w:pPr>
        <w:pStyle w:val="ISn4pod"/>
        <w:jc w:val="both"/>
        <w:rPr>
          <w:rFonts w:asciiTheme="minorHAnsi" w:hAnsiTheme="minorHAnsi"/>
        </w:rPr>
      </w:pPr>
      <w:r w:rsidRPr="00051356">
        <w:rPr>
          <w:rFonts w:asciiTheme="minorHAnsi" w:hAnsiTheme="minorHAnsi"/>
        </w:rPr>
        <w:t>Considérant qu'un panneau "Céder le passage" sera placé sur le côté droit en sortant de la rue de la Rancune vers la rue des Bonniers,</w:t>
      </w:r>
      <w:r w:rsidR="00966C2A">
        <w:rPr>
          <w:rFonts w:asciiTheme="minorHAnsi" w:hAnsiTheme="minorHAnsi"/>
        </w:rPr>
        <w:t xml:space="preserve"> </w:t>
      </w:r>
      <w:r w:rsidRPr="00051356">
        <w:rPr>
          <w:rFonts w:asciiTheme="minorHAnsi" w:hAnsiTheme="minorHAnsi"/>
        </w:rPr>
        <w:t>cette mesure sera matérialisée par le B1 </w:t>
      </w:r>
      <w:r w:rsidRPr="00051356">
        <w:rPr>
          <w:rFonts w:asciiTheme="minorHAnsi" w:hAnsiTheme="minorHAnsi"/>
          <w:noProof/>
        </w:rPr>
        <w:drawing>
          <wp:inline distT="0" distB="0" distL="0" distR="0" wp14:anchorId="256AB98C" wp14:editId="0A5CF027">
            <wp:extent cx="203835" cy="106045"/>
            <wp:effectExtent l="0" t="0" r="0" b="0"/>
            <wp:docPr id="9" name="fe02e735858845cb92063280e3af9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e02e735858845cb92063280e3af9886"/>
                    <pic:cNvPicPr>
                      <a:picLocks noChangeAspect="1" noChangeArrowheads="1"/>
                    </pic:cNvPicPr>
                  </pic:nvPicPr>
                  <pic:blipFill>
                    <a:blip r:embed="rId15"/>
                    <a:stretch>
                      <a:fillRect/>
                    </a:stretch>
                  </pic:blipFill>
                  <pic:spPr bwMode="auto">
                    <a:xfrm>
                      <a:off x="0" y="0"/>
                      <a:ext cx="203835" cy="106045"/>
                    </a:xfrm>
                    <a:prstGeom prst="rect">
                      <a:avLst/>
                    </a:prstGeom>
                  </pic:spPr>
                </pic:pic>
              </a:graphicData>
            </a:graphic>
          </wp:inline>
        </w:drawing>
      </w:r>
      <w:r w:rsidRPr="00051356">
        <w:rPr>
          <w:rFonts w:asciiTheme="minorHAnsi" w:hAnsiTheme="minorHAnsi"/>
        </w:rPr>
        <w:t>;</w:t>
      </w:r>
    </w:p>
    <w:p w14:paraId="584407D0" w14:textId="6F2162D8" w:rsidR="007E198A" w:rsidRPr="00051356" w:rsidRDefault="007F395C" w:rsidP="00966C2A">
      <w:pPr>
        <w:pStyle w:val="ISn4pod"/>
        <w:jc w:val="both"/>
        <w:rPr>
          <w:rFonts w:asciiTheme="minorHAnsi" w:hAnsiTheme="minorHAnsi"/>
        </w:rPr>
      </w:pPr>
      <w:r w:rsidRPr="00051356">
        <w:rPr>
          <w:rFonts w:asciiTheme="minorHAnsi" w:hAnsiTheme="minorHAnsi"/>
        </w:rPr>
        <w:t>Considérant qu'un panneau "Céder le passage" sera placé sur le côté droit en sortant de la rue de la Rancune vers la rue des Waibes,</w:t>
      </w:r>
      <w:r w:rsidR="00966C2A">
        <w:rPr>
          <w:rFonts w:asciiTheme="minorHAnsi" w:hAnsiTheme="minorHAnsi"/>
        </w:rPr>
        <w:t xml:space="preserve"> </w:t>
      </w:r>
      <w:r w:rsidRPr="00051356">
        <w:rPr>
          <w:rFonts w:asciiTheme="minorHAnsi" w:hAnsiTheme="minorHAnsi"/>
        </w:rPr>
        <w:t>cette mesure sera matérialisée par le B1 </w:t>
      </w:r>
      <w:r w:rsidRPr="00051356">
        <w:rPr>
          <w:rFonts w:asciiTheme="minorHAnsi" w:hAnsiTheme="minorHAnsi"/>
          <w:noProof/>
        </w:rPr>
        <w:drawing>
          <wp:inline distT="0" distB="0" distL="0" distR="0" wp14:anchorId="2A75B5CD" wp14:editId="00CC44B4">
            <wp:extent cx="203835" cy="106045"/>
            <wp:effectExtent l="0" t="0" r="0" b="0"/>
            <wp:docPr id="10" name="343b228550d248aebe248546c7019f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343b228550d248aebe248546c7019fe8"/>
                    <pic:cNvPicPr>
                      <a:picLocks noChangeAspect="1" noChangeArrowheads="1"/>
                    </pic:cNvPicPr>
                  </pic:nvPicPr>
                  <pic:blipFill>
                    <a:blip r:embed="rId15"/>
                    <a:stretch>
                      <a:fillRect/>
                    </a:stretch>
                  </pic:blipFill>
                  <pic:spPr bwMode="auto">
                    <a:xfrm>
                      <a:off x="0" y="0"/>
                      <a:ext cx="203835" cy="106045"/>
                    </a:xfrm>
                    <a:prstGeom prst="rect">
                      <a:avLst/>
                    </a:prstGeom>
                  </pic:spPr>
                </pic:pic>
              </a:graphicData>
            </a:graphic>
          </wp:inline>
        </w:drawing>
      </w:r>
      <w:r w:rsidRPr="00051356">
        <w:rPr>
          <w:rFonts w:asciiTheme="minorHAnsi" w:hAnsiTheme="minorHAnsi"/>
        </w:rPr>
        <w:t> ;</w:t>
      </w:r>
    </w:p>
    <w:p w14:paraId="44EC938C" w14:textId="6503E9DC" w:rsidR="007E198A" w:rsidRPr="00051356" w:rsidRDefault="007F395C" w:rsidP="00966C2A">
      <w:pPr>
        <w:pStyle w:val="ISn4pod"/>
        <w:jc w:val="both"/>
        <w:rPr>
          <w:rFonts w:asciiTheme="minorHAnsi" w:hAnsiTheme="minorHAnsi"/>
        </w:rPr>
      </w:pPr>
      <w:r w:rsidRPr="00051356">
        <w:rPr>
          <w:rFonts w:asciiTheme="minorHAnsi" w:hAnsiTheme="minorHAnsi"/>
        </w:rPr>
        <w:t>Considérant que Monsieur Duhot, conseiller en sécurité des aménagements de voirie au sein du SPW Mobilité Infrastructures – cellule "Conseil aux communes", a été sollicité pour une visite sur site le 12 octobre 2025, et qu’il a remis, en date du</w:t>
      </w:r>
      <w:r w:rsidR="00966C2A">
        <w:rPr>
          <w:rFonts w:asciiTheme="minorHAnsi" w:hAnsiTheme="minorHAnsi"/>
        </w:rPr>
        <w:t xml:space="preserve"> </w:t>
      </w:r>
      <w:r w:rsidRPr="00051356">
        <w:rPr>
          <w:rFonts w:asciiTheme="minorHAnsi" w:hAnsiTheme="minorHAnsi"/>
        </w:rPr>
        <w:t>12</w:t>
      </w:r>
      <w:r w:rsidR="00966C2A">
        <w:rPr>
          <w:rFonts w:asciiTheme="minorHAnsi" w:hAnsiTheme="minorHAnsi"/>
        </w:rPr>
        <w:t> </w:t>
      </w:r>
      <w:r w:rsidRPr="00051356">
        <w:rPr>
          <w:rFonts w:asciiTheme="minorHAnsi" w:hAnsiTheme="minorHAnsi"/>
        </w:rPr>
        <w:t>novembre 2025, un avis favorable concernant le placement de quatre bacs à fleurs en quinconce au début de la rue de la Rancune (dans le sens rue des Bonniers vers la rue des Waibes) ;</w:t>
      </w:r>
    </w:p>
    <w:p w14:paraId="42E54BA9" w14:textId="56417697" w:rsidR="007E198A" w:rsidRPr="00051356" w:rsidRDefault="007F395C" w:rsidP="00966C2A">
      <w:pPr>
        <w:pStyle w:val="ISn4pod"/>
        <w:jc w:val="both"/>
        <w:rPr>
          <w:rFonts w:asciiTheme="minorHAnsi" w:hAnsiTheme="minorHAnsi"/>
        </w:rPr>
      </w:pPr>
      <w:r w:rsidRPr="00051356">
        <w:rPr>
          <w:rFonts w:asciiTheme="minorHAnsi" w:hAnsiTheme="minorHAnsi"/>
        </w:rPr>
        <w:t>Considérant que</w:t>
      </w:r>
      <w:r w:rsidR="00966C2A">
        <w:rPr>
          <w:rFonts w:asciiTheme="minorHAnsi" w:hAnsiTheme="minorHAnsi"/>
        </w:rPr>
        <w:t xml:space="preserve"> </w:t>
      </w:r>
      <w:r w:rsidRPr="00051356">
        <w:rPr>
          <w:rFonts w:asciiTheme="minorHAnsi" w:hAnsiTheme="minorHAnsi"/>
        </w:rPr>
        <w:t>quatre bacs à fleurs en quinconce seront placés au début de la rue de la Rancune (dans le sens rue des Bonniers vers la rue des Waibes) ;</w:t>
      </w:r>
    </w:p>
    <w:p w14:paraId="71945826" w14:textId="55ACD3AD" w:rsidR="007E198A" w:rsidRPr="00051356" w:rsidRDefault="007F395C" w:rsidP="00966C2A">
      <w:pPr>
        <w:pStyle w:val="ISn4pod"/>
        <w:jc w:val="both"/>
        <w:rPr>
          <w:rFonts w:asciiTheme="minorHAnsi" w:hAnsiTheme="minorHAnsi"/>
        </w:rPr>
      </w:pPr>
      <w:r w:rsidRPr="00051356">
        <w:rPr>
          <w:rFonts w:asciiTheme="minorHAnsi" w:hAnsiTheme="minorHAnsi"/>
        </w:rPr>
        <w:t>Considérant qu’une discordance dans les dimensions des bacs a été constatée par rapport au plan ci-joint, les quatre bacs situés à l’entrée de la rue présentent des dimensions de 120</w:t>
      </w:r>
      <w:r w:rsidRPr="00051356">
        <w:rPr>
          <w:rFonts w:ascii="Arial" w:hAnsi="Arial" w:cs="Arial"/>
        </w:rPr>
        <w:t> </w:t>
      </w:r>
      <w:r w:rsidRPr="00051356">
        <w:rPr>
          <w:rFonts w:asciiTheme="minorHAnsi" w:hAnsiTheme="minorHAnsi"/>
        </w:rPr>
        <w:t>cm de largeur, 120</w:t>
      </w:r>
      <w:r w:rsidRPr="00051356">
        <w:rPr>
          <w:rFonts w:ascii="Arial" w:hAnsi="Arial" w:cs="Arial"/>
        </w:rPr>
        <w:t> </w:t>
      </w:r>
      <w:r w:rsidRPr="00051356">
        <w:rPr>
          <w:rFonts w:asciiTheme="minorHAnsi" w:hAnsiTheme="minorHAnsi"/>
        </w:rPr>
        <w:t>cm de longueur et 60</w:t>
      </w:r>
      <w:r w:rsidRPr="00051356">
        <w:rPr>
          <w:rFonts w:ascii="Arial" w:hAnsi="Arial" w:cs="Arial"/>
        </w:rPr>
        <w:t> </w:t>
      </w:r>
      <w:r w:rsidRPr="00051356">
        <w:rPr>
          <w:rFonts w:asciiTheme="minorHAnsi" w:hAnsiTheme="minorHAnsi"/>
        </w:rPr>
        <w:t>cm de hauteur alors que le plan mentionne les dimensions suivantes 120</w:t>
      </w:r>
      <w:r w:rsidRPr="00051356">
        <w:rPr>
          <w:rFonts w:ascii="Arial" w:hAnsi="Arial" w:cs="Arial"/>
        </w:rPr>
        <w:t> </w:t>
      </w:r>
      <w:r w:rsidRPr="00051356">
        <w:rPr>
          <w:rFonts w:asciiTheme="minorHAnsi" w:hAnsiTheme="minorHAnsi"/>
        </w:rPr>
        <w:t>cm de largeur, 120</w:t>
      </w:r>
      <w:r w:rsidRPr="00051356">
        <w:rPr>
          <w:rFonts w:ascii="Arial" w:hAnsi="Arial" w:cs="Arial"/>
        </w:rPr>
        <w:t> </w:t>
      </w:r>
      <w:r w:rsidRPr="00051356">
        <w:rPr>
          <w:rFonts w:asciiTheme="minorHAnsi" w:hAnsiTheme="minorHAnsi"/>
        </w:rPr>
        <w:t>cm de longueur et 70</w:t>
      </w:r>
      <w:r w:rsidRPr="00051356">
        <w:rPr>
          <w:rFonts w:ascii="Arial" w:hAnsi="Arial" w:cs="Arial"/>
        </w:rPr>
        <w:t> </w:t>
      </w:r>
      <w:r w:rsidRPr="00051356">
        <w:rPr>
          <w:rFonts w:asciiTheme="minorHAnsi" w:hAnsiTheme="minorHAnsi"/>
        </w:rPr>
        <w:t>cm</w:t>
      </w:r>
      <w:r w:rsidR="00966C2A">
        <w:rPr>
          <w:rFonts w:ascii="Aptos" w:hAnsi="Aptos" w:cs="Aptos"/>
        </w:rPr>
        <w:t xml:space="preserve"> </w:t>
      </w:r>
      <w:r w:rsidRPr="00051356">
        <w:rPr>
          <w:rFonts w:asciiTheme="minorHAnsi" w:hAnsiTheme="minorHAnsi"/>
        </w:rPr>
        <w:t>de hauteur ;</w:t>
      </w:r>
    </w:p>
    <w:p w14:paraId="6306AE20" w14:textId="043EFD6C" w:rsidR="007E198A" w:rsidRPr="00051356" w:rsidRDefault="007F395C" w:rsidP="00966C2A">
      <w:pPr>
        <w:pStyle w:val="ISn4pod"/>
        <w:jc w:val="both"/>
        <w:rPr>
          <w:rFonts w:asciiTheme="minorHAnsi" w:hAnsiTheme="minorHAnsi"/>
        </w:rPr>
      </w:pPr>
      <w:r w:rsidRPr="00051356">
        <w:rPr>
          <w:rFonts w:asciiTheme="minorHAnsi" w:hAnsiTheme="minorHAnsi"/>
        </w:rPr>
        <w:t>Considérant que les quatre bacs implantés dans les deux premières zones de stationnement mesurent 1,60</w:t>
      </w:r>
      <w:r w:rsidRPr="00051356">
        <w:rPr>
          <w:rFonts w:ascii="Arial" w:hAnsi="Arial" w:cs="Arial"/>
        </w:rPr>
        <w:t> </w:t>
      </w:r>
      <w:r w:rsidRPr="00051356">
        <w:rPr>
          <w:rFonts w:asciiTheme="minorHAnsi" w:hAnsiTheme="minorHAnsi"/>
        </w:rPr>
        <w:t>m de longueur, 0,80</w:t>
      </w:r>
      <w:r w:rsidRPr="00051356">
        <w:rPr>
          <w:rFonts w:ascii="Arial" w:hAnsi="Arial" w:cs="Arial"/>
        </w:rPr>
        <w:t> </w:t>
      </w:r>
      <w:r w:rsidRPr="00051356">
        <w:rPr>
          <w:rFonts w:asciiTheme="minorHAnsi" w:hAnsiTheme="minorHAnsi"/>
        </w:rPr>
        <w:t>m de largeur et 1,00</w:t>
      </w:r>
      <w:r w:rsidRPr="00051356">
        <w:rPr>
          <w:rFonts w:ascii="Arial" w:hAnsi="Arial" w:cs="Arial"/>
        </w:rPr>
        <w:t> </w:t>
      </w:r>
      <w:r w:rsidRPr="00051356">
        <w:rPr>
          <w:rFonts w:asciiTheme="minorHAnsi" w:hAnsiTheme="minorHAnsi"/>
        </w:rPr>
        <w:t>m de hauteur (apr</w:t>
      </w:r>
      <w:r w:rsidRPr="00051356">
        <w:rPr>
          <w:rFonts w:ascii="Aptos" w:hAnsi="Aptos" w:cs="Aptos"/>
        </w:rPr>
        <w:t>è</w:t>
      </w:r>
      <w:r w:rsidRPr="00051356">
        <w:rPr>
          <w:rFonts w:asciiTheme="minorHAnsi" w:hAnsiTheme="minorHAnsi"/>
        </w:rPr>
        <w:t>s l</w:t>
      </w:r>
      <w:r w:rsidRPr="00051356">
        <w:rPr>
          <w:rFonts w:ascii="Aptos" w:hAnsi="Aptos" w:cs="Aptos"/>
        </w:rPr>
        <w:t>’</w:t>
      </w:r>
      <w:r w:rsidRPr="00051356">
        <w:rPr>
          <w:rFonts w:asciiTheme="minorHAnsi" w:hAnsiTheme="minorHAnsi"/>
        </w:rPr>
        <w:t>habitation portant le num</w:t>
      </w:r>
      <w:r w:rsidRPr="00051356">
        <w:rPr>
          <w:rFonts w:ascii="Aptos" w:hAnsi="Aptos" w:cs="Aptos"/>
        </w:rPr>
        <w:t>é</w:t>
      </w:r>
      <w:r w:rsidRPr="00051356">
        <w:rPr>
          <w:rFonts w:asciiTheme="minorHAnsi" w:hAnsiTheme="minorHAnsi"/>
        </w:rPr>
        <w:t>ro 7 et</w:t>
      </w:r>
      <w:r w:rsidR="00966C2A">
        <w:rPr>
          <w:rFonts w:ascii="Aptos" w:hAnsi="Aptos" w:cs="Aptos"/>
        </w:rPr>
        <w:t xml:space="preserve"> </w:t>
      </w:r>
      <w:r w:rsidRPr="00051356">
        <w:rPr>
          <w:rFonts w:asciiTheme="minorHAnsi" w:hAnsiTheme="minorHAnsi"/>
        </w:rPr>
        <w:t>face au terrain portant la r</w:t>
      </w:r>
      <w:r w:rsidRPr="00051356">
        <w:rPr>
          <w:rFonts w:ascii="Aptos" w:hAnsi="Aptos" w:cs="Aptos"/>
        </w:rPr>
        <w:t>é</w:t>
      </w:r>
      <w:r w:rsidRPr="00051356">
        <w:rPr>
          <w:rFonts w:asciiTheme="minorHAnsi" w:hAnsiTheme="minorHAnsi"/>
        </w:rPr>
        <w:t>f</w:t>
      </w:r>
      <w:r w:rsidRPr="00051356">
        <w:rPr>
          <w:rFonts w:ascii="Aptos" w:hAnsi="Aptos" w:cs="Aptos"/>
        </w:rPr>
        <w:t>é</w:t>
      </w:r>
      <w:r w:rsidRPr="00051356">
        <w:rPr>
          <w:rFonts w:asciiTheme="minorHAnsi" w:hAnsiTheme="minorHAnsi"/>
        </w:rPr>
        <w:t>rence cadastrale 1</w:t>
      </w:r>
      <w:r w:rsidRPr="00051356">
        <w:rPr>
          <w:rFonts w:ascii="Aptos" w:hAnsi="Aptos" w:cs="Aptos"/>
        </w:rPr>
        <w:t>è</w:t>
      </w:r>
      <w:r w:rsidRPr="00051356">
        <w:rPr>
          <w:rFonts w:asciiTheme="minorHAnsi" w:hAnsiTheme="minorHAnsi"/>
        </w:rPr>
        <w:t>re division Lobbes, section B n</w:t>
      </w:r>
      <w:r w:rsidRPr="00051356">
        <w:rPr>
          <w:rFonts w:ascii="Aptos" w:hAnsi="Aptos" w:cs="Aptos"/>
        </w:rPr>
        <w:t>°</w:t>
      </w:r>
      <w:r w:rsidRPr="00051356">
        <w:rPr>
          <w:rFonts w:asciiTheme="minorHAnsi" w:hAnsiTheme="minorHAnsi"/>
        </w:rPr>
        <w:t>42E3) ;</w:t>
      </w:r>
    </w:p>
    <w:p w14:paraId="1252F970" w14:textId="77777777" w:rsidR="007E198A" w:rsidRPr="00051356" w:rsidRDefault="007F395C" w:rsidP="00966C2A">
      <w:pPr>
        <w:pStyle w:val="ISn4pod"/>
        <w:jc w:val="both"/>
        <w:rPr>
          <w:rFonts w:asciiTheme="minorHAnsi" w:hAnsiTheme="minorHAnsi"/>
        </w:rPr>
      </w:pPr>
      <w:r w:rsidRPr="00051356">
        <w:rPr>
          <w:rFonts w:asciiTheme="minorHAnsi" w:hAnsiTheme="minorHAnsi"/>
        </w:rPr>
        <w:t>Considérant que le plan ci</w:t>
      </w:r>
      <w:r w:rsidRPr="00051356">
        <w:rPr>
          <w:rFonts w:asciiTheme="minorHAnsi" w:hAnsiTheme="minorHAnsi"/>
        </w:rPr>
        <w:noBreakHyphen/>
        <w:t>joint mentionne deux emplacements de stationnement après l’habitation portant le numéro 11, mais qu’en raison de la présence d’une porte de garage un seul emplacement pourra être matérialisé ; l’emplacement qui sera tracé correspondra au second, situé le plus près de la rue des Waibes ;</w:t>
      </w:r>
    </w:p>
    <w:p w14:paraId="1438022D" w14:textId="77777777" w:rsidR="007E198A" w:rsidRPr="00051356" w:rsidRDefault="007E198A" w:rsidP="00966C2A">
      <w:pPr>
        <w:ind w:firstLine="850"/>
        <w:jc w:val="both"/>
        <w:rPr>
          <w:rFonts w:asciiTheme="minorHAnsi" w:hAnsiTheme="minorHAnsi"/>
        </w:rPr>
      </w:pPr>
    </w:p>
    <w:p w14:paraId="43B82C93" w14:textId="7F8CCCE8" w:rsidR="007E198A" w:rsidRPr="00051356" w:rsidRDefault="007F395C" w:rsidP="00966C2A">
      <w:pPr>
        <w:pStyle w:val="ISn4pod"/>
        <w:jc w:val="both"/>
        <w:rPr>
          <w:rFonts w:asciiTheme="minorHAnsi" w:hAnsiTheme="minorHAnsi"/>
        </w:rPr>
      </w:pPr>
      <w:r w:rsidRPr="00051356">
        <w:rPr>
          <w:rStyle w:val="ISn3pod"/>
          <w:rFonts w:asciiTheme="minorHAnsi" w:hAnsiTheme="minorHAnsi"/>
        </w:rPr>
        <w:t>DÉCIDE : à l'unanimité de ses membres présents</w:t>
      </w:r>
    </w:p>
    <w:p w14:paraId="0B92CE09" w14:textId="77777777" w:rsidR="007E198A" w:rsidRPr="00051356" w:rsidRDefault="007F395C" w:rsidP="00966C2A">
      <w:pPr>
        <w:pStyle w:val="ISn4pod"/>
        <w:jc w:val="both"/>
        <w:rPr>
          <w:rFonts w:asciiTheme="minorHAnsi" w:hAnsiTheme="minorHAnsi"/>
        </w:rPr>
      </w:pPr>
      <w:r w:rsidRPr="00051356">
        <w:rPr>
          <w:rFonts w:asciiTheme="minorHAnsi" w:hAnsiTheme="minorHAnsi"/>
        </w:rPr>
        <w:t> </w:t>
      </w:r>
    </w:p>
    <w:p w14:paraId="19F6DF73" w14:textId="77777777" w:rsidR="007E198A" w:rsidRPr="00051356" w:rsidRDefault="007F395C" w:rsidP="00966C2A">
      <w:pPr>
        <w:pStyle w:val="ISn4pod"/>
        <w:jc w:val="both"/>
        <w:rPr>
          <w:rFonts w:asciiTheme="minorHAnsi" w:hAnsiTheme="minorHAnsi"/>
        </w:rPr>
      </w:pPr>
      <w:r w:rsidRPr="00051356">
        <w:rPr>
          <w:rStyle w:val="ISn3pod"/>
          <w:rFonts w:asciiTheme="minorHAnsi" w:hAnsiTheme="minorHAnsi"/>
        </w:rPr>
        <w:t>D'ARRÊTER, comme suit, le règlement complémentaire sur la police de la circulation routière :</w:t>
      </w:r>
    </w:p>
    <w:p w14:paraId="2EE710C0" w14:textId="77777777" w:rsidR="007E198A" w:rsidRPr="00051356" w:rsidRDefault="007F395C" w:rsidP="00966C2A">
      <w:pPr>
        <w:jc w:val="both"/>
        <w:rPr>
          <w:rFonts w:asciiTheme="minorHAnsi" w:hAnsiTheme="minorHAnsi"/>
        </w:rPr>
      </w:pPr>
      <w:r w:rsidRPr="00051356">
        <w:rPr>
          <w:rFonts w:asciiTheme="minorHAnsi" w:hAnsiTheme="minorHAnsi"/>
        </w:rPr>
        <w:t> </w:t>
      </w:r>
    </w:p>
    <w:p w14:paraId="717A64A6" w14:textId="77777777" w:rsidR="007E198A" w:rsidRPr="00051356" w:rsidRDefault="007F395C" w:rsidP="00966C2A">
      <w:pPr>
        <w:pStyle w:val="ISn7pod"/>
        <w:jc w:val="both"/>
        <w:rPr>
          <w:rFonts w:asciiTheme="minorHAnsi" w:hAnsiTheme="minorHAnsi"/>
        </w:rPr>
      </w:pPr>
      <w:r w:rsidRPr="00051356">
        <w:rPr>
          <w:rStyle w:val="ISn1pod"/>
          <w:rFonts w:asciiTheme="minorHAnsi" w:hAnsiTheme="minorHAnsi"/>
        </w:rPr>
        <w:t>Article 1</w:t>
      </w:r>
      <w:r w:rsidRPr="00051356">
        <w:rPr>
          <w:rStyle w:val="ISn5pod"/>
          <w:rFonts w:asciiTheme="minorHAnsi" w:hAnsiTheme="minorHAnsi"/>
        </w:rPr>
        <w:t>er</w:t>
      </w:r>
      <w:r w:rsidRPr="00051356">
        <w:rPr>
          <w:rFonts w:asciiTheme="minorHAnsi" w:hAnsiTheme="minorHAnsi"/>
        </w:rPr>
        <w:t>. </w:t>
      </w:r>
      <w:r w:rsidRPr="00051356">
        <w:rPr>
          <w:rStyle w:val="ISn3pod"/>
          <w:rFonts w:asciiTheme="minorHAnsi" w:hAnsiTheme="minorHAnsi"/>
        </w:rPr>
        <w:t>Abrogation</w:t>
      </w:r>
    </w:p>
    <w:p w14:paraId="7F741868" w14:textId="109721F9" w:rsidR="007E198A" w:rsidRPr="00051356" w:rsidRDefault="007F395C" w:rsidP="00966C2A">
      <w:pPr>
        <w:pStyle w:val="ISn7pod"/>
        <w:jc w:val="both"/>
        <w:rPr>
          <w:rFonts w:asciiTheme="minorHAnsi" w:hAnsiTheme="minorHAnsi"/>
        </w:rPr>
      </w:pPr>
      <w:r w:rsidRPr="00051356">
        <w:rPr>
          <w:rFonts w:asciiTheme="minorHAnsi" w:hAnsiTheme="minorHAnsi"/>
        </w:rPr>
        <w:t>Toutes les mesures actuelles liées à la circulation et au stationnement à la</w:t>
      </w:r>
      <w:r w:rsidR="00966C2A">
        <w:rPr>
          <w:rFonts w:asciiTheme="minorHAnsi" w:hAnsiTheme="minorHAnsi"/>
        </w:rPr>
        <w:t xml:space="preserve"> </w:t>
      </w:r>
      <w:r w:rsidRPr="00051356">
        <w:rPr>
          <w:rFonts w:asciiTheme="minorHAnsi" w:hAnsiTheme="minorHAnsi"/>
        </w:rPr>
        <w:t>rue de la Rancune</w:t>
      </w:r>
      <w:r w:rsidR="00966C2A">
        <w:rPr>
          <w:rFonts w:asciiTheme="minorHAnsi" w:hAnsiTheme="minorHAnsi"/>
        </w:rPr>
        <w:t xml:space="preserve"> </w:t>
      </w:r>
      <w:r w:rsidRPr="00051356">
        <w:rPr>
          <w:rFonts w:asciiTheme="minorHAnsi" w:hAnsiTheme="minorHAnsi"/>
        </w:rPr>
        <w:t>sont abrogées.</w:t>
      </w:r>
    </w:p>
    <w:p w14:paraId="23D94166" w14:textId="77777777" w:rsidR="007E198A" w:rsidRPr="00051356" w:rsidRDefault="007F395C" w:rsidP="00966C2A">
      <w:pPr>
        <w:pStyle w:val="ISn7pod"/>
        <w:jc w:val="both"/>
        <w:rPr>
          <w:rFonts w:asciiTheme="minorHAnsi" w:hAnsiTheme="minorHAnsi"/>
        </w:rPr>
      </w:pPr>
      <w:r w:rsidRPr="00051356">
        <w:rPr>
          <w:rFonts w:asciiTheme="minorHAnsi" w:hAnsiTheme="minorHAnsi"/>
        </w:rPr>
        <w:t> </w:t>
      </w:r>
    </w:p>
    <w:p w14:paraId="60AEA405" w14:textId="77777777" w:rsidR="007E198A" w:rsidRPr="00051356" w:rsidRDefault="007F395C" w:rsidP="00966C2A">
      <w:pPr>
        <w:pStyle w:val="ISn7pod"/>
        <w:jc w:val="both"/>
        <w:rPr>
          <w:rFonts w:asciiTheme="minorHAnsi" w:hAnsiTheme="minorHAnsi"/>
        </w:rPr>
      </w:pPr>
      <w:r w:rsidRPr="00051356">
        <w:rPr>
          <w:rStyle w:val="ISn1pod"/>
          <w:rFonts w:asciiTheme="minorHAnsi" w:hAnsiTheme="minorHAnsi"/>
        </w:rPr>
        <w:t>Art. 2</w:t>
      </w:r>
      <w:r w:rsidRPr="00051356">
        <w:rPr>
          <w:rStyle w:val="ISn3pod"/>
          <w:rFonts w:asciiTheme="minorHAnsi" w:hAnsiTheme="minorHAnsi"/>
        </w:rPr>
        <w:t>.</w:t>
      </w:r>
      <w:r w:rsidRPr="00051356">
        <w:rPr>
          <w:rFonts w:asciiTheme="minorHAnsi" w:hAnsiTheme="minorHAnsi"/>
        </w:rPr>
        <w:t> </w:t>
      </w:r>
      <w:r w:rsidRPr="00051356">
        <w:rPr>
          <w:rStyle w:val="ISn3pod"/>
          <w:rFonts w:asciiTheme="minorHAnsi" w:hAnsiTheme="minorHAnsi"/>
        </w:rPr>
        <w:t>Sens unique</w:t>
      </w:r>
    </w:p>
    <w:p w14:paraId="26D735F9" w14:textId="22355E1A" w:rsidR="007E198A" w:rsidRPr="00051356" w:rsidRDefault="007F395C" w:rsidP="00966C2A">
      <w:pPr>
        <w:pStyle w:val="ISn7pod"/>
        <w:jc w:val="both"/>
        <w:rPr>
          <w:rFonts w:asciiTheme="minorHAnsi" w:hAnsiTheme="minorHAnsi"/>
        </w:rPr>
      </w:pPr>
      <w:r w:rsidRPr="00051356">
        <w:rPr>
          <w:rFonts w:asciiTheme="minorHAnsi" w:hAnsiTheme="minorHAnsi"/>
        </w:rPr>
        <w:t>La rue de la Rancune sera en sens unique de la rue des Bonniers vers la rue des Waibes,</w:t>
      </w:r>
      <w:r w:rsidR="00966C2A">
        <w:rPr>
          <w:rFonts w:asciiTheme="minorHAnsi" w:hAnsiTheme="minorHAnsi"/>
        </w:rPr>
        <w:t xml:space="preserve"> </w:t>
      </w:r>
      <w:r w:rsidRPr="00051356">
        <w:rPr>
          <w:rFonts w:asciiTheme="minorHAnsi" w:hAnsiTheme="minorHAnsi"/>
        </w:rPr>
        <w:t>cette mesure sera matérialisée par le signal F19.</w:t>
      </w:r>
    </w:p>
    <w:p w14:paraId="293E695A" w14:textId="77777777" w:rsidR="007E198A" w:rsidRPr="00051356" w:rsidRDefault="007F395C" w:rsidP="00966C2A">
      <w:pPr>
        <w:pStyle w:val="ISn7pod"/>
        <w:jc w:val="both"/>
        <w:rPr>
          <w:rFonts w:asciiTheme="minorHAnsi" w:hAnsiTheme="minorHAnsi"/>
        </w:rPr>
      </w:pPr>
      <w:r w:rsidRPr="00051356">
        <w:rPr>
          <w:rFonts w:asciiTheme="minorHAnsi" w:hAnsiTheme="minorHAnsi"/>
        </w:rPr>
        <w:t> </w:t>
      </w:r>
    </w:p>
    <w:p w14:paraId="5A5C57A4" w14:textId="77777777" w:rsidR="007E198A" w:rsidRPr="00051356" w:rsidRDefault="007F395C" w:rsidP="00966C2A">
      <w:pPr>
        <w:pStyle w:val="ISn7pod"/>
        <w:jc w:val="both"/>
        <w:rPr>
          <w:rFonts w:asciiTheme="minorHAnsi" w:hAnsiTheme="minorHAnsi"/>
        </w:rPr>
      </w:pPr>
      <w:r w:rsidRPr="00051356">
        <w:rPr>
          <w:rStyle w:val="ISn1pod"/>
          <w:rFonts w:asciiTheme="minorHAnsi" w:hAnsiTheme="minorHAnsi"/>
        </w:rPr>
        <w:t>Art. 3</w:t>
      </w:r>
      <w:r w:rsidRPr="00051356">
        <w:rPr>
          <w:rStyle w:val="ISn3pod"/>
          <w:rFonts w:asciiTheme="minorHAnsi" w:hAnsiTheme="minorHAnsi"/>
        </w:rPr>
        <w:t>.</w:t>
      </w:r>
      <w:r w:rsidRPr="00051356">
        <w:rPr>
          <w:rFonts w:asciiTheme="minorHAnsi" w:hAnsiTheme="minorHAnsi"/>
        </w:rPr>
        <w:t> </w:t>
      </w:r>
      <w:r w:rsidRPr="00051356">
        <w:rPr>
          <w:rStyle w:val="ISn3pod"/>
          <w:rFonts w:asciiTheme="minorHAnsi" w:hAnsiTheme="minorHAnsi"/>
        </w:rPr>
        <w:t>Sens interdit</w:t>
      </w:r>
    </w:p>
    <w:p w14:paraId="239B2664" w14:textId="4D2BF8D4" w:rsidR="007E198A" w:rsidRPr="00051356" w:rsidRDefault="007F395C" w:rsidP="00966C2A">
      <w:pPr>
        <w:pStyle w:val="ISn7pod"/>
        <w:jc w:val="both"/>
        <w:rPr>
          <w:rFonts w:asciiTheme="minorHAnsi" w:hAnsiTheme="minorHAnsi"/>
        </w:rPr>
      </w:pPr>
      <w:r w:rsidRPr="00051356">
        <w:rPr>
          <w:rFonts w:asciiTheme="minorHAnsi" w:hAnsiTheme="minorHAnsi"/>
        </w:rPr>
        <w:t>La rue</w:t>
      </w:r>
      <w:r w:rsidR="00966C2A">
        <w:rPr>
          <w:rFonts w:asciiTheme="minorHAnsi" w:hAnsiTheme="minorHAnsi"/>
        </w:rPr>
        <w:t xml:space="preserve"> </w:t>
      </w:r>
      <w:r w:rsidRPr="00051356">
        <w:rPr>
          <w:rFonts w:asciiTheme="minorHAnsi" w:hAnsiTheme="minorHAnsi"/>
        </w:rPr>
        <w:t>de la Rancune sera en sens interdit de la rue des Waibes vers la rue des Bonniers,</w:t>
      </w:r>
      <w:r w:rsidR="00966C2A">
        <w:rPr>
          <w:rFonts w:asciiTheme="minorHAnsi" w:hAnsiTheme="minorHAnsi"/>
        </w:rPr>
        <w:t xml:space="preserve"> </w:t>
      </w:r>
      <w:r w:rsidRPr="00051356">
        <w:rPr>
          <w:rFonts w:asciiTheme="minorHAnsi" w:hAnsiTheme="minorHAnsi"/>
        </w:rPr>
        <w:t>cette mesure sera matérialisée par le signal C1.</w:t>
      </w:r>
    </w:p>
    <w:p w14:paraId="121C8ED1" w14:textId="77777777" w:rsidR="007E198A" w:rsidRPr="00051356" w:rsidRDefault="007F395C" w:rsidP="00966C2A">
      <w:pPr>
        <w:pStyle w:val="ISn7pod"/>
        <w:jc w:val="both"/>
        <w:rPr>
          <w:rFonts w:asciiTheme="minorHAnsi" w:hAnsiTheme="minorHAnsi"/>
        </w:rPr>
      </w:pPr>
      <w:r w:rsidRPr="00051356">
        <w:rPr>
          <w:rFonts w:asciiTheme="minorHAnsi" w:hAnsiTheme="minorHAnsi"/>
        </w:rPr>
        <w:t> </w:t>
      </w:r>
    </w:p>
    <w:p w14:paraId="6C9F9C26" w14:textId="77777777" w:rsidR="007E198A" w:rsidRPr="00051356" w:rsidRDefault="007F395C" w:rsidP="00966C2A">
      <w:pPr>
        <w:pStyle w:val="ISn7pod"/>
        <w:jc w:val="both"/>
        <w:rPr>
          <w:rFonts w:asciiTheme="minorHAnsi" w:hAnsiTheme="minorHAnsi"/>
        </w:rPr>
      </w:pPr>
      <w:r w:rsidRPr="00051356">
        <w:rPr>
          <w:rStyle w:val="ISn1pod"/>
          <w:rFonts w:asciiTheme="minorHAnsi" w:hAnsiTheme="minorHAnsi"/>
        </w:rPr>
        <w:t>Art. 4</w:t>
      </w:r>
      <w:r w:rsidRPr="00051356">
        <w:rPr>
          <w:rStyle w:val="ISn3pod"/>
          <w:rFonts w:asciiTheme="minorHAnsi" w:hAnsiTheme="minorHAnsi"/>
        </w:rPr>
        <w:t>.</w:t>
      </w:r>
      <w:r w:rsidRPr="00051356">
        <w:rPr>
          <w:rFonts w:asciiTheme="minorHAnsi" w:hAnsiTheme="minorHAnsi"/>
        </w:rPr>
        <w:t> </w:t>
      </w:r>
      <w:r w:rsidRPr="00051356">
        <w:rPr>
          <w:rStyle w:val="ISn3pod"/>
          <w:rFonts w:asciiTheme="minorHAnsi" w:hAnsiTheme="minorHAnsi"/>
        </w:rPr>
        <w:t>Zone résidentielle</w:t>
      </w:r>
    </w:p>
    <w:p w14:paraId="42364ECC" w14:textId="77777777" w:rsidR="007E198A" w:rsidRPr="00051356" w:rsidRDefault="007F395C" w:rsidP="00966C2A">
      <w:pPr>
        <w:pStyle w:val="ISn7pod"/>
        <w:jc w:val="both"/>
        <w:rPr>
          <w:rFonts w:asciiTheme="minorHAnsi" w:hAnsiTheme="minorHAnsi"/>
        </w:rPr>
      </w:pPr>
      <w:r w:rsidRPr="00051356">
        <w:rPr>
          <w:rFonts w:asciiTheme="minorHAnsi" w:hAnsiTheme="minorHAnsi"/>
        </w:rPr>
        <w:t>Une zone résidentielle est établie dans la rue de la Rancune, cette mesure sera matérialisée par le placement de signaux F12a et F12b.</w:t>
      </w:r>
    </w:p>
    <w:p w14:paraId="3879BEA7" w14:textId="2D58598C" w:rsidR="007E198A" w:rsidRPr="00051356" w:rsidRDefault="007F395C" w:rsidP="00966C2A">
      <w:pPr>
        <w:pStyle w:val="ISn7pod"/>
        <w:jc w:val="both"/>
        <w:rPr>
          <w:rFonts w:asciiTheme="minorHAnsi" w:hAnsiTheme="minorHAnsi"/>
        </w:rPr>
      </w:pPr>
      <w:r w:rsidRPr="00051356">
        <w:rPr>
          <w:rFonts w:asciiTheme="minorHAnsi" w:hAnsiTheme="minorHAnsi"/>
        </w:rPr>
        <w:t>Un panneau « zone résidentielle » sera placé à l’entrée de la rue de la Rancune, sur le côté droit, dans le sens de la rue des Bonniers vers la rue des Waibes, cette mesure sera matérialisée par le placement d'un signa</w:t>
      </w:r>
      <w:r w:rsidR="00966C2A">
        <w:rPr>
          <w:rFonts w:asciiTheme="minorHAnsi" w:hAnsiTheme="minorHAnsi"/>
        </w:rPr>
        <w:t xml:space="preserve"> </w:t>
      </w:r>
      <w:r w:rsidRPr="00051356">
        <w:rPr>
          <w:rFonts w:asciiTheme="minorHAnsi" w:hAnsiTheme="minorHAnsi"/>
        </w:rPr>
        <w:t>F12a.</w:t>
      </w:r>
    </w:p>
    <w:p w14:paraId="3193DEA4" w14:textId="4DDFEF57" w:rsidR="007E198A" w:rsidRPr="00051356" w:rsidRDefault="007F395C" w:rsidP="00966C2A">
      <w:pPr>
        <w:pStyle w:val="ISn7pod"/>
        <w:jc w:val="both"/>
        <w:rPr>
          <w:rFonts w:asciiTheme="minorHAnsi" w:hAnsiTheme="minorHAnsi"/>
        </w:rPr>
      </w:pPr>
      <w:r w:rsidRPr="00051356">
        <w:rPr>
          <w:rFonts w:asciiTheme="minorHAnsi" w:hAnsiTheme="minorHAnsi"/>
        </w:rPr>
        <w:t>Un panneau « fin de zone résidentielle » sera placé à la fin de la rue de la Rancune, sur le côté droit, dans le sens de la rue des Bonniers vers la rue des Waibes, cette mesure sera matérialisée par le placement d'un</w:t>
      </w:r>
      <w:r w:rsidR="00966C2A">
        <w:rPr>
          <w:rFonts w:asciiTheme="minorHAnsi" w:hAnsiTheme="minorHAnsi"/>
        </w:rPr>
        <w:t xml:space="preserve"> </w:t>
      </w:r>
      <w:r w:rsidRPr="00051356">
        <w:rPr>
          <w:rFonts w:asciiTheme="minorHAnsi" w:hAnsiTheme="minorHAnsi"/>
        </w:rPr>
        <w:t>signal</w:t>
      </w:r>
      <w:r w:rsidR="00966C2A">
        <w:rPr>
          <w:rFonts w:asciiTheme="minorHAnsi" w:hAnsiTheme="minorHAnsi"/>
        </w:rPr>
        <w:t xml:space="preserve"> </w:t>
      </w:r>
      <w:r w:rsidRPr="00051356">
        <w:rPr>
          <w:rFonts w:asciiTheme="minorHAnsi" w:hAnsiTheme="minorHAnsi"/>
        </w:rPr>
        <w:t>F12b.</w:t>
      </w:r>
    </w:p>
    <w:p w14:paraId="10D1087B" w14:textId="77777777" w:rsidR="007E198A" w:rsidRPr="00051356" w:rsidRDefault="007F395C" w:rsidP="00966C2A">
      <w:pPr>
        <w:pStyle w:val="ISn7pod"/>
        <w:jc w:val="both"/>
        <w:rPr>
          <w:rFonts w:asciiTheme="minorHAnsi" w:hAnsiTheme="minorHAnsi"/>
        </w:rPr>
      </w:pPr>
      <w:r w:rsidRPr="00051356">
        <w:rPr>
          <w:rFonts w:asciiTheme="minorHAnsi" w:hAnsiTheme="minorHAnsi"/>
        </w:rPr>
        <w:t> </w:t>
      </w:r>
    </w:p>
    <w:p w14:paraId="3E3F146D" w14:textId="1482DBD5" w:rsidR="007E198A" w:rsidRPr="00051356" w:rsidRDefault="007F395C" w:rsidP="00966C2A">
      <w:pPr>
        <w:pStyle w:val="ISn7pod"/>
        <w:jc w:val="both"/>
        <w:rPr>
          <w:rFonts w:asciiTheme="minorHAnsi" w:hAnsiTheme="minorHAnsi"/>
        </w:rPr>
      </w:pPr>
      <w:r w:rsidRPr="00051356">
        <w:rPr>
          <w:rStyle w:val="ISn1pod"/>
          <w:rFonts w:asciiTheme="minorHAnsi" w:hAnsiTheme="minorHAnsi"/>
        </w:rPr>
        <w:t>Art. 5</w:t>
      </w:r>
      <w:r w:rsidRPr="00051356">
        <w:rPr>
          <w:rStyle w:val="ISn3pod"/>
          <w:rFonts w:asciiTheme="minorHAnsi" w:hAnsiTheme="minorHAnsi"/>
        </w:rPr>
        <w:t>. Interdiction de circuler aux conducteurs de véhicules</w:t>
      </w:r>
      <w:r w:rsidR="00966C2A">
        <w:rPr>
          <w:rStyle w:val="ISn3pod"/>
          <w:rFonts w:asciiTheme="minorHAnsi" w:hAnsiTheme="minorHAnsi"/>
        </w:rPr>
        <w:t xml:space="preserve"> </w:t>
      </w:r>
      <w:r w:rsidRPr="00051356">
        <w:rPr>
          <w:rStyle w:val="ISn3pod"/>
          <w:rFonts w:asciiTheme="minorHAnsi" w:hAnsiTheme="minorHAnsi"/>
        </w:rPr>
        <w:t>dont la masse en charge dépasse la masse indiquée.</w:t>
      </w:r>
    </w:p>
    <w:p w14:paraId="14FF66DA" w14:textId="410B833A" w:rsidR="007E198A" w:rsidRPr="00051356" w:rsidRDefault="007F395C" w:rsidP="00966C2A">
      <w:pPr>
        <w:pStyle w:val="ISn7pod"/>
        <w:jc w:val="both"/>
        <w:rPr>
          <w:rFonts w:asciiTheme="minorHAnsi" w:hAnsiTheme="minorHAnsi"/>
        </w:rPr>
      </w:pPr>
      <w:r w:rsidRPr="00051356">
        <w:rPr>
          <w:rFonts w:asciiTheme="minorHAnsi" w:hAnsiTheme="minorHAnsi"/>
        </w:rPr>
        <w:t>La rue de la Rancune, l'accès est interdit</w:t>
      </w:r>
      <w:r w:rsidR="00966C2A">
        <w:rPr>
          <w:rFonts w:asciiTheme="minorHAnsi" w:hAnsiTheme="minorHAnsi"/>
        </w:rPr>
        <w:t xml:space="preserve"> </w:t>
      </w:r>
      <w:r w:rsidRPr="00051356">
        <w:rPr>
          <w:rStyle w:val="ISn10pod"/>
          <w:rFonts w:asciiTheme="minorHAnsi" w:hAnsiTheme="minorHAnsi"/>
        </w:rPr>
        <w:t>aux</w:t>
      </w:r>
      <w:r w:rsidR="00966C2A">
        <w:rPr>
          <w:rFonts w:asciiTheme="minorHAnsi" w:hAnsiTheme="minorHAnsi"/>
        </w:rPr>
        <w:t xml:space="preserve"> </w:t>
      </w:r>
      <w:r w:rsidRPr="00051356">
        <w:rPr>
          <w:rStyle w:val="ISn10pod"/>
          <w:rFonts w:asciiTheme="minorHAnsi" w:hAnsiTheme="minorHAnsi"/>
        </w:rPr>
        <w:t>conducteurs de véhicules</w:t>
      </w:r>
      <w:r w:rsidR="00966C2A">
        <w:rPr>
          <w:rStyle w:val="ISn10pod"/>
          <w:rFonts w:asciiTheme="minorHAnsi" w:hAnsiTheme="minorHAnsi"/>
        </w:rPr>
        <w:t xml:space="preserve"> </w:t>
      </w:r>
      <w:r w:rsidRPr="00051356">
        <w:rPr>
          <w:rStyle w:val="ISn10pod"/>
          <w:rFonts w:asciiTheme="minorHAnsi" w:hAnsiTheme="minorHAnsi"/>
        </w:rPr>
        <w:t>dont la masse maximale autorisée est supérieure à 7,5 tonnes.</w:t>
      </w:r>
    </w:p>
    <w:p w14:paraId="25197717" w14:textId="0CBD153E" w:rsidR="007E198A" w:rsidRPr="00051356" w:rsidRDefault="007F395C" w:rsidP="00966C2A">
      <w:pPr>
        <w:pStyle w:val="ISn7pod"/>
        <w:jc w:val="both"/>
        <w:rPr>
          <w:rFonts w:asciiTheme="minorHAnsi" w:hAnsiTheme="minorHAnsi"/>
        </w:rPr>
      </w:pPr>
      <w:r w:rsidRPr="00051356">
        <w:rPr>
          <w:rFonts w:asciiTheme="minorHAnsi" w:hAnsiTheme="minorHAnsi"/>
        </w:rPr>
        <w:t>La mesure est matérialisée par le</w:t>
      </w:r>
      <w:r w:rsidR="00966C2A">
        <w:rPr>
          <w:rFonts w:asciiTheme="minorHAnsi" w:hAnsiTheme="minorHAnsi"/>
        </w:rPr>
        <w:t xml:space="preserve"> </w:t>
      </w:r>
      <w:r w:rsidRPr="00051356">
        <w:rPr>
          <w:rFonts w:asciiTheme="minorHAnsi" w:hAnsiTheme="minorHAnsi"/>
        </w:rPr>
        <w:t>signal</w:t>
      </w:r>
      <w:r w:rsidR="00966C2A">
        <w:rPr>
          <w:rFonts w:asciiTheme="minorHAnsi" w:hAnsiTheme="minorHAnsi"/>
        </w:rPr>
        <w:t xml:space="preserve"> </w:t>
      </w:r>
      <w:r w:rsidRPr="00051356">
        <w:rPr>
          <w:rFonts w:asciiTheme="minorHAnsi" w:hAnsiTheme="minorHAnsi"/>
        </w:rPr>
        <w:t>C21</w:t>
      </w:r>
      <w:r w:rsidR="00966C2A">
        <w:rPr>
          <w:rFonts w:asciiTheme="minorHAnsi" w:hAnsiTheme="minorHAnsi"/>
        </w:rPr>
        <w:t xml:space="preserve"> </w:t>
      </w:r>
      <w:r w:rsidRPr="00051356">
        <w:rPr>
          <w:rFonts w:asciiTheme="minorHAnsi" w:hAnsiTheme="minorHAnsi"/>
        </w:rPr>
        <w:t>reprenant la mention « +7,5t ».</w:t>
      </w:r>
    </w:p>
    <w:p w14:paraId="5CFA622E" w14:textId="77777777" w:rsidR="007E198A" w:rsidRPr="00051356" w:rsidRDefault="007F395C" w:rsidP="00966C2A">
      <w:pPr>
        <w:pStyle w:val="ISn7pod"/>
        <w:jc w:val="both"/>
        <w:rPr>
          <w:rFonts w:asciiTheme="minorHAnsi" w:hAnsiTheme="minorHAnsi"/>
        </w:rPr>
      </w:pPr>
      <w:r w:rsidRPr="00051356">
        <w:rPr>
          <w:rFonts w:asciiTheme="minorHAnsi" w:hAnsiTheme="minorHAnsi"/>
        </w:rPr>
        <w:t> </w:t>
      </w:r>
    </w:p>
    <w:p w14:paraId="0C955ABA" w14:textId="77777777" w:rsidR="007E198A" w:rsidRPr="00051356" w:rsidRDefault="007F395C" w:rsidP="00966C2A">
      <w:pPr>
        <w:pStyle w:val="ISn7pod"/>
        <w:jc w:val="both"/>
        <w:rPr>
          <w:rFonts w:asciiTheme="minorHAnsi" w:hAnsiTheme="minorHAnsi"/>
        </w:rPr>
      </w:pPr>
      <w:r w:rsidRPr="00051356">
        <w:rPr>
          <w:rStyle w:val="ISn1pod"/>
          <w:rFonts w:asciiTheme="minorHAnsi" w:hAnsiTheme="minorHAnsi"/>
        </w:rPr>
        <w:t>Art. 6</w:t>
      </w:r>
      <w:r w:rsidRPr="00051356">
        <w:rPr>
          <w:rStyle w:val="ISn3pod"/>
          <w:rFonts w:asciiTheme="minorHAnsi" w:hAnsiTheme="minorHAnsi"/>
        </w:rPr>
        <w:t>. Interdiction de circuler à une vitesse supérieure à 20 km/h (zone résidentielle)</w:t>
      </w:r>
    </w:p>
    <w:p w14:paraId="58C64725" w14:textId="77777777" w:rsidR="007E198A" w:rsidRPr="00051356" w:rsidRDefault="007F395C" w:rsidP="00966C2A">
      <w:pPr>
        <w:pStyle w:val="ISn7pod"/>
        <w:jc w:val="both"/>
        <w:rPr>
          <w:rFonts w:asciiTheme="minorHAnsi" w:hAnsiTheme="minorHAnsi"/>
        </w:rPr>
      </w:pPr>
      <w:r w:rsidRPr="00051356">
        <w:rPr>
          <w:rFonts w:asciiTheme="minorHAnsi" w:hAnsiTheme="minorHAnsi"/>
        </w:rPr>
        <w:t>Un marquage au sol indiquant la limitation à 20 km/h sera réalisé à l’entrée de la rue de la Rancune.</w:t>
      </w:r>
    </w:p>
    <w:p w14:paraId="49A42B69" w14:textId="77777777" w:rsidR="007E198A" w:rsidRPr="00051356" w:rsidRDefault="007F395C" w:rsidP="00966C2A">
      <w:pPr>
        <w:pStyle w:val="ISn7pod"/>
        <w:jc w:val="both"/>
        <w:rPr>
          <w:rFonts w:asciiTheme="minorHAnsi" w:hAnsiTheme="minorHAnsi"/>
        </w:rPr>
      </w:pPr>
      <w:r w:rsidRPr="00051356">
        <w:rPr>
          <w:rFonts w:asciiTheme="minorHAnsi" w:hAnsiTheme="minorHAnsi"/>
        </w:rPr>
        <w:t>Un marquage au sol indiquant une zone résidentielle (F12a) sera réalisé à l’entrée de la rue de la Rancune.</w:t>
      </w:r>
    </w:p>
    <w:p w14:paraId="3A22343C" w14:textId="77777777" w:rsidR="007E198A" w:rsidRPr="00051356" w:rsidRDefault="007F395C" w:rsidP="00966C2A">
      <w:pPr>
        <w:pStyle w:val="ISn7pod"/>
        <w:jc w:val="both"/>
        <w:rPr>
          <w:rFonts w:asciiTheme="minorHAnsi" w:hAnsiTheme="minorHAnsi"/>
        </w:rPr>
      </w:pPr>
      <w:r w:rsidRPr="00051356">
        <w:rPr>
          <w:rFonts w:asciiTheme="minorHAnsi" w:hAnsiTheme="minorHAnsi"/>
        </w:rPr>
        <w:t> </w:t>
      </w:r>
    </w:p>
    <w:p w14:paraId="4D3ABA83" w14:textId="77777777" w:rsidR="007E198A" w:rsidRPr="00051356" w:rsidRDefault="007F395C" w:rsidP="00966C2A">
      <w:pPr>
        <w:pStyle w:val="ISn7pod"/>
        <w:jc w:val="both"/>
        <w:rPr>
          <w:rFonts w:asciiTheme="minorHAnsi" w:hAnsiTheme="minorHAnsi"/>
        </w:rPr>
      </w:pPr>
      <w:r w:rsidRPr="00051356">
        <w:rPr>
          <w:rStyle w:val="ISn1pod"/>
          <w:rFonts w:asciiTheme="minorHAnsi" w:hAnsiTheme="minorHAnsi"/>
        </w:rPr>
        <w:t>Art. 7</w:t>
      </w:r>
      <w:r w:rsidRPr="00051356">
        <w:rPr>
          <w:rFonts w:asciiTheme="minorHAnsi" w:hAnsiTheme="minorHAnsi"/>
        </w:rPr>
        <w:t>.</w:t>
      </w:r>
      <w:r w:rsidRPr="00051356">
        <w:rPr>
          <w:rStyle w:val="ISn3pod"/>
          <w:rFonts w:asciiTheme="minorHAnsi" w:hAnsiTheme="minorHAnsi"/>
        </w:rPr>
        <w:t> Places de stationnement </w:t>
      </w:r>
    </w:p>
    <w:p w14:paraId="61120FD3" w14:textId="7AC2C883" w:rsidR="007E198A" w:rsidRPr="00051356" w:rsidRDefault="007F395C" w:rsidP="00966C2A">
      <w:pPr>
        <w:pStyle w:val="ISn7pod"/>
        <w:jc w:val="both"/>
        <w:rPr>
          <w:rFonts w:asciiTheme="minorHAnsi" w:hAnsiTheme="minorHAnsi"/>
        </w:rPr>
      </w:pPr>
      <w:r w:rsidRPr="00051356">
        <w:rPr>
          <w:rFonts w:asciiTheme="minorHAnsi" w:hAnsiTheme="minorHAnsi"/>
        </w:rPr>
        <w:t>Deux emplacements de stationnement seront marqués</w:t>
      </w:r>
      <w:r w:rsidR="00966C2A">
        <w:rPr>
          <w:rFonts w:asciiTheme="minorHAnsi" w:hAnsiTheme="minorHAnsi"/>
        </w:rPr>
        <w:t xml:space="preserve"> </w:t>
      </w:r>
      <w:r w:rsidRPr="00051356">
        <w:rPr>
          <w:rFonts w:asciiTheme="minorHAnsi" w:hAnsiTheme="minorHAnsi"/>
        </w:rPr>
        <w:t>après l’habitation portant le numéro 7.</w:t>
      </w:r>
    </w:p>
    <w:p w14:paraId="0CF6027F" w14:textId="4C248E8C" w:rsidR="007E198A" w:rsidRPr="00051356" w:rsidRDefault="007F395C" w:rsidP="00966C2A">
      <w:pPr>
        <w:pStyle w:val="ISn7pod"/>
        <w:jc w:val="both"/>
        <w:rPr>
          <w:rFonts w:asciiTheme="minorHAnsi" w:hAnsiTheme="minorHAnsi"/>
        </w:rPr>
      </w:pPr>
      <w:r w:rsidRPr="00051356">
        <w:rPr>
          <w:rFonts w:asciiTheme="minorHAnsi" w:hAnsiTheme="minorHAnsi"/>
        </w:rPr>
        <w:t>Deux emplacements de stationnement seront marqués</w:t>
      </w:r>
      <w:r w:rsidR="00966C2A">
        <w:rPr>
          <w:rFonts w:asciiTheme="minorHAnsi" w:hAnsiTheme="minorHAnsi"/>
        </w:rPr>
        <w:t xml:space="preserve"> f</w:t>
      </w:r>
      <w:r w:rsidRPr="00051356">
        <w:rPr>
          <w:rFonts w:asciiTheme="minorHAnsi" w:hAnsiTheme="minorHAnsi"/>
        </w:rPr>
        <w:t>ace au terrain portant la référence cadastrale 1ère division Lobbes, section B n°42E3.</w:t>
      </w:r>
    </w:p>
    <w:p w14:paraId="54CA8ABE" w14:textId="77777777" w:rsidR="007E198A" w:rsidRPr="00051356" w:rsidRDefault="007F395C" w:rsidP="00966C2A">
      <w:pPr>
        <w:pStyle w:val="ISn7pod"/>
        <w:jc w:val="both"/>
        <w:rPr>
          <w:rFonts w:asciiTheme="minorHAnsi" w:hAnsiTheme="minorHAnsi"/>
        </w:rPr>
      </w:pPr>
      <w:r w:rsidRPr="00051356">
        <w:rPr>
          <w:rFonts w:asciiTheme="minorHAnsi" w:hAnsiTheme="minorHAnsi"/>
        </w:rPr>
        <w:t>Un emplacement de stationnement sera marqué après l’habitation portant le numéro 11.</w:t>
      </w:r>
    </w:p>
    <w:p w14:paraId="7939753C" w14:textId="77777777" w:rsidR="007E198A" w:rsidRPr="00051356" w:rsidRDefault="007F395C" w:rsidP="00966C2A">
      <w:pPr>
        <w:pStyle w:val="ISn7pod"/>
        <w:jc w:val="both"/>
        <w:rPr>
          <w:rFonts w:asciiTheme="minorHAnsi" w:hAnsiTheme="minorHAnsi"/>
        </w:rPr>
      </w:pPr>
      <w:r w:rsidRPr="00051356">
        <w:rPr>
          <w:rFonts w:asciiTheme="minorHAnsi" w:hAnsiTheme="minorHAnsi"/>
        </w:rPr>
        <w:t> </w:t>
      </w:r>
    </w:p>
    <w:p w14:paraId="2C537350" w14:textId="77777777" w:rsidR="007E198A" w:rsidRPr="00051356" w:rsidRDefault="007F395C" w:rsidP="00966C2A">
      <w:pPr>
        <w:pStyle w:val="ISn7pod"/>
        <w:jc w:val="both"/>
        <w:rPr>
          <w:rFonts w:asciiTheme="minorHAnsi" w:hAnsiTheme="minorHAnsi"/>
        </w:rPr>
      </w:pPr>
      <w:r w:rsidRPr="00051356">
        <w:rPr>
          <w:rStyle w:val="ISn1pod"/>
          <w:rFonts w:asciiTheme="minorHAnsi" w:hAnsiTheme="minorHAnsi"/>
        </w:rPr>
        <w:t>Art. 8</w:t>
      </w:r>
      <w:r w:rsidRPr="00051356">
        <w:rPr>
          <w:rFonts w:asciiTheme="minorHAnsi" w:hAnsiTheme="minorHAnsi"/>
        </w:rPr>
        <w:t>. </w:t>
      </w:r>
      <w:r w:rsidRPr="00051356">
        <w:rPr>
          <w:rStyle w:val="ISn3pod"/>
          <w:rFonts w:asciiTheme="minorHAnsi" w:hAnsiTheme="minorHAnsi"/>
        </w:rPr>
        <w:t>SUL </w:t>
      </w:r>
    </w:p>
    <w:p w14:paraId="187B88ED" w14:textId="32F1CC85" w:rsidR="007E198A" w:rsidRPr="00051356" w:rsidRDefault="007F395C" w:rsidP="00966C2A">
      <w:pPr>
        <w:pStyle w:val="ISn7pod"/>
        <w:jc w:val="both"/>
        <w:rPr>
          <w:rFonts w:asciiTheme="minorHAnsi" w:hAnsiTheme="minorHAnsi"/>
        </w:rPr>
      </w:pPr>
      <w:r w:rsidRPr="00051356">
        <w:rPr>
          <w:rFonts w:asciiTheme="minorHAnsi" w:hAnsiTheme="minorHAnsi"/>
        </w:rPr>
        <w:t>Un SUL (sens unique limité) sera créé dans la rue de la Rancune</w:t>
      </w:r>
      <w:r w:rsidR="00966C2A">
        <w:rPr>
          <w:rFonts w:asciiTheme="minorHAnsi" w:hAnsiTheme="minorHAnsi"/>
        </w:rPr>
        <w:t xml:space="preserve"> </w:t>
      </w:r>
      <w:r w:rsidRPr="00051356">
        <w:rPr>
          <w:rFonts w:asciiTheme="minorHAnsi" w:hAnsiTheme="minorHAnsi"/>
        </w:rPr>
        <w:t>dans le sens rue des Waibes vers rue des Bonniers ;</w:t>
      </w:r>
    </w:p>
    <w:p w14:paraId="56409CCD" w14:textId="0783796F" w:rsidR="007E198A" w:rsidRPr="00051356" w:rsidRDefault="007F395C" w:rsidP="00966C2A">
      <w:pPr>
        <w:pStyle w:val="ISn7pod"/>
        <w:jc w:val="both"/>
        <w:rPr>
          <w:rFonts w:asciiTheme="minorHAnsi" w:hAnsiTheme="minorHAnsi"/>
        </w:rPr>
      </w:pPr>
      <w:r w:rsidRPr="00051356">
        <w:rPr>
          <w:rFonts w:asciiTheme="minorHAnsi" w:hAnsiTheme="minorHAnsi"/>
        </w:rPr>
        <w:t>Un panneau sera placé à l'entrée</w:t>
      </w:r>
      <w:r w:rsidR="00966C2A">
        <w:rPr>
          <w:rFonts w:asciiTheme="minorHAnsi" w:hAnsiTheme="minorHAnsi"/>
        </w:rPr>
        <w:t xml:space="preserve"> </w:t>
      </w:r>
      <w:r w:rsidRPr="00051356">
        <w:rPr>
          <w:rFonts w:asciiTheme="minorHAnsi" w:hAnsiTheme="minorHAnsi"/>
        </w:rPr>
        <w:t>ainsi qu'à la sortie</w:t>
      </w:r>
      <w:r w:rsidR="00966C2A">
        <w:rPr>
          <w:rFonts w:asciiTheme="minorHAnsi" w:hAnsiTheme="minorHAnsi"/>
        </w:rPr>
        <w:t xml:space="preserve"> </w:t>
      </w:r>
      <w:r w:rsidRPr="00051356">
        <w:rPr>
          <w:rFonts w:asciiTheme="minorHAnsi" w:hAnsiTheme="minorHAnsi"/>
        </w:rPr>
        <w:t>de la rue de la Rancune, cette mesure sera matérialisée par les signaux M2 et M4.</w:t>
      </w:r>
    </w:p>
    <w:p w14:paraId="07CC40DD" w14:textId="3F83261C" w:rsidR="007E198A" w:rsidRPr="00051356" w:rsidRDefault="007F395C" w:rsidP="00966C2A">
      <w:pPr>
        <w:pStyle w:val="ISn7pod"/>
        <w:jc w:val="both"/>
        <w:rPr>
          <w:rFonts w:asciiTheme="minorHAnsi" w:hAnsiTheme="minorHAnsi"/>
        </w:rPr>
      </w:pPr>
      <w:r w:rsidRPr="00051356">
        <w:rPr>
          <w:rFonts w:asciiTheme="minorHAnsi" w:hAnsiTheme="minorHAnsi"/>
        </w:rPr>
        <w:t>Un</w:t>
      </w:r>
      <w:r w:rsidR="00966C2A">
        <w:rPr>
          <w:rFonts w:asciiTheme="minorHAnsi" w:hAnsiTheme="minorHAnsi"/>
        </w:rPr>
        <w:t xml:space="preserve"> </w:t>
      </w:r>
      <w:r w:rsidRPr="00051356">
        <w:rPr>
          <w:rFonts w:asciiTheme="minorHAnsi" w:hAnsiTheme="minorHAnsi"/>
        </w:rPr>
        <w:t>panneau « céder le passage » sera placé sur le côté droit en sortant de la rue de la Rancune, dans le sens rue des Waibes vers la rue des Bonniers,</w:t>
      </w:r>
      <w:r w:rsidR="00966C2A">
        <w:rPr>
          <w:rFonts w:asciiTheme="minorHAnsi" w:hAnsiTheme="minorHAnsi"/>
        </w:rPr>
        <w:t xml:space="preserve"> </w:t>
      </w:r>
      <w:r w:rsidRPr="00051356">
        <w:rPr>
          <w:rFonts w:asciiTheme="minorHAnsi" w:hAnsiTheme="minorHAnsi"/>
        </w:rPr>
        <w:t>cette mesure sera matérialisée par le</w:t>
      </w:r>
      <w:r w:rsidR="00966C2A">
        <w:rPr>
          <w:rFonts w:asciiTheme="minorHAnsi" w:hAnsiTheme="minorHAnsi"/>
        </w:rPr>
        <w:t xml:space="preserve"> </w:t>
      </w:r>
      <w:r w:rsidRPr="00051356">
        <w:rPr>
          <w:rFonts w:asciiTheme="minorHAnsi" w:hAnsiTheme="minorHAnsi"/>
        </w:rPr>
        <w:t>B1.</w:t>
      </w:r>
    </w:p>
    <w:p w14:paraId="41E11056" w14:textId="77777777" w:rsidR="007E198A" w:rsidRPr="00051356" w:rsidRDefault="007F395C" w:rsidP="00966C2A">
      <w:pPr>
        <w:pStyle w:val="ISn7pod"/>
        <w:jc w:val="both"/>
        <w:rPr>
          <w:rFonts w:asciiTheme="minorHAnsi" w:hAnsiTheme="minorHAnsi"/>
        </w:rPr>
      </w:pPr>
      <w:r w:rsidRPr="00051356">
        <w:rPr>
          <w:rFonts w:asciiTheme="minorHAnsi" w:hAnsiTheme="minorHAnsi"/>
        </w:rPr>
        <w:t>Un panneau « zone résidentielle » sera placé à la fin de la rue de la Rancune, sur le côté droit, dans le sens de la rue des Waibes vers la rue des Bonniers, cette mesure sera matérialisée par le placement de signaux F12a.</w:t>
      </w:r>
    </w:p>
    <w:p w14:paraId="723C99F7" w14:textId="77777777" w:rsidR="007E198A" w:rsidRPr="00051356" w:rsidRDefault="007F395C" w:rsidP="00966C2A">
      <w:pPr>
        <w:pStyle w:val="ISn7pod"/>
        <w:jc w:val="both"/>
        <w:rPr>
          <w:rFonts w:asciiTheme="minorHAnsi" w:hAnsiTheme="minorHAnsi"/>
        </w:rPr>
      </w:pPr>
      <w:r w:rsidRPr="00051356">
        <w:rPr>
          <w:rFonts w:asciiTheme="minorHAnsi" w:hAnsiTheme="minorHAnsi"/>
        </w:rPr>
        <w:t>Un panneau « fin de zone résidentielle » sera placé au début de la rue de la Rancune, sur le côté droit, dans le sens de la rue des Waibes vers la rue des Bonniers, cette mesure sera matérialisée par le placement de signaux F12b.</w:t>
      </w:r>
    </w:p>
    <w:p w14:paraId="19EB9A0F" w14:textId="2661250B" w:rsidR="007E198A" w:rsidRPr="00051356" w:rsidRDefault="007F395C" w:rsidP="00966C2A">
      <w:pPr>
        <w:pStyle w:val="ISn7pod"/>
        <w:jc w:val="both"/>
        <w:rPr>
          <w:rFonts w:asciiTheme="minorHAnsi" w:hAnsiTheme="minorHAnsi"/>
        </w:rPr>
      </w:pPr>
      <w:r w:rsidRPr="00051356">
        <w:rPr>
          <w:rFonts w:asciiTheme="minorHAnsi" w:hAnsiTheme="minorHAnsi"/>
        </w:rPr>
        <w:t>Un marquage au sol « céder le passage » sera créé à la sortie de la rue de la Rancune, sur le côté droit, dans le sens rue des Waibes</w:t>
      </w:r>
      <w:r w:rsidR="00E45FA6">
        <w:rPr>
          <w:rFonts w:asciiTheme="minorHAnsi" w:hAnsiTheme="minorHAnsi"/>
        </w:rPr>
        <w:t xml:space="preserve"> </w:t>
      </w:r>
      <w:r w:rsidRPr="00051356">
        <w:rPr>
          <w:rFonts w:asciiTheme="minorHAnsi" w:hAnsiTheme="minorHAnsi"/>
        </w:rPr>
        <w:t>vers la rue des Bonniers.</w:t>
      </w:r>
    </w:p>
    <w:p w14:paraId="7E81F8B4" w14:textId="77777777" w:rsidR="007E198A" w:rsidRPr="00051356" w:rsidRDefault="007F395C" w:rsidP="00966C2A">
      <w:pPr>
        <w:pStyle w:val="ISn7pod"/>
        <w:jc w:val="both"/>
        <w:rPr>
          <w:rFonts w:asciiTheme="minorHAnsi" w:hAnsiTheme="minorHAnsi"/>
        </w:rPr>
      </w:pPr>
      <w:r w:rsidRPr="00051356">
        <w:rPr>
          <w:rFonts w:asciiTheme="minorHAnsi" w:hAnsiTheme="minorHAnsi"/>
        </w:rPr>
        <w:t> </w:t>
      </w:r>
    </w:p>
    <w:p w14:paraId="5B2F07A0" w14:textId="77777777" w:rsidR="007E198A" w:rsidRPr="00051356" w:rsidRDefault="007F395C" w:rsidP="00966C2A">
      <w:pPr>
        <w:pStyle w:val="ISn7pod"/>
        <w:jc w:val="both"/>
        <w:rPr>
          <w:rFonts w:asciiTheme="minorHAnsi" w:hAnsiTheme="minorHAnsi"/>
        </w:rPr>
      </w:pPr>
      <w:r w:rsidRPr="00051356">
        <w:rPr>
          <w:rStyle w:val="ISn1pod"/>
          <w:rFonts w:asciiTheme="minorHAnsi" w:hAnsiTheme="minorHAnsi"/>
        </w:rPr>
        <w:t>Art. 9</w:t>
      </w:r>
      <w:r w:rsidRPr="00051356">
        <w:rPr>
          <w:rFonts w:asciiTheme="minorHAnsi" w:hAnsiTheme="minorHAnsi"/>
        </w:rPr>
        <w:t>. </w:t>
      </w:r>
      <w:r w:rsidRPr="00051356">
        <w:rPr>
          <w:rStyle w:val="ISn3pod"/>
          <w:rFonts w:asciiTheme="minorHAnsi" w:hAnsiTheme="minorHAnsi"/>
        </w:rPr>
        <w:t xml:space="preserve">Obstacles </w:t>
      </w:r>
    </w:p>
    <w:p w14:paraId="3644773E" w14:textId="77777777" w:rsidR="007E198A" w:rsidRPr="00051356" w:rsidRDefault="007F395C" w:rsidP="00966C2A">
      <w:pPr>
        <w:pStyle w:val="ISn7pod"/>
        <w:jc w:val="both"/>
        <w:rPr>
          <w:rFonts w:asciiTheme="minorHAnsi" w:hAnsiTheme="minorHAnsi"/>
        </w:rPr>
      </w:pPr>
      <w:r w:rsidRPr="00051356">
        <w:rPr>
          <w:rFonts w:asciiTheme="minorHAnsi" w:hAnsiTheme="minorHAnsi"/>
        </w:rPr>
        <w:t>Quatre bacs à fleurs seront implantés en quinconce à l’entrée de la rue de la Rancune (dans le sens rue des Bonniers vers la rue des Waibes), afin de modérer la vitesse </w:t>
      </w:r>
    </w:p>
    <w:p w14:paraId="7B9F517F" w14:textId="77777777" w:rsidR="007E198A" w:rsidRPr="00051356" w:rsidRDefault="007F395C" w:rsidP="00966C2A">
      <w:pPr>
        <w:pStyle w:val="ISn7pod"/>
        <w:jc w:val="both"/>
        <w:rPr>
          <w:rFonts w:asciiTheme="minorHAnsi" w:hAnsiTheme="minorHAnsi"/>
        </w:rPr>
      </w:pPr>
      <w:r w:rsidRPr="00051356">
        <w:rPr>
          <w:rFonts w:asciiTheme="minorHAnsi" w:hAnsiTheme="minorHAnsi"/>
        </w:rPr>
        <w:t>Un bac sera installé avant et après chacun des deux emplacements de stationnement situés après l’habitation portant le numéro 7 et face au terrain portant la référence cadastrale 1ère division Lobbes, section B n°42E3.</w:t>
      </w:r>
    </w:p>
    <w:p w14:paraId="2A067C62" w14:textId="77777777" w:rsidR="007E198A" w:rsidRPr="00051356" w:rsidRDefault="007F395C" w:rsidP="00966C2A">
      <w:pPr>
        <w:pStyle w:val="ISn7pod"/>
        <w:jc w:val="both"/>
        <w:rPr>
          <w:rFonts w:asciiTheme="minorHAnsi" w:hAnsiTheme="minorHAnsi"/>
        </w:rPr>
      </w:pPr>
      <w:r w:rsidRPr="00051356">
        <w:rPr>
          <w:rFonts w:asciiTheme="minorHAnsi" w:hAnsiTheme="minorHAnsi"/>
        </w:rPr>
        <w:t> </w:t>
      </w:r>
    </w:p>
    <w:p w14:paraId="55DE9032" w14:textId="77777777" w:rsidR="007E198A" w:rsidRPr="00051356" w:rsidRDefault="007F395C" w:rsidP="00966C2A">
      <w:pPr>
        <w:pStyle w:val="ISn7pod"/>
        <w:jc w:val="both"/>
        <w:rPr>
          <w:rFonts w:asciiTheme="minorHAnsi" w:hAnsiTheme="minorHAnsi"/>
        </w:rPr>
      </w:pPr>
      <w:r w:rsidRPr="00051356">
        <w:rPr>
          <w:rStyle w:val="ISn1pod"/>
          <w:rFonts w:asciiTheme="minorHAnsi" w:hAnsiTheme="minorHAnsi"/>
        </w:rPr>
        <w:t>Art. 10</w:t>
      </w:r>
      <w:r w:rsidRPr="00051356">
        <w:rPr>
          <w:rStyle w:val="ISn3pod"/>
          <w:rFonts w:asciiTheme="minorHAnsi" w:hAnsiTheme="minorHAnsi"/>
        </w:rPr>
        <w:t xml:space="preserve">. Céder le passage </w:t>
      </w:r>
    </w:p>
    <w:p w14:paraId="564EAAC6" w14:textId="2D0C14D4" w:rsidR="007E198A" w:rsidRPr="00051356" w:rsidRDefault="007F395C" w:rsidP="00966C2A">
      <w:pPr>
        <w:pStyle w:val="ISn7pod"/>
        <w:jc w:val="both"/>
        <w:rPr>
          <w:rFonts w:asciiTheme="minorHAnsi" w:hAnsiTheme="minorHAnsi"/>
        </w:rPr>
      </w:pPr>
      <w:r w:rsidRPr="00051356">
        <w:rPr>
          <w:rFonts w:asciiTheme="minorHAnsi" w:hAnsiTheme="minorHAnsi"/>
        </w:rPr>
        <w:t>Un</w:t>
      </w:r>
      <w:r w:rsidR="00E45FA6">
        <w:rPr>
          <w:rFonts w:asciiTheme="minorHAnsi" w:hAnsiTheme="minorHAnsi"/>
        </w:rPr>
        <w:t xml:space="preserve"> </w:t>
      </w:r>
      <w:r w:rsidRPr="00051356">
        <w:rPr>
          <w:rFonts w:asciiTheme="minorHAnsi" w:hAnsiTheme="minorHAnsi"/>
        </w:rPr>
        <w:t>panneau « céder le passage » sera placé sur le côté droit en sortant de la rue de la Rancune dans le sens</w:t>
      </w:r>
      <w:r w:rsidR="00E45FA6">
        <w:rPr>
          <w:rFonts w:asciiTheme="minorHAnsi" w:hAnsiTheme="minorHAnsi"/>
        </w:rPr>
        <w:t xml:space="preserve"> </w:t>
      </w:r>
      <w:r w:rsidRPr="00051356">
        <w:rPr>
          <w:rFonts w:asciiTheme="minorHAnsi" w:hAnsiTheme="minorHAnsi"/>
        </w:rPr>
        <w:t>rue des Bonniers vers la rue des Waibes,</w:t>
      </w:r>
      <w:r w:rsidR="00E45FA6">
        <w:rPr>
          <w:rFonts w:asciiTheme="minorHAnsi" w:hAnsiTheme="minorHAnsi"/>
        </w:rPr>
        <w:t xml:space="preserve"> </w:t>
      </w:r>
      <w:r w:rsidRPr="00051356">
        <w:rPr>
          <w:rFonts w:asciiTheme="minorHAnsi" w:hAnsiTheme="minorHAnsi"/>
        </w:rPr>
        <w:t>cette mesure sera matérialisée par le B1.</w:t>
      </w:r>
    </w:p>
    <w:p w14:paraId="22FA5B41" w14:textId="77777777" w:rsidR="007E198A" w:rsidRPr="00051356" w:rsidRDefault="007F395C" w:rsidP="00966C2A">
      <w:pPr>
        <w:pStyle w:val="ISn7pod"/>
        <w:jc w:val="both"/>
        <w:rPr>
          <w:rFonts w:asciiTheme="minorHAnsi" w:hAnsiTheme="minorHAnsi"/>
        </w:rPr>
      </w:pPr>
      <w:r w:rsidRPr="00051356">
        <w:rPr>
          <w:rFonts w:asciiTheme="minorHAnsi" w:hAnsiTheme="minorHAnsi"/>
        </w:rPr>
        <w:t>Un marquage au sol « céder le passage » sera créé à la sortie de la rue de la Rancune, sur le côté droit, dans le sens rue des Bonniers, vers la rue des Waibes.</w:t>
      </w:r>
    </w:p>
    <w:p w14:paraId="798B809C" w14:textId="77777777" w:rsidR="007E198A" w:rsidRPr="00051356" w:rsidRDefault="007F395C" w:rsidP="00966C2A">
      <w:pPr>
        <w:pStyle w:val="ISn7pod"/>
        <w:jc w:val="both"/>
        <w:rPr>
          <w:rFonts w:asciiTheme="minorHAnsi" w:hAnsiTheme="minorHAnsi"/>
        </w:rPr>
      </w:pPr>
      <w:r w:rsidRPr="00051356">
        <w:rPr>
          <w:rFonts w:asciiTheme="minorHAnsi" w:hAnsiTheme="minorHAnsi"/>
        </w:rPr>
        <w:t> </w:t>
      </w:r>
    </w:p>
    <w:p w14:paraId="77D1E31E" w14:textId="77777777" w:rsidR="007E198A" w:rsidRPr="00051356" w:rsidRDefault="007F395C" w:rsidP="00966C2A">
      <w:pPr>
        <w:pStyle w:val="ISn7pod"/>
        <w:jc w:val="both"/>
        <w:rPr>
          <w:rFonts w:asciiTheme="minorHAnsi" w:hAnsiTheme="minorHAnsi"/>
        </w:rPr>
      </w:pPr>
      <w:r w:rsidRPr="00051356">
        <w:rPr>
          <w:rStyle w:val="ISn1pod"/>
          <w:rFonts w:asciiTheme="minorHAnsi" w:hAnsiTheme="minorHAnsi"/>
        </w:rPr>
        <w:t>Art. 11</w:t>
      </w:r>
      <w:r w:rsidRPr="00051356">
        <w:rPr>
          <w:rStyle w:val="ISn3pod"/>
          <w:rFonts w:asciiTheme="minorHAnsi" w:hAnsiTheme="minorHAnsi"/>
        </w:rPr>
        <w:t>. Signalisation spécifique liée à l’établissement scolaire</w:t>
      </w:r>
    </w:p>
    <w:p w14:paraId="4A02FF3E" w14:textId="77777777" w:rsidR="007E198A" w:rsidRPr="00051356" w:rsidRDefault="007F395C" w:rsidP="00966C2A">
      <w:pPr>
        <w:pStyle w:val="ISn7pod"/>
        <w:jc w:val="both"/>
        <w:rPr>
          <w:rFonts w:asciiTheme="minorHAnsi" w:hAnsiTheme="minorHAnsi"/>
        </w:rPr>
      </w:pPr>
      <w:r w:rsidRPr="00051356">
        <w:rPr>
          <w:rFonts w:asciiTheme="minorHAnsi" w:hAnsiTheme="minorHAnsi"/>
        </w:rPr>
        <w:t>Un panneau portant la mention « Parking privé réservé à l’école » sera apposé sur la grille du parking de l’école des Bonniers, située rue de la Rancune.</w:t>
      </w:r>
    </w:p>
    <w:p w14:paraId="7006C569" w14:textId="77777777" w:rsidR="007E198A" w:rsidRPr="00051356" w:rsidRDefault="007F395C" w:rsidP="00966C2A">
      <w:pPr>
        <w:pStyle w:val="ISn7pod"/>
        <w:jc w:val="both"/>
        <w:rPr>
          <w:rFonts w:asciiTheme="minorHAnsi" w:hAnsiTheme="minorHAnsi"/>
        </w:rPr>
      </w:pPr>
      <w:r w:rsidRPr="00051356">
        <w:rPr>
          <w:rFonts w:asciiTheme="minorHAnsi" w:hAnsiTheme="minorHAnsi"/>
        </w:rPr>
        <w:t> </w:t>
      </w:r>
    </w:p>
    <w:p w14:paraId="4ED04FD2" w14:textId="77777777" w:rsidR="007E198A" w:rsidRPr="00051356" w:rsidRDefault="007F395C" w:rsidP="00966C2A">
      <w:pPr>
        <w:pStyle w:val="ISn7pod"/>
        <w:jc w:val="both"/>
        <w:rPr>
          <w:rFonts w:asciiTheme="minorHAnsi" w:hAnsiTheme="minorHAnsi"/>
        </w:rPr>
      </w:pPr>
      <w:r w:rsidRPr="00051356">
        <w:rPr>
          <w:rStyle w:val="ISn1pod"/>
          <w:rFonts w:asciiTheme="minorHAnsi" w:hAnsiTheme="minorHAnsi"/>
        </w:rPr>
        <w:t>Art. 12</w:t>
      </w:r>
      <w:r w:rsidRPr="00051356">
        <w:rPr>
          <w:rStyle w:val="ISn3pod"/>
          <w:rFonts w:asciiTheme="minorHAnsi" w:hAnsiTheme="minorHAnsi"/>
        </w:rPr>
        <w:t>. Voiries SPW </w:t>
      </w:r>
    </w:p>
    <w:p w14:paraId="2892FCBD" w14:textId="76EE1F6B" w:rsidR="007E198A" w:rsidRPr="00051356" w:rsidRDefault="007F395C" w:rsidP="00966C2A">
      <w:pPr>
        <w:pStyle w:val="ISn7pod"/>
        <w:jc w:val="both"/>
        <w:rPr>
          <w:rFonts w:asciiTheme="minorHAnsi" w:hAnsiTheme="minorHAnsi"/>
        </w:rPr>
      </w:pPr>
      <w:r w:rsidRPr="00051356">
        <w:rPr>
          <w:rFonts w:asciiTheme="minorHAnsi" w:hAnsiTheme="minorHAnsi"/>
        </w:rPr>
        <w:t>Un interdit de tourner à gauche (C31a)</w:t>
      </w:r>
      <w:r w:rsidR="00E45FA6">
        <w:rPr>
          <w:rFonts w:asciiTheme="minorHAnsi" w:hAnsiTheme="minorHAnsi"/>
        </w:rPr>
        <w:t xml:space="preserve"> </w:t>
      </w:r>
      <w:r w:rsidRPr="00051356">
        <w:rPr>
          <w:rFonts w:asciiTheme="minorHAnsi" w:hAnsiTheme="minorHAnsi"/>
        </w:rPr>
        <w:t>en ajoutant</w:t>
      </w:r>
      <w:r w:rsidR="00E45FA6">
        <w:rPr>
          <w:rFonts w:asciiTheme="minorHAnsi" w:hAnsiTheme="minorHAnsi"/>
        </w:rPr>
        <w:t xml:space="preserve"> </w:t>
      </w:r>
      <w:r w:rsidRPr="00051356">
        <w:rPr>
          <w:rFonts w:asciiTheme="minorHAnsi" w:hAnsiTheme="minorHAnsi"/>
        </w:rPr>
        <w:t>un panneau additionnel (7.5T) sur la rue des Bonniers dans le sens Anderlues vers Lobbes.</w:t>
      </w:r>
    </w:p>
    <w:p w14:paraId="29F6A325" w14:textId="658204FD" w:rsidR="007E198A" w:rsidRPr="00051356" w:rsidRDefault="007F395C" w:rsidP="00966C2A">
      <w:pPr>
        <w:pStyle w:val="ISn7pod"/>
        <w:jc w:val="both"/>
        <w:rPr>
          <w:rFonts w:asciiTheme="minorHAnsi" w:hAnsiTheme="minorHAnsi"/>
        </w:rPr>
      </w:pPr>
      <w:r w:rsidRPr="00051356">
        <w:rPr>
          <w:rFonts w:asciiTheme="minorHAnsi" w:hAnsiTheme="minorHAnsi"/>
        </w:rPr>
        <w:t>Un interdit de tourner à droite (C31b)</w:t>
      </w:r>
      <w:r w:rsidR="00E45FA6">
        <w:rPr>
          <w:rFonts w:asciiTheme="minorHAnsi" w:hAnsiTheme="minorHAnsi"/>
        </w:rPr>
        <w:t xml:space="preserve"> </w:t>
      </w:r>
      <w:r w:rsidRPr="00051356">
        <w:rPr>
          <w:rFonts w:asciiTheme="minorHAnsi" w:hAnsiTheme="minorHAnsi"/>
        </w:rPr>
        <w:t>en ajoutant</w:t>
      </w:r>
      <w:r w:rsidR="00E45FA6">
        <w:rPr>
          <w:rFonts w:asciiTheme="minorHAnsi" w:hAnsiTheme="minorHAnsi"/>
        </w:rPr>
        <w:t xml:space="preserve"> </w:t>
      </w:r>
      <w:r w:rsidRPr="00051356">
        <w:rPr>
          <w:rFonts w:asciiTheme="minorHAnsi" w:hAnsiTheme="minorHAnsi"/>
        </w:rPr>
        <w:t>un panneau additionnel (7.5T) sur la rue des Bonnier</w:t>
      </w:r>
      <w:r w:rsidR="00E45FA6">
        <w:rPr>
          <w:rFonts w:asciiTheme="minorHAnsi" w:hAnsiTheme="minorHAnsi"/>
        </w:rPr>
        <w:t xml:space="preserve">s </w:t>
      </w:r>
      <w:r w:rsidRPr="00051356">
        <w:rPr>
          <w:rFonts w:asciiTheme="minorHAnsi" w:hAnsiTheme="minorHAnsi"/>
        </w:rPr>
        <w:t>dans le sens Lobbes vers Anderlues.</w:t>
      </w:r>
    </w:p>
    <w:p w14:paraId="75DD9D07" w14:textId="35F52F09" w:rsidR="007E198A" w:rsidRPr="00051356" w:rsidRDefault="007F395C" w:rsidP="00966C2A">
      <w:pPr>
        <w:pStyle w:val="ISn7pod"/>
        <w:jc w:val="both"/>
        <w:rPr>
          <w:rFonts w:asciiTheme="minorHAnsi" w:hAnsiTheme="minorHAnsi"/>
        </w:rPr>
      </w:pPr>
      <w:r w:rsidRPr="00051356">
        <w:rPr>
          <w:rFonts w:asciiTheme="minorHAnsi" w:hAnsiTheme="minorHAnsi"/>
        </w:rPr>
        <w:t>Un interdit de tourner à gauche (C31a)</w:t>
      </w:r>
      <w:r w:rsidR="00E45FA6">
        <w:rPr>
          <w:rFonts w:asciiTheme="minorHAnsi" w:hAnsiTheme="minorHAnsi"/>
        </w:rPr>
        <w:t xml:space="preserve"> </w:t>
      </w:r>
      <w:r w:rsidRPr="00051356">
        <w:rPr>
          <w:rFonts w:asciiTheme="minorHAnsi" w:hAnsiTheme="minorHAnsi"/>
        </w:rPr>
        <w:t>en ajoutant</w:t>
      </w:r>
      <w:r w:rsidR="00E45FA6">
        <w:rPr>
          <w:rFonts w:asciiTheme="minorHAnsi" w:hAnsiTheme="minorHAnsi"/>
        </w:rPr>
        <w:t xml:space="preserve"> </w:t>
      </w:r>
      <w:r w:rsidRPr="00051356">
        <w:rPr>
          <w:rFonts w:asciiTheme="minorHAnsi" w:hAnsiTheme="minorHAnsi"/>
        </w:rPr>
        <w:t>un panneau</w:t>
      </w:r>
      <w:r w:rsidR="00E45FA6">
        <w:rPr>
          <w:rFonts w:asciiTheme="minorHAnsi" w:hAnsiTheme="minorHAnsi"/>
        </w:rPr>
        <w:t xml:space="preserve"> </w:t>
      </w:r>
      <w:r w:rsidRPr="00051356">
        <w:rPr>
          <w:rFonts w:asciiTheme="minorHAnsi" w:hAnsiTheme="minorHAnsi"/>
        </w:rPr>
        <w:t>(SUL) « M2 » (excepté avec logo vélo) à la rue des Waibes, sur le côté droit de la voirie dans le sens Thuin vers</w:t>
      </w:r>
      <w:r w:rsidR="00E45FA6">
        <w:rPr>
          <w:rFonts w:asciiTheme="minorHAnsi" w:hAnsiTheme="minorHAnsi"/>
        </w:rPr>
        <w:t xml:space="preserve"> </w:t>
      </w:r>
      <w:r w:rsidRPr="00051356">
        <w:rPr>
          <w:rFonts w:asciiTheme="minorHAnsi" w:hAnsiTheme="minorHAnsi"/>
        </w:rPr>
        <w:t>Anderlues</w:t>
      </w:r>
      <w:r w:rsidRPr="00051356">
        <w:rPr>
          <w:rStyle w:val="ISn10pod"/>
          <w:rFonts w:asciiTheme="minorHAnsi" w:hAnsiTheme="minorHAnsi"/>
        </w:rPr>
        <w:t>.</w:t>
      </w:r>
    </w:p>
    <w:p w14:paraId="51DE0689" w14:textId="077FEAEF" w:rsidR="007E198A" w:rsidRPr="00051356" w:rsidRDefault="007F395C" w:rsidP="00966C2A">
      <w:pPr>
        <w:pStyle w:val="ISn7pod"/>
        <w:jc w:val="both"/>
        <w:rPr>
          <w:rFonts w:asciiTheme="minorHAnsi" w:hAnsiTheme="minorHAnsi"/>
        </w:rPr>
      </w:pPr>
      <w:r w:rsidRPr="00051356">
        <w:rPr>
          <w:rFonts w:asciiTheme="minorHAnsi" w:hAnsiTheme="minorHAnsi"/>
        </w:rPr>
        <w:t>Un interdit de tourner à droite (C31b)</w:t>
      </w:r>
      <w:r w:rsidR="00E45FA6">
        <w:rPr>
          <w:rFonts w:asciiTheme="minorHAnsi" w:hAnsiTheme="minorHAnsi"/>
        </w:rPr>
        <w:t xml:space="preserve"> </w:t>
      </w:r>
      <w:r w:rsidRPr="00051356">
        <w:rPr>
          <w:rFonts w:asciiTheme="minorHAnsi" w:hAnsiTheme="minorHAnsi"/>
        </w:rPr>
        <w:t>en ajoutant</w:t>
      </w:r>
      <w:r w:rsidR="00E45FA6">
        <w:rPr>
          <w:rFonts w:asciiTheme="minorHAnsi" w:hAnsiTheme="minorHAnsi"/>
        </w:rPr>
        <w:t xml:space="preserve"> </w:t>
      </w:r>
      <w:r w:rsidRPr="00051356">
        <w:rPr>
          <w:rFonts w:asciiTheme="minorHAnsi" w:hAnsiTheme="minorHAnsi"/>
        </w:rPr>
        <w:t>un panneau (SUL) « M2 » (excepté avec logo vélo) à la rue des Waibes, sur le côté droit de la voirie dans le sens</w:t>
      </w:r>
      <w:r w:rsidR="00E45FA6">
        <w:rPr>
          <w:rFonts w:asciiTheme="minorHAnsi" w:hAnsiTheme="minorHAnsi"/>
        </w:rPr>
        <w:t xml:space="preserve"> </w:t>
      </w:r>
      <w:r w:rsidRPr="00051356">
        <w:rPr>
          <w:rFonts w:asciiTheme="minorHAnsi" w:hAnsiTheme="minorHAnsi"/>
        </w:rPr>
        <w:t>Anderlues</w:t>
      </w:r>
      <w:r w:rsidRPr="00051356">
        <w:rPr>
          <w:rStyle w:val="ISn10pod"/>
          <w:rFonts w:asciiTheme="minorHAnsi" w:hAnsiTheme="minorHAnsi"/>
        </w:rPr>
        <w:t xml:space="preserve"> </w:t>
      </w:r>
      <w:r w:rsidRPr="00051356">
        <w:rPr>
          <w:rFonts w:asciiTheme="minorHAnsi" w:hAnsiTheme="minorHAnsi"/>
        </w:rPr>
        <w:t>vers</w:t>
      </w:r>
      <w:r w:rsidR="00E45FA6">
        <w:rPr>
          <w:rFonts w:asciiTheme="minorHAnsi" w:hAnsiTheme="minorHAnsi"/>
        </w:rPr>
        <w:t xml:space="preserve"> </w:t>
      </w:r>
      <w:r w:rsidRPr="00051356">
        <w:rPr>
          <w:rFonts w:asciiTheme="minorHAnsi" w:hAnsiTheme="minorHAnsi"/>
        </w:rPr>
        <w:t>Thuin.</w:t>
      </w:r>
    </w:p>
    <w:p w14:paraId="4DAD8C50" w14:textId="77777777" w:rsidR="007E198A" w:rsidRPr="00051356" w:rsidRDefault="007F395C" w:rsidP="00966C2A">
      <w:pPr>
        <w:pStyle w:val="ISn7pod"/>
        <w:jc w:val="both"/>
        <w:rPr>
          <w:rFonts w:asciiTheme="minorHAnsi" w:hAnsiTheme="minorHAnsi"/>
        </w:rPr>
      </w:pPr>
      <w:r w:rsidRPr="00051356">
        <w:rPr>
          <w:rFonts w:asciiTheme="minorHAnsi" w:hAnsiTheme="minorHAnsi"/>
        </w:rPr>
        <w:t> </w:t>
      </w:r>
    </w:p>
    <w:p w14:paraId="15ECAB09" w14:textId="77777777" w:rsidR="007E198A" w:rsidRPr="00051356" w:rsidRDefault="007F395C" w:rsidP="00966C2A">
      <w:pPr>
        <w:pStyle w:val="ISn7pod"/>
        <w:jc w:val="both"/>
        <w:rPr>
          <w:rFonts w:asciiTheme="minorHAnsi" w:hAnsiTheme="minorHAnsi"/>
        </w:rPr>
      </w:pPr>
      <w:r w:rsidRPr="00051356">
        <w:rPr>
          <w:rStyle w:val="ISn1pod"/>
          <w:rFonts w:asciiTheme="minorHAnsi" w:hAnsiTheme="minorHAnsi"/>
        </w:rPr>
        <w:t>Art. 13</w:t>
      </w:r>
      <w:r w:rsidRPr="00051356">
        <w:rPr>
          <w:rFonts w:asciiTheme="minorHAnsi" w:hAnsiTheme="minorHAnsi"/>
        </w:rPr>
        <w:t>. </w:t>
      </w:r>
      <w:r w:rsidRPr="00051356">
        <w:rPr>
          <w:rStyle w:val="ISn3pod"/>
          <w:rFonts w:asciiTheme="minorHAnsi" w:hAnsiTheme="minorHAnsi"/>
        </w:rPr>
        <w:t>Sanctions</w:t>
      </w:r>
    </w:p>
    <w:p w14:paraId="336A472C" w14:textId="77777777" w:rsidR="007E198A" w:rsidRPr="00051356" w:rsidRDefault="007F395C" w:rsidP="00966C2A">
      <w:pPr>
        <w:pStyle w:val="ISn7pod"/>
        <w:jc w:val="both"/>
        <w:rPr>
          <w:rFonts w:asciiTheme="minorHAnsi" w:hAnsiTheme="minorHAnsi"/>
        </w:rPr>
      </w:pPr>
      <w:r w:rsidRPr="00051356">
        <w:rPr>
          <w:rFonts w:asciiTheme="minorHAnsi" w:hAnsiTheme="minorHAnsi"/>
        </w:rPr>
        <w:t>Le présent règlement est sanctionné des peines portées à l’article 29 de l’Arrêté royal du 16 mars 1968 portant coordination des lois relatives à la police de la circulation routière.</w:t>
      </w:r>
    </w:p>
    <w:p w14:paraId="0F3920BB" w14:textId="77777777" w:rsidR="007E198A" w:rsidRPr="00051356" w:rsidRDefault="007F395C" w:rsidP="00966C2A">
      <w:pPr>
        <w:pStyle w:val="ISn7pod"/>
        <w:jc w:val="both"/>
        <w:rPr>
          <w:rFonts w:asciiTheme="minorHAnsi" w:hAnsiTheme="minorHAnsi"/>
        </w:rPr>
      </w:pPr>
      <w:r w:rsidRPr="00051356">
        <w:rPr>
          <w:rFonts w:asciiTheme="minorHAnsi" w:hAnsiTheme="minorHAnsi"/>
        </w:rPr>
        <w:t> </w:t>
      </w:r>
    </w:p>
    <w:p w14:paraId="1DA94CD3" w14:textId="77777777" w:rsidR="007E198A" w:rsidRPr="00051356" w:rsidRDefault="007F395C" w:rsidP="00966C2A">
      <w:pPr>
        <w:pStyle w:val="ISn7pod"/>
        <w:jc w:val="both"/>
        <w:rPr>
          <w:rFonts w:asciiTheme="minorHAnsi" w:hAnsiTheme="minorHAnsi"/>
        </w:rPr>
      </w:pPr>
      <w:r w:rsidRPr="00051356">
        <w:rPr>
          <w:rStyle w:val="ISn1pod"/>
          <w:rFonts w:asciiTheme="minorHAnsi" w:hAnsiTheme="minorHAnsi"/>
        </w:rPr>
        <w:t>Art. 14</w:t>
      </w:r>
      <w:r w:rsidRPr="00051356">
        <w:rPr>
          <w:rFonts w:asciiTheme="minorHAnsi" w:hAnsiTheme="minorHAnsi"/>
        </w:rPr>
        <w:t>. </w:t>
      </w:r>
      <w:r w:rsidRPr="00051356">
        <w:rPr>
          <w:rStyle w:val="ISn3pod"/>
          <w:rFonts w:asciiTheme="minorHAnsi" w:hAnsiTheme="minorHAnsi"/>
        </w:rPr>
        <w:t>Dispositions finales</w:t>
      </w:r>
    </w:p>
    <w:p w14:paraId="02F4F88C" w14:textId="77777777" w:rsidR="007E198A" w:rsidRPr="00051356" w:rsidRDefault="007F395C" w:rsidP="00966C2A">
      <w:pPr>
        <w:pStyle w:val="ISn7pod"/>
        <w:jc w:val="both"/>
        <w:rPr>
          <w:rFonts w:asciiTheme="minorHAnsi" w:hAnsiTheme="minorHAnsi"/>
        </w:rPr>
      </w:pPr>
      <w:r w:rsidRPr="00051356">
        <w:rPr>
          <w:rFonts w:asciiTheme="minorHAnsi" w:hAnsiTheme="minorHAnsi"/>
        </w:rPr>
        <w:t>Ces dispositions complètent ou modifient certains articles du règlement complémentaire de base du 18 juillet 1980 ainsi que certains règlements subséquents.</w:t>
      </w:r>
    </w:p>
    <w:p w14:paraId="0AEFC7B0" w14:textId="77777777" w:rsidR="007E198A" w:rsidRPr="00051356" w:rsidRDefault="007F395C" w:rsidP="00966C2A">
      <w:pPr>
        <w:pStyle w:val="ISn7pod"/>
        <w:jc w:val="both"/>
        <w:rPr>
          <w:rFonts w:asciiTheme="minorHAnsi" w:hAnsiTheme="minorHAnsi"/>
        </w:rPr>
      </w:pPr>
      <w:r w:rsidRPr="00051356">
        <w:rPr>
          <w:rFonts w:asciiTheme="minorHAnsi" w:hAnsiTheme="minorHAnsi"/>
        </w:rPr>
        <w:t>Le présent règlement est soumis à l’approbation du Ministre de la Mobilité de la Région Wallonne.</w:t>
      </w:r>
    </w:p>
    <w:p w14:paraId="2BCC6097" w14:textId="77777777" w:rsidR="007E198A" w:rsidRPr="00051356" w:rsidRDefault="007F395C" w:rsidP="00966C2A">
      <w:pPr>
        <w:pStyle w:val="ISn7pod"/>
        <w:jc w:val="both"/>
        <w:rPr>
          <w:rFonts w:asciiTheme="minorHAnsi" w:hAnsiTheme="minorHAnsi"/>
        </w:rPr>
      </w:pPr>
      <w:r w:rsidRPr="00051356">
        <w:rPr>
          <w:rFonts w:asciiTheme="minorHAnsi" w:hAnsiTheme="minorHAnsi"/>
        </w:rPr>
        <w:t>Le présent règlement est publié conformément à l’article L1133-1 du Code de la démocratie locale et de la décentralisation. </w:t>
      </w:r>
    </w:p>
    <w:p w14:paraId="5AA24D6C" w14:textId="77777777" w:rsidR="007E198A" w:rsidRPr="00051356" w:rsidRDefault="007F395C" w:rsidP="00966C2A">
      <w:pPr>
        <w:pStyle w:val="ISn7pod"/>
        <w:jc w:val="both"/>
        <w:rPr>
          <w:rFonts w:asciiTheme="minorHAnsi" w:hAnsiTheme="minorHAnsi"/>
        </w:rPr>
      </w:pPr>
      <w:r w:rsidRPr="00051356">
        <w:rPr>
          <w:rFonts w:asciiTheme="minorHAnsi" w:hAnsiTheme="minorHAnsi"/>
        </w:rPr>
        <w:t> </w:t>
      </w:r>
    </w:p>
    <w:p w14:paraId="1F810B41" w14:textId="77777777" w:rsidR="007E198A" w:rsidRPr="00051356" w:rsidRDefault="007F395C" w:rsidP="00966C2A">
      <w:pPr>
        <w:pStyle w:val="ISn7pod"/>
        <w:jc w:val="both"/>
        <w:rPr>
          <w:rFonts w:asciiTheme="minorHAnsi" w:hAnsiTheme="minorHAnsi"/>
        </w:rPr>
      </w:pPr>
      <w:r w:rsidRPr="00051356">
        <w:rPr>
          <w:rStyle w:val="ISn1pod"/>
          <w:rFonts w:asciiTheme="minorHAnsi" w:hAnsiTheme="minorHAnsi"/>
        </w:rPr>
        <w:t>Art.15</w:t>
      </w:r>
      <w:r w:rsidRPr="00051356">
        <w:rPr>
          <w:rStyle w:val="ISn3pod"/>
          <w:rFonts w:asciiTheme="minorHAnsi" w:hAnsiTheme="minorHAnsi"/>
        </w:rPr>
        <w:t>. </w:t>
      </w:r>
      <w:r w:rsidRPr="00051356">
        <w:rPr>
          <w:rFonts w:asciiTheme="minorHAnsi" w:hAnsiTheme="minorHAnsi"/>
        </w:rPr>
        <w:t>Une copie du présent règlement est transmise à M. le Gouverneur de la Province du Hainaut, aux Greffes des Tribunaux de Première Instance et de Police du Hainaut, à M. le Ministre de la Région Wallonne (Direction Coordination des Transports, Boulevard du Nord, 8 à 5000 NAMUR), au Chef de Corps de la Zone de Police de Binche-Anderlues-Leermes, au service technique communal.</w:t>
      </w:r>
    </w:p>
    <w:p w14:paraId="73DB49DD" w14:textId="27DC469F" w:rsidR="007E198A" w:rsidRPr="00051356" w:rsidRDefault="007F395C" w:rsidP="00CB4510">
      <w:pPr>
        <w:tabs>
          <w:tab w:val="left" w:pos="993"/>
        </w:tabs>
        <w:spacing w:after="159" w:line="259" w:lineRule="auto"/>
        <w:jc w:val="center"/>
        <w:rPr>
          <w:rFonts w:asciiTheme="minorHAnsi" w:hAnsiTheme="minorHAnsi"/>
        </w:rPr>
      </w:pPr>
      <w:r w:rsidRPr="00051356">
        <w:rPr>
          <w:rFonts w:asciiTheme="minorHAnsi" w:hAnsiTheme="minorHAnsi"/>
          <w:color w:val="000000"/>
          <w:sz w:val="22"/>
        </w:rPr>
        <w:t>--------------------------------</w:t>
      </w:r>
    </w:p>
    <w:p w14:paraId="3EAD8BD0" w14:textId="77777777" w:rsidR="007E198A" w:rsidRPr="00051356" w:rsidRDefault="007F395C" w:rsidP="00CB4510">
      <w:pPr>
        <w:pStyle w:val="OBJET"/>
      </w:pPr>
      <w:r w:rsidRPr="00051356">
        <w:t xml:space="preserve">Objet : Fonctionnement institutionnel — Séance du Conseil communal — Procès-verbal de la séance du 23 décembre 2025 — Approbation </w:t>
      </w:r>
    </w:p>
    <w:p w14:paraId="22D97891" w14:textId="77777777" w:rsidR="007E198A" w:rsidRPr="00051356" w:rsidRDefault="007E198A">
      <w:pPr>
        <w:rPr>
          <w:rFonts w:asciiTheme="minorHAnsi" w:hAnsiTheme="minorHAnsi"/>
        </w:rPr>
      </w:pPr>
    </w:p>
    <w:p w14:paraId="0BF30987" w14:textId="77777777" w:rsidR="007E198A" w:rsidRPr="00051356" w:rsidRDefault="007F395C" w:rsidP="00CB4510">
      <w:pPr>
        <w:tabs>
          <w:tab w:val="left" w:pos="0"/>
        </w:tabs>
        <w:ind w:right="79" w:firstLine="851"/>
        <w:contextualSpacing/>
        <w:jc w:val="both"/>
        <w:rPr>
          <w:rFonts w:asciiTheme="minorHAnsi" w:hAnsiTheme="minorHAnsi"/>
        </w:rPr>
      </w:pPr>
      <w:r w:rsidRPr="00051356">
        <w:rPr>
          <w:rFonts w:asciiTheme="minorHAnsi" w:hAnsiTheme="minorHAnsi"/>
        </w:rPr>
        <w:t>Le Conseil Communal, siégeant en séance publique</w:t>
      </w:r>
    </w:p>
    <w:p w14:paraId="05C13206" w14:textId="77777777" w:rsidR="007E198A" w:rsidRPr="00051356" w:rsidRDefault="007E198A" w:rsidP="00CB4510">
      <w:pPr>
        <w:tabs>
          <w:tab w:val="left" w:pos="0"/>
        </w:tabs>
        <w:ind w:right="79" w:firstLine="851"/>
        <w:contextualSpacing/>
        <w:jc w:val="both"/>
        <w:rPr>
          <w:rFonts w:asciiTheme="minorHAnsi" w:hAnsiTheme="minorHAnsi"/>
        </w:rPr>
      </w:pPr>
    </w:p>
    <w:p w14:paraId="5FA8C993" w14:textId="77777777" w:rsidR="007E198A" w:rsidRPr="00051356" w:rsidRDefault="007F395C" w:rsidP="00CB4510">
      <w:pPr>
        <w:pStyle w:val="ISn2pod"/>
        <w:ind w:firstLine="851"/>
        <w:jc w:val="both"/>
        <w:rPr>
          <w:rFonts w:asciiTheme="minorHAnsi" w:hAnsiTheme="minorHAnsi"/>
        </w:rPr>
      </w:pPr>
      <w:r w:rsidRPr="00051356">
        <w:rPr>
          <w:rFonts w:asciiTheme="minorHAnsi" w:hAnsiTheme="minorHAnsi"/>
        </w:rPr>
        <w:t>Vu le Code de la Démocratie locale et de la Décentralisation, particulièrement, les articles L1132-1 et L1132-2 ;</w:t>
      </w:r>
    </w:p>
    <w:p w14:paraId="6949EB7C" w14:textId="50955E4E" w:rsidR="007E198A" w:rsidRPr="00051356" w:rsidRDefault="007F395C" w:rsidP="00CB4510">
      <w:pPr>
        <w:pStyle w:val="ISn2pod"/>
        <w:ind w:firstLine="851"/>
        <w:jc w:val="both"/>
        <w:rPr>
          <w:rFonts w:asciiTheme="minorHAnsi" w:hAnsiTheme="minorHAnsi"/>
        </w:rPr>
      </w:pPr>
      <w:r w:rsidRPr="00051356">
        <w:rPr>
          <w:rFonts w:asciiTheme="minorHAnsi" w:hAnsiTheme="minorHAnsi"/>
        </w:rPr>
        <w:t>Vu le Règlement d'ordre intérieur du Conseil communal adopté le 20</w:t>
      </w:r>
      <w:r w:rsidR="00CB4510">
        <w:rPr>
          <w:rFonts w:asciiTheme="minorHAnsi" w:hAnsiTheme="minorHAnsi"/>
        </w:rPr>
        <w:t> </w:t>
      </w:r>
      <w:r w:rsidRPr="00051356">
        <w:rPr>
          <w:rFonts w:asciiTheme="minorHAnsi" w:hAnsiTheme="minorHAnsi"/>
        </w:rPr>
        <w:t>février</w:t>
      </w:r>
      <w:r w:rsidR="00CB4510">
        <w:rPr>
          <w:rFonts w:asciiTheme="minorHAnsi" w:hAnsiTheme="minorHAnsi"/>
        </w:rPr>
        <w:t> </w:t>
      </w:r>
      <w:r w:rsidRPr="00051356">
        <w:rPr>
          <w:rFonts w:asciiTheme="minorHAnsi" w:hAnsiTheme="minorHAnsi"/>
        </w:rPr>
        <w:t>2020,</w:t>
      </w:r>
      <w:r w:rsidR="00CB4510">
        <w:rPr>
          <w:rFonts w:asciiTheme="minorHAnsi" w:hAnsiTheme="minorHAnsi"/>
        </w:rPr>
        <w:t xml:space="preserve"> </w:t>
      </w:r>
      <w:r w:rsidRPr="00051356">
        <w:rPr>
          <w:rStyle w:val="ISn11pod"/>
          <w:rFonts w:asciiTheme="minorHAnsi" w:hAnsiTheme="minorHAnsi"/>
        </w:rPr>
        <w:t>Section 16 L'approbation du procès-verbal des réunions du Conseil communal</w:t>
      </w:r>
      <w:r w:rsidRPr="00051356">
        <w:rPr>
          <w:rFonts w:asciiTheme="minorHAnsi" w:hAnsiTheme="minorHAnsi"/>
        </w:rPr>
        <w:t>, les articles 48 et 49 ;</w:t>
      </w:r>
    </w:p>
    <w:p w14:paraId="53DBE124" w14:textId="77777777" w:rsidR="007E198A" w:rsidRPr="00051356" w:rsidRDefault="007F395C" w:rsidP="00CB4510">
      <w:pPr>
        <w:pStyle w:val="ISn2pod"/>
        <w:ind w:firstLine="851"/>
        <w:jc w:val="both"/>
        <w:rPr>
          <w:rFonts w:asciiTheme="minorHAnsi" w:hAnsiTheme="minorHAnsi"/>
        </w:rPr>
      </w:pPr>
      <w:r w:rsidRPr="00051356">
        <w:rPr>
          <w:rFonts w:asciiTheme="minorHAnsi" w:hAnsiTheme="minorHAnsi"/>
        </w:rPr>
        <w:t>Considérant le projet de procès-verbal de la séance du Conseil communal qui s'est tenu le 23 décembre 2025, rédigé par la Directrice générale faisant fonction, Madame Tanya Sidiras, tel qu'annexé à la présente délibération pour en faire partie intégrante ;</w:t>
      </w:r>
    </w:p>
    <w:p w14:paraId="35590DE7" w14:textId="77777777" w:rsidR="007E198A" w:rsidRPr="00051356" w:rsidRDefault="007E198A" w:rsidP="00CB4510">
      <w:pPr>
        <w:ind w:firstLine="851"/>
        <w:jc w:val="both"/>
        <w:rPr>
          <w:rFonts w:asciiTheme="minorHAnsi" w:hAnsiTheme="minorHAnsi"/>
        </w:rPr>
      </w:pPr>
    </w:p>
    <w:p w14:paraId="34771901" w14:textId="77777777" w:rsidR="007E198A" w:rsidRPr="00051356" w:rsidRDefault="007F395C" w:rsidP="00CB4510">
      <w:pPr>
        <w:pStyle w:val="ISn4pod"/>
        <w:ind w:firstLine="851"/>
        <w:jc w:val="both"/>
        <w:rPr>
          <w:rFonts w:asciiTheme="minorHAnsi" w:hAnsiTheme="minorHAnsi"/>
        </w:rPr>
      </w:pPr>
      <w:r w:rsidRPr="00051356">
        <w:rPr>
          <w:rStyle w:val="ISn3pod"/>
          <w:rFonts w:asciiTheme="minorHAnsi" w:hAnsiTheme="minorHAnsi"/>
        </w:rPr>
        <w:t>DECIDE, </w:t>
      </w:r>
    </w:p>
    <w:p w14:paraId="58071D25" w14:textId="77777777" w:rsidR="007E198A" w:rsidRPr="00051356" w:rsidRDefault="007F395C" w:rsidP="00CB4510">
      <w:pPr>
        <w:ind w:firstLine="851"/>
        <w:jc w:val="both"/>
        <w:rPr>
          <w:rFonts w:asciiTheme="minorHAnsi" w:hAnsiTheme="minorHAnsi"/>
        </w:rPr>
      </w:pPr>
      <w:r w:rsidRPr="00051356">
        <w:rPr>
          <w:rFonts w:asciiTheme="minorHAnsi" w:hAnsiTheme="minorHAnsi"/>
        </w:rPr>
        <w:t> </w:t>
      </w:r>
    </w:p>
    <w:p w14:paraId="23F5EFDB" w14:textId="6AB503D6" w:rsidR="007E198A" w:rsidRPr="00051356" w:rsidRDefault="007F395C" w:rsidP="00CB4510">
      <w:pPr>
        <w:pStyle w:val="ISn4pod"/>
        <w:ind w:firstLine="851"/>
        <w:jc w:val="both"/>
        <w:rPr>
          <w:rFonts w:asciiTheme="minorHAnsi" w:hAnsiTheme="minorHAnsi"/>
        </w:rPr>
      </w:pPr>
      <w:r w:rsidRPr="00051356">
        <w:rPr>
          <w:rStyle w:val="ISn1pod"/>
          <w:rFonts w:asciiTheme="minorHAnsi" w:hAnsiTheme="minorHAnsi"/>
        </w:rPr>
        <w:t>Article unique</w:t>
      </w:r>
      <w:r w:rsidRPr="00051356">
        <w:rPr>
          <w:rStyle w:val="ISn3pod"/>
          <w:rFonts w:asciiTheme="minorHAnsi" w:hAnsiTheme="minorHAnsi"/>
        </w:rPr>
        <w:t>. </w:t>
      </w:r>
      <w:r w:rsidRPr="00051356">
        <w:rPr>
          <w:rFonts w:asciiTheme="minorHAnsi" w:hAnsiTheme="minorHAnsi"/>
        </w:rPr>
        <w:t>Le procès-verbal de la séance du Conseil communal du 23</w:t>
      </w:r>
      <w:r w:rsidR="00CB4510">
        <w:rPr>
          <w:rFonts w:asciiTheme="minorHAnsi" w:hAnsiTheme="minorHAnsi"/>
        </w:rPr>
        <w:t> </w:t>
      </w:r>
      <w:r w:rsidRPr="00051356">
        <w:rPr>
          <w:rFonts w:asciiTheme="minorHAnsi" w:hAnsiTheme="minorHAnsi"/>
        </w:rPr>
        <w:t>décembre 2025 est approuvé.</w:t>
      </w:r>
    </w:p>
    <w:p w14:paraId="36BDB744" w14:textId="461AD507" w:rsidR="007E198A" w:rsidRPr="00051356" w:rsidRDefault="007F395C" w:rsidP="00CB4510">
      <w:pPr>
        <w:tabs>
          <w:tab w:val="left" w:pos="993"/>
        </w:tabs>
        <w:spacing w:after="159" w:line="259" w:lineRule="auto"/>
        <w:jc w:val="center"/>
        <w:rPr>
          <w:rFonts w:asciiTheme="minorHAnsi" w:hAnsiTheme="minorHAnsi"/>
        </w:rPr>
      </w:pPr>
      <w:r w:rsidRPr="00051356">
        <w:rPr>
          <w:rFonts w:asciiTheme="minorHAnsi" w:hAnsiTheme="minorHAnsi"/>
          <w:color w:val="000000"/>
          <w:sz w:val="22"/>
        </w:rPr>
        <w:t>--------------------------------</w:t>
      </w:r>
    </w:p>
    <w:p w14:paraId="272C7A3B" w14:textId="77777777" w:rsidR="007E198A" w:rsidRPr="00051356" w:rsidRDefault="007F395C" w:rsidP="00CB4510">
      <w:pPr>
        <w:pStyle w:val="OBJET"/>
      </w:pPr>
      <w:r w:rsidRPr="00051356">
        <w:t>Objet : Fonctionnement institutionnel — Questions orales et écrites d'actualité au Collège communal</w:t>
      </w:r>
    </w:p>
    <w:p w14:paraId="7059EAB2" w14:textId="77777777" w:rsidR="007E198A" w:rsidRPr="00051356" w:rsidRDefault="007E198A">
      <w:pPr>
        <w:rPr>
          <w:rFonts w:asciiTheme="minorHAnsi" w:hAnsiTheme="minorHAnsi"/>
        </w:rPr>
      </w:pPr>
    </w:p>
    <w:p w14:paraId="448D9085" w14:textId="77777777" w:rsidR="007E198A" w:rsidRPr="00051356" w:rsidRDefault="007F395C" w:rsidP="00CB4510">
      <w:pPr>
        <w:tabs>
          <w:tab w:val="left" w:pos="0"/>
        </w:tabs>
        <w:ind w:right="79" w:firstLine="851"/>
        <w:contextualSpacing/>
        <w:jc w:val="both"/>
        <w:rPr>
          <w:rFonts w:asciiTheme="minorHAnsi" w:hAnsiTheme="minorHAnsi"/>
        </w:rPr>
      </w:pPr>
      <w:r w:rsidRPr="00051356">
        <w:rPr>
          <w:rFonts w:asciiTheme="minorHAnsi" w:hAnsiTheme="minorHAnsi"/>
        </w:rPr>
        <w:t>Le Conseil Communal, siégeant en séance publique</w:t>
      </w:r>
    </w:p>
    <w:p w14:paraId="05EE20DA" w14:textId="77777777" w:rsidR="007E198A" w:rsidRPr="00051356" w:rsidRDefault="007E198A" w:rsidP="00CB4510">
      <w:pPr>
        <w:tabs>
          <w:tab w:val="left" w:pos="0"/>
        </w:tabs>
        <w:ind w:right="79" w:firstLine="851"/>
        <w:contextualSpacing/>
        <w:jc w:val="both"/>
        <w:rPr>
          <w:rFonts w:asciiTheme="minorHAnsi" w:hAnsiTheme="minorHAnsi"/>
        </w:rPr>
      </w:pPr>
    </w:p>
    <w:p w14:paraId="1B6EF934" w14:textId="77777777" w:rsidR="007E198A" w:rsidRPr="00051356" w:rsidRDefault="007F395C" w:rsidP="00CB4510">
      <w:pPr>
        <w:pStyle w:val="ISn4pod"/>
        <w:jc w:val="both"/>
        <w:rPr>
          <w:rFonts w:asciiTheme="minorHAnsi" w:hAnsiTheme="minorHAnsi"/>
        </w:rPr>
      </w:pPr>
      <w:r w:rsidRPr="00051356">
        <w:rPr>
          <w:rFonts w:asciiTheme="minorHAnsi" w:hAnsiTheme="minorHAnsi"/>
        </w:rPr>
        <w:t>Vu le Code de la Démocratie Locale et de la Décentralisation, particulièrement, l'article L1122-10 §3 qui stipule :</w:t>
      </w:r>
    </w:p>
    <w:p w14:paraId="4F538C83" w14:textId="77777777" w:rsidR="00CB4510" w:rsidRDefault="007F395C" w:rsidP="00CB4510">
      <w:pPr>
        <w:pStyle w:val="ISn4pod"/>
        <w:rPr>
          <w:rStyle w:val="ISn10pod"/>
          <w:rFonts w:asciiTheme="minorHAnsi" w:hAnsiTheme="minorHAnsi"/>
        </w:rPr>
      </w:pPr>
      <w:r w:rsidRPr="00051356">
        <w:rPr>
          <w:rStyle w:val="ISn10pod"/>
          <w:rFonts w:asciiTheme="minorHAnsi" w:hAnsiTheme="minorHAnsi"/>
        </w:rPr>
        <w:t>"§3. Les conseillers ont le droit de poser des questions orales d’actualité et des questions écrites au collège communal sur les matières qui relèvent de la compétence</w:t>
      </w:r>
    </w:p>
    <w:p w14:paraId="48287440" w14:textId="77777777" w:rsidR="00CB4510" w:rsidRDefault="007F395C" w:rsidP="00CB4510">
      <w:pPr>
        <w:pStyle w:val="ISn4pod"/>
        <w:rPr>
          <w:rFonts w:asciiTheme="minorHAnsi" w:hAnsiTheme="minorHAnsi"/>
        </w:rPr>
      </w:pPr>
      <w:r w:rsidRPr="00051356">
        <w:rPr>
          <w:rStyle w:val="ISn10pod"/>
          <w:rFonts w:asciiTheme="minorHAnsi" w:hAnsiTheme="minorHAnsi"/>
        </w:rPr>
        <w:t>         1° de décision du collège ou du conseil communal;</w:t>
      </w:r>
      <w:r w:rsidRPr="00051356">
        <w:rPr>
          <w:rFonts w:asciiTheme="minorHAnsi" w:hAnsiTheme="minorHAnsi"/>
        </w:rPr>
        <w:t> </w:t>
      </w:r>
    </w:p>
    <w:p w14:paraId="0B5B079A" w14:textId="7A667877" w:rsidR="007E198A" w:rsidRPr="00051356" w:rsidRDefault="007F395C" w:rsidP="00CB4510">
      <w:pPr>
        <w:pStyle w:val="ISn4pod"/>
        <w:jc w:val="both"/>
        <w:rPr>
          <w:rFonts w:asciiTheme="minorHAnsi" w:hAnsiTheme="minorHAnsi"/>
        </w:rPr>
      </w:pPr>
      <w:r w:rsidRPr="00051356">
        <w:rPr>
          <w:rStyle w:val="ISn10pod"/>
          <w:rFonts w:asciiTheme="minorHAnsi" w:hAnsiTheme="minorHAnsi"/>
        </w:rPr>
        <w:t>         2° d’avis du Collège ou du Conseil communal dans la mesure où cette compétence a un objet qui concerne le territoire communal.</w:t>
      </w:r>
    </w:p>
    <w:p w14:paraId="3E3F4BE7" w14:textId="77777777" w:rsidR="007E198A" w:rsidRPr="00051356" w:rsidRDefault="007F395C" w:rsidP="00CB4510">
      <w:pPr>
        <w:pStyle w:val="ISn4pod"/>
        <w:jc w:val="both"/>
        <w:rPr>
          <w:rFonts w:asciiTheme="minorHAnsi" w:hAnsiTheme="minorHAnsi"/>
        </w:rPr>
      </w:pPr>
      <w:r w:rsidRPr="00051356">
        <w:rPr>
          <w:rStyle w:val="ISn10pod"/>
          <w:rFonts w:asciiTheme="minorHAnsi" w:hAnsiTheme="minorHAnsi"/>
        </w:rPr>
        <w:t>Le règlement d’ordre intérieur fixe les modalités d’application du présent article </w:t>
      </w:r>
      <w:r w:rsidRPr="00051356">
        <w:rPr>
          <w:rFonts w:asciiTheme="minorHAnsi" w:hAnsiTheme="minorHAnsi"/>
        </w:rPr>
        <w:t>– Décret du 26 avril 2012, art. 6</w:t>
      </w:r>
      <w:r w:rsidRPr="00051356">
        <w:rPr>
          <w:rStyle w:val="ISn10pod"/>
          <w:rFonts w:asciiTheme="minorHAnsi" w:hAnsiTheme="minorHAnsi"/>
        </w:rPr>
        <w:t>)</w:t>
      </w:r>
      <w:r w:rsidRPr="00051356">
        <w:rPr>
          <w:rFonts w:asciiTheme="minorHAnsi" w:hAnsiTheme="minorHAnsi"/>
        </w:rPr>
        <w:t>." ; </w:t>
      </w:r>
    </w:p>
    <w:p w14:paraId="1D4FB629" w14:textId="5B37FCED" w:rsidR="007E198A" w:rsidRPr="00051356" w:rsidRDefault="007F395C" w:rsidP="00CB4510">
      <w:pPr>
        <w:pStyle w:val="ISn4pod"/>
        <w:jc w:val="both"/>
        <w:rPr>
          <w:rFonts w:asciiTheme="minorHAnsi" w:hAnsiTheme="minorHAnsi"/>
        </w:rPr>
      </w:pPr>
      <w:r w:rsidRPr="00051356">
        <w:rPr>
          <w:rFonts w:asciiTheme="minorHAnsi" w:hAnsiTheme="minorHAnsi"/>
        </w:rPr>
        <w:t>Vu le Code la Démocratie locale et de la Décentralisation, particulièrement,</w:t>
      </w:r>
      <w:r w:rsidR="00CB4510">
        <w:rPr>
          <w:rFonts w:asciiTheme="minorHAnsi" w:hAnsiTheme="minorHAnsi"/>
        </w:rPr>
        <w:t xml:space="preserve"> </w:t>
      </w:r>
      <w:r w:rsidRPr="00051356">
        <w:rPr>
          <w:rFonts w:asciiTheme="minorHAnsi" w:hAnsiTheme="minorHAnsi"/>
        </w:rPr>
        <w:t>l'article L1122-13, par. 1er, al. ,1 ;  </w:t>
      </w:r>
    </w:p>
    <w:p w14:paraId="160C0330" w14:textId="77777777" w:rsidR="007E198A" w:rsidRPr="00051356" w:rsidRDefault="007F395C" w:rsidP="00CB4510">
      <w:pPr>
        <w:pStyle w:val="ISn4pod"/>
        <w:jc w:val="both"/>
        <w:rPr>
          <w:rFonts w:asciiTheme="minorHAnsi" w:hAnsiTheme="minorHAnsi"/>
        </w:rPr>
      </w:pPr>
      <w:r w:rsidRPr="00051356">
        <w:rPr>
          <w:rFonts w:asciiTheme="minorHAnsi" w:hAnsiTheme="minorHAnsi"/>
        </w:rPr>
        <w:t>Vu le Code la Démocratie locale et de la Décentralisation, particulièrement, les articles L1122-20 à L1122-22 : </w:t>
      </w:r>
    </w:p>
    <w:p w14:paraId="65E2F611" w14:textId="7C827E4D" w:rsidR="007E198A" w:rsidRPr="00051356" w:rsidRDefault="007F395C" w:rsidP="00CB4510">
      <w:pPr>
        <w:pStyle w:val="ISn4pod"/>
        <w:jc w:val="both"/>
        <w:rPr>
          <w:rFonts w:asciiTheme="minorHAnsi" w:hAnsiTheme="minorHAnsi"/>
        </w:rPr>
      </w:pPr>
      <w:r w:rsidRPr="00051356">
        <w:rPr>
          <w:rFonts w:asciiTheme="minorHAnsi" w:hAnsiTheme="minorHAnsi"/>
        </w:rPr>
        <w:t>Vu le règlement d'ordre intérieur du Conseil communal adapté le 9</w:t>
      </w:r>
      <w:r w:rsidR="00CB4510">
        <w:rPr>
          <w:rFonts w:asciiTheme="minorHAnsi" w:hAnsiTheme="minorHAnsi"/>
        </w:rPr>
        <w:t> </w:t>
      </w:r>
      <w:r w:rsidRPr="00051356">
        <w:rPr>
          <w:rFonts w:asciiTheme="minorHAnsi" w:hAnsiTheme="minorHAnsi"/>
        </w:rPr>
        <w:t>novembre</w:t>
      </w:r>
      <w:r w:rsidR="00CB4510">
        <w:rPr>
          <w:rFonts w:asciiTheme="minorHAnsi" w:hAnsiTheme="minorHAnsi"/>
        </w:rPr>
        <w:t> </w:t>
      </w:r>
      <w:r w:rsidRPr="00051356">
        <w:rPr>
          <w:rFonts w:asciiTheme="minorHAnsi" w:hAnsiTheme="minorHAnsi"/>
        </w:rPr>
        <w:t>2021, particulièrement, l'article 19bis, relatif à la mise à disposition des conseillers communaux d'une adresse courriel ; </w:t>
      </w:r>
    </w:p>
    <w:p w14:paraId="4F06DBC4" w14:textId="27DB91C2" w:rsidR="007E198A" w:rsidRPr="00051356" w:rsidRDefault="007F395C" w:rsidP="00CB4510">
      <w:pPr>
        <w:pStyle w:val="ISn4pod"/>
        <w:jc w:val="both"/>
        <w:rPr>
          <w:rFonts w:asciiTheme="minorHAnsi" w:hAnsiTheme="minorHAnsi"/>
        </w:rPr>
      </w:pPr>
      <w:r w:rsidRPr="00051356">
        <w:rPr>
          <w:rFonts w:asciiTheme="minorHAnsi" w:hAnsiTheme="minorHAnsi"/>
        </w:rPr>
        <w:t>Vu le règlement d'ordre intérieur du Conseil communal adapté le 9</w:t>
      </w:r>
      <w:r w:rsidR="00CB4510">
        <w:rPr>
          <w:rFonts w:asciiTheme="minorHAnsi" w:hAnsiTheme="minorHAnsi"/>
        </w:rPr>
        <w:t> </w:t>
      </w:r>
      <w:r w:rsidRPr="00051356">
        <w:rPr>
          <w:rFonts w:asciiTheme="minorHAnsi" w:hAnsiTheme="minorHAnsi"/>
        </w:rPr>
        <w:t>novembre</w:t>
      </w:r>
      <w:r w:rsidR="00CB4510">
        <w:rPr>
          <w:rFonts w:asciiTheme="minorHAnsi" w:hAnsiTheme="minorHAnsi"/>
        </w:rPr>
        <w:t> </w:t>
      </w:r>
      <w:r w:rsidRPr="00051356">
        <w:rPr>
          <w:rFonts w:asciiTheme="minorHAnsi" w:hAnsiTheme="minorHAnsi"/>
        </w:rPr>
        <w:t>2021, particulièrement, le</w:t>
      </w:r>
      <w:r w:rsidR="00CB4510">
        <w:rPr>
          <w:rStyle w:val="ISn10pod"/>
          <w:rFonts w:asciiTheme="minorHAnsi" w:hAnsiTheme="minorHAnsi"/>
        </w:rPr>
        <w:t xml:space="preserve"> </w:t>
      </w:r>
      <w:r w:rsidRPr="00051356">
        <w:rPr>
          <w:rStyle w:val="ISn10pod"/>
          <w:rFonts w:asciiTheme="minorHAnsi" w:hAnsiTheme="minorHAnsi"/>
        </w:rPr>
        <w:t>Chapitre 3 Les droits des conseillers communaux, Section I Le droit, pour les membres du Conseil</w:t>
      </w:r>
      <w:r w:rsidR="00CB4510">
        <w:rPr>
          <w:rStyle w:val="ISn10pod"/>
          <w:rFonts w:asciiTheme="minorHAnsi" w:hAnsiTheme="minorHAnsi"/>
        </w:rPr>
        <w:t xml:space="preserve"> </w:t>
      </w:r>
      <w:r w:rsidRPr="00051356">
        <w:rPr>
          <w:rStyle w:val="ISn10pod"/>
          <w:rFonts w:asciiTheme="minorHAnsi" w:hAnsiTheme="minorHAnsi"/>
        </w:rPr>
        <w:t>communal, de poser des questions écrites et orales d'actualité au Collège communal</w:t>
      </w:r>
      <w:r w:rsidRPr="00051356">
        <w:rPr>
          <w:rFonts w:asciiTheme="minorHAnsi" w:hAnsiTheme="minorHAnsi"/>
        </w:rPr>
        <w:t>, les</w:t>
      </w:r>
      <w:r w:rsidR="00CB4510">
        <w:rPr>
          <w:rFonts w:asciiTheme="minorHAnsi" w:hAnsiTheme="minorHAnsi"/>
        </w:rPr>
        <w:t xml:space="preserve"> </w:t>
      </w:r>
      <w:r w:rsidRPr="00051356">
        <w:rPr>
          <w:rFonts w:asciiTheme="minorHAnsi" w:hAnsiTheme="minorHAnsi"/>
        </w:rPr>
        <w:t>articles 69, 70, 71 qui stipulent :</w:t>
      </w:r>
    </w:p>
    <w:p w14:paraId="11576335" w14:textId="77777777" w:rsidR="00CB4510" w:rsidRDefault="007F395C" w:rsidP="00CB4510">
      <w:pPr>
        <w:pStyle w:val="ISn4pod"/>
        <w:jc w:val="both"/>
        <w:rPr>
          <w:rFonts w:asciiTheme="minorHAnsi" w:hAnsiTheme="minorHAnsi"/>
        </w:rPr>
      </w:pPr>
      <w:r w:rsidRPr="00051356">
        <w:rPr>
          <w:rFonts w:asciiTheme="minorHAnsi" w:hAnsiTheme="minorHAnsi"/>
        </w:rPr>
        <w:t>"Article 69 - Par. 1</w:t>
      </w:r>
      <w:r w:rsidRPr="00051356">
        <w:rPr>
          <w:rStyle w:val="ISn5pod"/>
          <w:rFonts w:asciiTheme="minorHAnsi" w:hAnsiTheme="minorHAnsi"/>
        </w:rPr>
        <w:t>er</w:t>
      </w:r>
      <w:r w:rsidRPr="00051356">
        <w:rPr>
          <w:rFonts w:asciiTheme="minorHAnsi" w:hAnsiTheme="minorHAnsi"/>
        </w:rPr>
        <w:t> -Les membres du Conseil communal ont le droit de poser des questions écrites et orales d'actualité au Collège communal sur les matières qui relèvent de la compétence </w:t>
      </w:r>
    </w:p>
    <w:p w14:paraId="5529D621" w14:textId="4685AD55" w:rsidR="007E198A" w:rsidRPr="00051356" w:rsidRDefault="007F395C" w:rsidP="00CB4510">
      <w:pPr>
        <w:pStyle w:val="ISn4pod"/>
        <w:jc w:val="both"/>
        <w:rPr>
          <w:rFonts w:asciiTheme="minorHAnsi" w:hAnsiTheme="minorHAnsi"/>
        </w:rPr>
      </w:pPr>
      <w:r w:rsidRPr="00051356">
        <w:rPr>
          <w:rFonts w:asciiTheme="minorHAnsi" w:hAnsiTheme="minorHAnsi"/>
        </w:rPr>
        <w:t>1 ° de décision du Collège ou du Conseil communal ; </w:t>
      </w:r>
    </w:p>
    <w:p w14:paraId="4108875B" w14:textId="77777777" w:rsidR="007E198A" w:rsidRPr="00051356" w:rsidRDefault="007F395C" w:rsidP="00CB4510">
      <w:pPr>
        <w:pStyle w:val="ISn4pod"/>
        <w:jc w:val="both"/>
        <w:rPr>
          <w:rFonts w:asciiTheme="minorHAnsi" w:hAnsiTheme="minorHAnsi"/>
        </w:rPr>
      </w:pPr>
      <w:r w:rsidRPr="00051356">
        <w:rPr>
          <w:rFonts w:asciiTheme="minorHAnsi" w:hAnsiTheme="minorHAnsi"/>
        </w:rPr>
        <w:t>2 ° d'avis du Collège ou du Conseil communal dans la mesure où cette compétence a un objet qui concerne le territoire communal. </w:t>
      </w:r>
    </w:p>
    <w:p w14:paraId="7F3D7FF4" w14:textId="77777777" w:rsidR="007E198A" w:rsidRPr="00051356" w:rsidRDefault="007F395C" w:rsidP="00CB4510">
      <w:pPr>
        <w:pStyle w:val="ISn4pod"/>
        <w:jc w:val="both"/>
        <w:rPr>
          <w:rFonts w:asciiTheme="minorHAnsi" w:hAnsiTheme="minorHAnsi"/>
        </w:rPr>
      </w:pPr>
      <w:r w:rsidRPr="00051356">
        <w:rPr>
          <w:rFonts w:asciiTheme="minorHAnsi" w:hAnsiTheme="minorHAnsi"/>
        </w:rPr>
        <w:t>Par. 2 - Par "questions d'actualité", il y a lieu d'entendre les situations ou faits récents, c'est-à-dire ne remontant pas à une date plus éloignée que celle de la précédente séance du Conseil communal.</w:t>
      </w:r>
    </w:p>
    <w:p w14:paraId="7562A1EF" w14:textId="77777777" w:rsidR="007E198A" w:rsidRPr="00051356" w:rsidRDefault="007F395C" w:rsidP="00CB4510">
      <w:pPr>
        <w:pStyle w:val="ISn4pod"/>
        <w:jc w:val="both"/>
        <w:rPr>
          <w:rFonts w:asciiTheme="minorHAnsi" w:hAnsiTheme="minorHAnsi"/>
        </w:rPr>
      </w:pPr>
      <w:r w:rsidRPr="00051356">
        <w:rPr>
          <w:rFonts w:asciiTheme="minorHAnsi" w:hAnsiTheme="minorHAnsi"/>
        </w:rPr>
        <w:t>Article 70 - Il est répondu aux questions écrites dans le mois de leur réception par le Bourgmestre ou par celui qui le remplace.</w:t>
      </w:r>
    </w:p>
    <w:p w14:paraId="63EB360C" w14:textId="77777777" w:rsidR="007E198A" w:rsidRPr="00051356" w:rsidRDefault="007F395C" w:rsidP="00CB4510">
      <w:pPr>
        <w:pStyle w:val="ISn4pod"/>
        <w:jc w:val="both"/>
        <w:rPr>
          <w:rFonts w:asciiTheme="minorHAnsi" w:hAnsiTheme="minorHAnsi"/>
        </w:rPr>
      </w:pPr>
      <w:r w:rsidRPr="00051356">
        <w:rPr>
          <w:rFonts w:asciiTheme="minorHAnsi" w:hAnsiTheme="minorHAnsi"/>
        </w:rPr>
        <w:t>Article 71 - Par. 1er - Lors de chaque réunion du Conseil communal, une fois terminé l'examen des points inscrits à l'ordre du jour de la séance publique, le président accorde la parole aux membres du Conseil qui la demandent afin de poser des questions orales d'actualité au Collège communal, étant entendu qu'il l'accorde selon l'ordre des demandes et, en cas de demandes simultanées, selon l'ordre du tableau de préséance tel qu'il est établi au Titre Ier, Chapitre 1</w:t>
      </w:r>
      <w:r w:rsidRPr="00051356">
        <w:rPr>
          <w:rStyle w:val="ISn5pod"/>
          <w:rFonts w:asciiTheme="minorHAnsi" w:hAnsiTheme="minorHAnsi"/>
        </w:rPr>
        <w:t>er</w:t>
      </w:r>
      <w:r w:rsidRPr="00051356">
        <w:rPr>
          <w:rFonts w:asciiTheme="minorHAnsi" w:hAnsiTheme="minorHAnsi"/>
        </w:rPr>
        <w:t>, du présent règlement. </w:t>
      </w:r>
    </w:p>
    <w:p w14:paraId="51855DAC" w14:textId="77777777" w:rsidR="007E198A" w:rsidRPr="00051356" w:rsidRDefault="007F395C" w:rsidP="00CB4510">
      <w:pPr>
        <w:pStyle w:val="ISn4pod"/>
        <w:jc w:val="both"/>
        <w:rPr>
          <w:rFonts w:asciiTheme="minorHAnsi" w:hAnsiTheme="minorHAnsi"/>
        </w:rPr>
      </w:pPr>
      <w:r w:rsidRPr="00051356">
        <w:rPr>
          <w:rFonts w:asciiTheme="minorHAnsi" w:hAnsiTheme="minorHAnsi"/>
        </w:rPr>
        <w:t>Le nombre de questions à poser est limité à 3 par Conseiller. Le texte sera communiqué préalablement au Directeur général, après réception de l'ordre du jour et au plus tard la veille de la séance du Conseil communal à 11 heures, soit par mail à l'adresse "commune@lobbes.be", soit par fax au 071/59.48.08.</w:t>
      </w:r>
    </w:p>
    <w:p w14:paraId="04677E3B" w14:textId="77777777" w:rsidR="007E198A" w:rsidRPr="00051356" w:rsidRDefault="007F395C" w:rsidP="00CB4510">
      <w:pPr>
        <w:pStyle w:val="ISn4pod"/>
        <w:jc w:val="both"/>
        <w:rPr>
          <w:rFonts w:asciiTheme="minorHAnsi" w:hAnsiTheme="minorHAnsi"/>
        </w:rPr>
      </w:pPr>
      <w:r w:rsidRPr="00051356">
        <w:rPr>
          <w:rFonts w:asciiTheme="minorHAnsi" w:hAnsiTheme="minorHAnsi"/>
        </w:rPr>
        <w:t>Au cas où la veille de la séance du Conseil Communal serait un jour férié ou un jour de week-end, les questions devront parvenir le dernier jour ouvrable précédant la séance.</w:t>
      </w:r>
    </w:p>
    <w:p w14:paraId="116262BF" w14:textId="77777777" w:rsidR="007E198A" w:rsidRPr="00051356" w:rsidRDefault="007F395C">
      <w:pPr>
        <w:pStyle w:val="ISn4pod"/>
        <w:rPr>
          <w:rFonts w:asciiTheme="minorHAnsi" w:hAnsiTheme="minorHAnsi"/>
        </w:rPr>
      </w:pPr>
      <w:r w:rsidRPr="00051356">
        <w:rPr>
          <w:rFonts w:asciiTheme="minorHAnsi" w:hAnsiTheme="minorHAnsi"/>
        </w:rPr>
        <w:t>Il est répondu aux questions orales : </w:t>
      </w:r>
    </w:p>
    <w:p w14:paraId="1C897018" w14:textId="77777777" w:rsidR="00CB4510" w:rsidRDefault="007F395C" w:rsidP="00CB4510">
      <w:pPr>
        <w:pStyle w:val="ISn4pod"/>
        <w:ind w:left="851" w:hanging="17"/>
        <w:jc w:val="both"/>
        <w:rPr>
          <w:rFonts w:asciiTheme="minorHAnsi" w:hAnsiTheme="minorHAnsi"/>
        </w:rPr>
      </w:pPr>
      <w:r w:rsidRPr="00051356">
        <w:rPr>
          <w:rFonts w:asciiTheme="minorHAnsi" w:hAnsiTheme="minorHAnsi"/>
        </w:rPr>
        <w:t>- soit séance tenante ; </w:t>
      </w:r>
    </w:p>
    <w:p w14:paraId="0672ED8A" w14:textId="2ECA28BC" w:rsidR="007E198A" w:rsidRPr="00051356" w:rsidRDefault="007F395C" w:rsidP="00CB4510">
      <w:pPr>
        <w:pStyle w:val="ISn4pod"/>
        <w:ind w:left="851" w:hanging="17"/>
        <w:jc w:val="both"/>
        <w:rPr>
          <w:rFonts w:asciiTheme="minorHAnsi" w:hAnsiTheme="minorHAnsi"/>
        </w:rPr>
      </w:pPr>
      <w:r w:rsidRPr="00051356">
        <w:rPr>
          <w:rFonts w:asciiTheme="minorHAnsi" w:hAnsiTheme="minorHAnsi"/>
        </w:rPr>
        <w:t>- soit lors de la prochaine réunion du Conseil communal, avant que le président accorde la parole afin que, le cas échéant, de nouvelles questions orales d'actualité soient posées. </w:t>
      </w:r>
    </w:p>
    <w:p w14:paraId="020F8ACC" w14:textId="77777777" w:rsidR="007E198A" w:rsidRPr="00051356" w:rsidRDefault="007F395C" w:rsidP="00CB4510">
      <w:pPr>
        <w:pStyle w:val="ISn4pod"/>
        <w:jc w:val="both"/>
        <w:rPr>
          <w:rFonts w:asciiTheme="minorHAnsi" w:hAnsiTheme="minorHAnsi"/>
        </w:rPr>
      </w:pPr>
      <w:r w:rsidRPr="00051356">
        <w:rPr>
          <w:rFonts w:asciiTheme="minorHAnsi" w:hAnsiTheme="minorHAnsi"/>
        </w:rPr>
        <w:t>Par. 2 - Les questions discutées en séance sont notamment régies par les modalités suivantes :</w:t>
      </w:r>
    </w:p>
    <w:p w14:paraId="7C37B8F9" w14:textId="77777777" w:rsidR="00CB4510" w:rsidRDefault="007F395C" w:rsidP="00CB4510">
      <w:pPr>
        <w:pStyle w:val="ISn4pod"/>
        <w:jc w:val="both"/>
        <w:rPr>
          <w:rFonts w:asciiTheme="minorHAnsi" w:hAnsiTheme="minorHAnsi"/>
        </w:rPr>
      </w:pPr>
      <w:r w:rsidRPr="00051356">
        <w:rPr>
          <w:rFonts w:asciiTheme="minorHAnsi" w:hAnsiTheme="minorHAnsi"/>
        </w:rPr>
        <w:t>- le Conseiller dispose d'un maximum de 5 minutes pour développer sa question ; </w:t>
      </w:r>
    </w:p>
    <w:p w14:paraId="29721B78" w14:textId="77777777" w:rsidR="00CB4510" w:rsidRDefault="007F395C" w:rsidP="00CB4510">
      <w:pPr>
        <w:pStyle w:val="ISn4pod"/>
        <w:jc w:val="both"/>
        <w:rPr>
          <w:rFonts w:asciiTheme="minorHAnsi" w:hAnsiTheme="minorHAnsi"/>
        </w:rPr>
      </w:pPr>
      <w:r w:rsidRPr="00051356">
        <w:rPr>
          <w:rFonts w:asciiTheme="minorHAnsi" w:hAnsiTheme="minorHAnsi"/>
        </w:rPr>
        <w:t>- le Collège répond à la question en 5 minutes maximum ; </w:t>
      </w:r>
    </w:p>
    <w:p w14:paraId="147A3123" w14:textId="77777777" w:rsidR="00CB4510" w:rsidRDefault="007F395C" w:rsidP="00CB4510">
      <w:pPr>
        <w:pStyle w:val="ISn4pod"/>
        <w:jc w:val="both"/>
        <w:rPr>
          <w:rFonts w:asciiTheme="minorHAnsi" w:hAnsiTheme="minorHAnsi"/>
        </w:rPr>
      </w:pPr>
      <w:r w:rsidRPr="00051356">
        <w:rPr>
          <w:rFonts w:asciiTheme="minorHAnsi" w:hAnsiTheme="minorHAnsi"/>
        </w:rPr>
        <w:t>- le Conseiller dispose de 2 minutes pour répliquer à la réponse ; </w:t>
      </w:r>
    </w:p>
    <w:p w14:paraId="294C6869" w14:textId="7672281F" w:rsidR="007E198A" w:rsidRPr="00051356" w:rsidRDefault="007F395C" w:rsidP="00CB4510">
      <w:pPr>
        <w:pStyle w:val="ISn4pod"/>
        <w:jc w:val="both"/>
        <w:rPr>
          <w:rFonts w:asciiTheme="minorHAnsi" w:hAnsiTheme="minorHAnsi"/>
        </w:rPr>
      </w:pPr>
      <w:r w:rsidRPr="00051356">
        <w:rPr>
          <w:rFonts w:asciiTheme="minorHAnsi" w:hAnsiTheme="minorHAnsi"/>
        </w:rPr>
        <w:t>- les questions sont examinées en séance publique ou à huis clos, selon les règles ordinaires inscrites aux articles L1122-20 à L1122-22 du Code de la Démocratie locale et de la Décentralisation." ; </w:t>
      </w:r>
    </w:p>
    <w:p w14:paraId="734E55BE" w14:textId="3A970EAF" w:rsidR="007E198A" w:rsidRDefault="007F395C" w:rsidP="00CB4510">
      <w:pPr>
        <w:pStyle w:val="ISn4pod"/>
        <w:jc w:val="both"/>
        <w:rPr>
          <w:rFonts w:asciiTheme="minorHAnsi" w:hAnsiTheme="minorHAnsi"/>
        </w:rPr>
      </w:pPr>
      <w:r w:rsidRPr="00051356">
        <w:rPr>
          <w:rFonts w:asciiTheme="minorHAnsi" w:hAnsiTheme="minorHAnsi"/>
        </w:rPr>
        <w:t>Considérant que les questions</w:t>
      </w:r>
      <w:r w:rsidR="00CB4510">
        <w:rPr>
          <w:rFonts w:asciiTheme="minorHAnsi" w:hAnsiTheme="minorHAnsi"/>
        </w:rPr>
        <w:t xml:space="preserve"> </w:t>
      </w:r>
      <w:r w:rsidRPr="00051356">
        <w:rPr>
          <w:rFonts w:asciiTheme="minorHAnsi" w:hAnsiTheme="minorHAnsi"/>
        </w:rPr>
        <w:t>reçues, au plus tard le 19 janvier</w:t>
      </w:r>
      <w:r w:rsidR="00CB4510">
        <w:rPr>
          <w:rFonts w:asciiTheme="minorHAnsi" w:hAnsiTheme="minorHAnsi"/>
        </w:rPr>
        <w:t xml:space="preserve"> </w:t>
      </w:r>
      <w:r w:rsidRPr="00051356">
        <w:rPr>
          <w:rFonts w:asciiTheme="minorHAnsi" w:hAnsiTheme="minorHAnsi"/>
        </w:rPr>
        <w:t>2026</w:t>
      </w:r>
      <w:r w:rsidR="00CB4510">
        <w:rPr>
          <w:rFonts w:asciiTheme="minorHAnsi" w:hAnsiTheme="minorHAnsi"/>
        </w:rPr>
        <w:t xml:space="preserve"> </w:t>
      </w:r>
      <w:r w:rsidRPr="00051356">
        <w:rPr>
          <w:rFonts w:asciiTheme="minorHAnsi" w:hAnsiTheme="minorHAnsi"/>
        </w:rPr>
        <w:t>à 11 heures, envoyées à</w:t>
      </w:r>
      <w:r w:rsidR="00CB4510">
        <w:rPr>
          <w:rFonts w:asciiTheme="minorHAnsi" w:hAnsiTheme="minorHAnsi"/>
        </w:rPr>
        <w:t xml:space="preserve"> </w:t>
      </w:r>
      <w:r w:rsidRPr="00051356">
        <w:rPr>
          <w:rFonts w:asciiTheme="minorHAnsi" w:hAnsiTheme="minorHAnsi"/>
        </w:rPr>
        <w:t>l'adresse courriel "commune@lobbes.be", seront communiquées</w:t>
      </w:r>
      <w:r w:rsidR="003A4D6D">
        <w:rPr>
          <w:rFonts w:asciiTheme="minorHAnsi" w:hAnsiTheme="minorHAnsi"/>
        </w:rPr>
        <w:t xml:space="preserve"> </w:t>
      </w:r>
      <w:r w:rsidRPr="00051356">
        <w:rPr>
          <w:rFonts w:asciiTheme="minorHAnsi" w:hAnsiTheme="minorHAnsi"/>
        </w:rPr>
        <w:t>avant la séance du</w:t>
      </w:r>
      <w:r w:rsidR="003A4D6D">
        <w:rPr>
          <w:rFonts w:asciiTheme="minorHAnsi" w:hAnsiTheme="minorHAnsi"/>
        </w:rPr>
        <w:t xml:space="preserve"> </w:t>
      </w:r>
      <w:r w:rsidRPr="00051356">
        <w:rPr>
          <w:rFonts w:asciiTheme="minorHAnsi" w:hAnsiTheme="minorHAnsi"/>
        </w:rPr>
        <w:t>20 janvier 2026</w:t>
      </w:r>
      <w:r w:rsidR="003A4D6D">
        <w:rPr>
          <w:rFonts w:asciiTheme="minorHAnsi" w:hAnsiTheme="minorHAnsi"/>
        </w:rPr>
        <w:t xml:space="preserve"> </w:t>
      </w:r>
      <w:r w:rsidRPr="00051356">
        <w:rPr>
          <w:rFonts w:asciiTheme="minorHAnsi" w:hAnsiTheme="minorHAnsi"/>
        </w:rPr>
        <w:t>à l'ensemble des membres du Conseil communal par mail et implémentées dans le présent point ; </w:t>
      </w:r>
    </w:p>
    <w:p w14:paraId="2A2986B7" w14:textId="77777777" w:rsidR="00EE010B" w:rsidRPr="00051356" w:rsidRDefault="00EE010B" w:rsidP="00CB4510">
      <w:pPr>
        <w:pStyle w:val="ISn4pod"/>
        <w:jc w:val="both"/>
        <w:rPr>
          <w:rFonts w:asciiTheme="minorHAnsi" w:hAnsiTheme="minorHAnsi"/>
        </w:rPr>
      </w:pPr>
    </w:p>
    <w:p w14:paraId="1F3C4373" w14:textId="51A5AB3F" w:rsidR="007E198A" w:rsidRPr="00051356" w:rsidRDefault="007F395C">
      <w:pPr>
        <w:rPr>
          <w:rFonts w:asciiTheme="minorHAnsi" w:hAnsiTheme="minorHAnsi"/>
        </w:rPr>
      </w:pPr>
      <w:r w:rsidRPr="00051356">
        <w:rPr>
          <w:rStyle w:val="ISn3pod"/>
          <w:rFonts w:asciiTheme="minorHAnsi" w:hAnsiTheme="minorHAnsi"/>
        </w:rPr>
        <w:t>Questions orales posées au Collège communal lors du</w:t>
      </w:r>
      <w:r w:rsidR="004D60E7">
        <w:rPr>
          <w:rStyle w:val="ISn3pod"/>
          <w:rFonts w:asciiTheme="minorHAnsi" w:hAnsiTheme="minorHAnsi"/>
        </w:rPr>
        <w:t xml:space="preserve"> </w:t>
      </w:r>
      <w:r w:rsidRPr="00051356">
        <w:rPr>
          <w:rStyle w:val="ISn3pod"/>
          <w:rFonts w:asciiTheme="minorHAnsi" w:hAnsiTheme="minorHAnsi"/>
        </w:rPr>
        <w:t>Conseil communal du 20</w:t>
      </w:r>
      <w:r w:rsidR="003A4D6D">
        <w:rPr>
          <w:rStyle w:val="ISn3pod"/>
          <w:rFonts w:asciiTheme="minorHAnsi" w:hAnsiTheme="minorHAnsi"/>
        </w:rPr>
        <w:t> </w:t>
      </w:r>
      <w:r w:rsidRPr="00051356">
        <w:rPr>
          <w:rStyle w:val="ISn3pod"/>
          <w:rFonts w:asciiTheme="minorHAnsi" w:hAnsiTheme="minorHAnsi"/>
        </w:rPr>
        <w:t>janvier 2026</w:t>
      </w:r>
    </w:p>
    <w:p w14:paraId="65F45C21" w14:textId="77777777" w:rsidR="007E198A" w:rsidRPr="00051356" w:rsidRDefault="007F395C">
      <w:pPr>
        <w:rPr>
          <w:rFonts w:asciiTheme="minorHAnsi" w:hAnsiTheme="minorHAnsi"/>
        </w:rPr>
      </w:pPr>
      <w:r w:rsidRPr="00051356">
        <w:rPr>
          <w:rFonts w:asciiTheme="minorHAnsi" w:hAnsiTheme="minorHAnsi"/>
        </w:rPr>
        <w:t> </w:t>
      </w:r>
    </w:p>
    <w:p w14:paraId="7D7ABF7A" w14:textId="32A58132" w:rsidR="00732C00" w:rsidRPr="00732C00" w:rsidRDefault="007F395C" w:rsidP="00732C00">
      <w:pPr>
        <w:rPr>
          <w:rFonts w:asciiTheme="minorHAnsi" w:hAnsiTheme="minorHAnsi"/>
          <w:b/>
          <w:bCs/>
          <w:u w:val="single"/>
        </w:rPr>
      </w:pPr>
      <w:r w:rsidRPr="00051356">
        <w:rPr>
          <w:rStyle w:val="ISn3pod"/>
          <w:rFonts w:asciiTheme="minorHAnsi" w:hAnsiTheme="minorHAnsi"/>
        </w:rPr>
        <w:t>Questions posées par Madame la Conseillère communale</w:t>
      </w:r>
      <w:r w:rsidR="00732C00" w:rsidRPr="00732C00">
        <w:rPr>
          <w:rFonts w:asciiTheme="minorHAnsi" w:hAnsiTheme="minorHAnsi"/>
          <w:b/>
          <w:bCs/>
          <w:u w:val="single"/>
        </w:rPr>
        <w:t xml:space="preserve"> </w:t>
      </w:r>
      <w:r w:rsidR="00732C00" w:rsidRPr="00732C00">
        <w:rPr>
          <w:rFonts w:asciiTheme="minorHAnsi" w:hAnsiTheme="minorHAnsi"/>
          <w:b/>
          <w:bCs/>
        </w:rPr>
        <w:t>Sandrine Duvivier</w:t>
      </w:r>
      <w:r w:rsidR="00FF0014">
        <w:rPr>
          <w:rFonts w:asciiTheme="minorHAnsi" w:hAnsiTheme="minorHAnsi"/>
          <w:b/>
          <w:bCs/>
        </w:rPr>
        <w:t xml:space="preserve"> (2)</w:t>
      </w:r>
    </w:p>
    <w:p w14:paraId="6910B38A" w14:textId="77777777" w:rsidR="00732C00" w:rsidRPr="00732C00" w:rsidRDefault="00732C00" w:rsidP="00732C00">
      <w:pPr>
        <w:rPr>
          <w:rFonts w:asciiTheme="minorHAnsi" w:hAnsiTheme="minorHAnsi"/>
        </w:rPr>
      </w:pPr>
    </w:p>
    <w:p w14:paraId="50FB2920" w14:textId="5C1482DC" w:rsidR="00732C00" w:rsidRPr="00FF0014" w:rsidRDefault="00732C00" w:rsidP="00732C00">
      <w:pPr>
        <w:rPr>
          <w:rFonts w:asciiTheme="minorHAnsi" w:hAnsiTheme="minorHAnsi"/>
          <w:b/>
          <w:bCs/>
          <w:lang w:val="fr-FR"/>
        </w:rPr>
      </w:pPr>
      <w:r w:rsidRPr="00FF0014">
        <w:rPr>
          <w:rFonts w:asciiTheme="minorHAnsi" w:hAnsiTheme="minorHAnsi"/>
          <w:b/>
          <w:bCs/>
          <w:u w:val="single"/>
          <w:lang w:val="fr-FR"/>
        </w:rPr>
        <w:t>Question 1</w:t>
      </w:r>
      <w:r w:rsidRPr="00FF0014">
        <w:rPr>
          <w:rFonts w:asciiTheme="minorHAnsi" w:hAnsiTheme="minorHAnsi"/>
          <w:b/>
          <w:bCs/>
          <w:lang w:val="fr-FR"/>
        </w:rPr>
        <w:t xml:space="preserve"> : </w:t>
      </w:r>
      <w:r w:rsidRPr="00FF0014">
        <w:rPr>
          <w:rFonts w:asciiTheme="minorHAnsi" w:hAnsiTheme="minorHAnsi"/>
          <w:b/>
          <w:bCs/>
          <w:u w:val="single"/>
          <w:lang w:val="fr-FR"/>
        </w:rPr>
        <w:t>Trottinettes électriques</w:t>
      </w:r>
      <w:r w:rsidRPr="00FF0014">
        <w:rPr>
          <w:rFonts w:asciiTheme="minorHAnsi" w:hAnsiTheme="minorHAnsi"/>
          <w:b/>
          <w:bCs/>
          <w:lang w:val="fr-FR"/>
        </w:rPr>
        <w:t> </w:t>
      </w:r>
    </w:p>
    <w:p w14:paraId="26F0418B" w14:textId="77777777" w:rsidR="00732C00" w:rsidRPr="00732C00" w:rsidRDefault="00732C00" w:rsidP="00732C00">
      <w:pPr>
        <w:rPr>
          <w:rFonts w:asciiTheme="minorHAnsi" w:hAnsiTheme="minorHAnsi"/>
          <w:lang w:val="fr-FR"/>
        </w:rPr>
      </w:pPr>
    </w:p>
    <w:p w14:paraId="4E659EB2" w14:textId="77777777" w:rsidR="00732C00" w:rsidRPr="00732C00" w:rsidRDefault="00732C00" w:rsidP="00732C00">
      <w:pPr>
        <w:rPr>
          <w:rFonts w:asciiTheme="minorHAnsi" w:hAnsiTheme="minorHAnsi"/>
          <w:lang w:val="fr-FR"/>
        </w:rPr>
      </w:pPr>
      <w:r w:rsidRPr="00732C00">
        <w:rPr>
          <w:rFonts w:asciiTheme="minorHAnsi" w:hAnsiTheme="minorHAnsi"/>
          <w:lang w:val="fr-FR"/>
        </w:rPr>
        <w:t>Les chiffres récents de l’Institut Vias font état d’une augmentation significative des accidents impliquant des trottinettes électriques au niveau national, souvent en lien avec des engins non conformes ou des comportements dangereux.</w:t>
      </w:r>
    </w:p>
    <w:p w14:paraId="2B85E5FC" w14:textId="77777777" w:rsidR="00732C00" w:rsidRPr="00732C00" w:rsidRDefault="00732C00" w:rsidP="00732C00">
      <w:pPr>
        <w:rPr>
          <w:rFonts w:asciiTheme="minorHAnsi" w:hAnsiTheme="minorHAnsi"/>
          <w:lang w:val="fr-FR"/>
        </w:rPr>
      </w:pPr>
      <w:r w:rsidRPr="00732C00">
        <w:rPr>
          <w:rFonts w:asciiTheme="minorHAnsi" w:hAnsiTheme="minorHAnsi"/>
          <w:lang w:val="fr-FR"/>
        </w:rPr>
        <w:t>Par ailleurs, le Code de la route, adapté en 2022, encadre désormais plus strictement l’usage de ces engins et offre aux communes certains leviers d’action, notamment en matière de circulation et de stationnement.</w:t>
      </w:r>
    </w:p>
    <w:p w14:paraId="4AD4CDC9" w14:textId="77777777" w:rsidR="00732C00" w:rsidRPr="00732C00" w:rsidRDefault="00732C00" w:rsidP="00732C00">
      <w:pPr>
        <w:rPr>
          <w:rFonts w:asciiTheme="minorHAnsi" w:hAnsiTheme="minorHAnsi"/>
          <w:lang w:val="fr-FR"/>
        </w:rPr>
      </w:pPr>
    </w:p>
    <w:p w14:paraId="60E77EAB" w14:textId="77777777" w:rsidR="00732C00" w:rsidRPr="00732C00" w:rsidRDefault="00732C00" w:rsidP="00732C00">
      <w:pPr>
        <w:rPr>
          <w:rFonts w:asciiTheme="minorHAnsi" w:hAnsiTheme="minorHAnsi"/>
          <w:lang w:val="fr-FR"/>
        </w:rPr>
      </w:pPr>
      <w:r w:rsidRPr="00732C00">
        <w:rPr>
          <w:rFonts w:asciiTheme="minorHAnsi" w:hAnsiTheme="minorHAnsi"/>
          <w:lang w:val="fr-FR"/>
        </w:rPr>
        <w:t>Dans ce contexte, je souhaiterais vous interroger spécifiquement sur la situation à Lobbes :</w:t>
      </w:r>
    </w:p>
    <w:p w14:paraId="2BF3607B" w14:textId="77777777" w:rsidR="00732C00" w:rsidRPr="00732C00" w:rsidRDefault="00732C00" w:rsidP="00732C00">
      <w:pPr>
        <w:numPr>
          <w:ilvl w:val="0"/>
          <w:numId w:val="8"/>
        </w:numPr>
        <w:ind w:firstLine="0"/>
        <w:rPr>
          <w:rFonts w:asciiTheme="minorHAnsi" w:hAnsiTheme="minorHAnsi"/>
          <w:lang w:val="fr-FR"/>
        </w:rPr>
      </w:pPr>
      <w:r w:rsidRPr="00732C00">
        <w:rPr>
          <w:rFonts w:asciiTheme="minorHAnsi" w:hAnsiTheme="minorHAnsi"/>
          <w:lang w:val="fr-FR"/>
        </w:rPr>
        <w:t>Des problématiques liées à l’usage des trottinettes électriques ont-elles été constatées sur le territoire de la commune de Lobbes, notamment en matière d’accidents, de non-respect du Code de la route, de vitesse excessive ou d’encombrement des trottoirs ?</w:t>
      </w:r>
    </w:p>
    <w:p w14:paraId="32C919EA" w14:textId="77777777" w:rsidR="00732C00" w:rsidRPr="00732C00" w:rsidRDefault="00732C00" w:rsidP="00732C00">
      <w:pPr>
        <w:numPr>
          <w:ilvl w:val="0"/>
          <w:numId w:val="8"/>
        </w:numPr>
        <w:ind w:firstLine="0"/>
        <w:rPr>
          <w:rFonts w:asciiTheme="minorHAnsi" w:hAnsiTheme="minorHAnsi"/>
          <w:lang w:val="fr-FR"/>
        </w:rPr>
      </w:pPr>
      <w:r w:rsidRPr="00732C00">
        <w:rPr>
          <w:rFonts w:asciiTheme="minorHAnsi" w:hAnsiTheme="minorHAnsi"/>
          <w:lang w:val="fr-FR"/>
        </w:rPr>
        <w:t>Des interventions de la police locale ou des services communaux ont-elles déjà été nécessaires en lien avec ce type d’engins, et dispose-t-on d’éléments chiffrés ou de constats récurrents ?</w:t>
      </w:r>
    </w:p>
    <w:p w14:paraId="67F3E791" w14:textId="77777777" w:rsidR="00732C00" w:rsidRDefault="00732C00" w:rsidP="00732C00">
      <w:pPr>
        <w:numPr>
          <w:ilvl w:val="0"/>
          <w:numId w:val="8"/>
        </w:numPr>
        <w:ind w:firstLine="0"/>
        <w:rPr>
          <w:rFonts w:asciiTheme="minorHAnsi" w:hAnsiTheme="minorHAnsi"/>
          <w:lang w:val="fr-FR"/>
        </w:rPr>
      </w:pPr>
      <w:r w:rsidRPr="00732C00">
        <w:rPr>
          <w:rFonts w:asciiTheme="minorHAnsi" w:hAnsiTheme="minorHAnsi"/>
          <w:lang w:val="fr-FR"/>
        </w:rPr>
        <w:t>Enfin, au regard des échanges récents menés au niveau régional, et alors qu’un travail de coordination interrégionale et fédérale sur la sécurité des trottinettes électriques semble en cours, la commune de Lobbes a-t-elle été en contact avec le ministre compétent ou son administration, ou a-t-elle relayé des constats ou préoccupations locales afin qu’ils soient pris en compte dans ces réflexions ?</w:t>
      </w:r>
    </w:p>
    <w:p w14:paraId="52F35D1D" w14:textId="77777777" w:rsidR="00732C00" w:rsidRDefault="00732C00" w:rsidP="00C93F47">
      <w:pPr>
        <w:ind w:left="720"/>
        <w:rPr>
          <w:rFonts w:asciiTheme="minorHAnsi" w:hAnsiTheme="minorHAnsi"/>
          <w:lang w:val="fr-FR"/>
        </w:rPr>
      </w:pPr>
    </w:p>
    <w:p w14:paraId="69D23658" w14:textId="5DFEA1BA" w:rsidR="00732C00" w:rsidRDefault="005C5B41" w:rsidP="00732C00">
      <w:pPr>
        <w:jc w:val="both"/>
        <w:rPr>
          <w:rStyle w:val="zYA3pod"/>
          <w:rFonts w:ascii="Aptos" w:hAnsi="Aptos"/>
        </w:rPr>
      </w:pPr>
      <w:r w:rsidRPr="00180C96">
        <w:rPr>
          <w:rStyle w:val="zYA3pod"/>
          <w:rFonts w:ascii="Aptos" w:hAnsi="Aptos"/>
        </w:rPr>
        <w:t xml:space="preserve">Monsieur le </w:t>
      </w:r>
      <w:r w:rsidRPr="00CB7754">
        <w:rPr>
          <w:rStyle w:val="zYA3pod"/>
          <w:rFonts w:ascii="Aptos" w:hAnsi="Aptos"/>
        </w:rPr>
        <w:t xml:space="preserve">Bourgmestre Steven </w:t>
      </w:r>
      <w:r w:rsidR="00732C00" w:rsidRPr="00732C00">
        <w:rPr>
          <w:rStyle w:val="zYA3pod"/>
          <w:rFonts w:ascii="Aptos" w:hAnsi="Aptos"/>
        </w:rPr>
        <w:t xml:space="preserve">adresse une réponse à </w:t>
      </w:r>
      <w:r w:rsidR="00732C00">
        <w:rPr>
          <w:rStyle w:val="zYA3pod"/>
          <w:rFonts w:ascii="Aptos" w:hAnsi="Aptos"/>
        </w:rPr>
        <w:t>Madame</w:t>
      </w:r>
      <w:r w:rsidR="00FF0014">
        <w:rPr>
          <w:rStyle w:val="zYA3pod"/>
          <w:rFonts w:ascii="Aptos" w:hAnsi="Aptos"/>
        </w:rPr>
        <w:t xml:space="preserve"> la Conseillère communale</w:t>
      </w:r>
      <w:r w:rsidR="00732C00">
        <w:rPr>
          <w:rStyle w:val="zYA3pod"/>
          <w:rFonts w:ascii="Aptos" w:hAnsi="Aptos"/>
        </w:rPr>
        <w:t xml:space="preserve"> Sandrine Duvivier</w:t>
      </w:r>
      <w:r w:rsidR="00C93F47">
        <w:rPr>
          <w:rStyle w:val="zYA3pod"/>
          <w:rFonts w:ascii="Aptos" w:hAnsi="Aptos"/>
        </w:rPr>
        <w:t>,</w:t>
      </w:r>
    </w:p>
    <w:p w14:paraId="195B0B79" w14:textId="77777777" w:rsidR="00C93F47" w:rsidRDefault="00C93F47" w:rsidP="00732C00">
      <w:pPr>
        <w:jc w:val="both"/>
        <w:rPr>
          <w:rStyle w:val="zYA3pod"/>
          <w:rFonts w:ascii="Aptos" w:hAnsi="Aptos"/>
        </w:rPr>
      </w:pPr>
    </w:p>
    <w:p w14:paraId="60BCB323" w14:textId="7630B79C" w:rsidR="00C93F47" w:rsidRPr="002D2763" w:rsidRDefault="00C93F47" w:rsidP="00732C00">
      <w:pPr>
        <w:jc w:val="both"/>
        <w:rPr>
          <w:rStyle w:val="zYA3pod"/>
          <w:rFonts w:ascii="Aptos" w:hAnsi="Aptos"/>
          <w:b w:val="0"/>
          <w:bCs/>
          <w:i/>
          <w:iCs/>
        </w:rPr>
      </w:pPr>
      <w:r w:rsidRPr="002D2763">
        <w:rPr>
          <w:rStyle w:val="zYA3pod"/>
          <w:rFonts w:ascii="Aptos" w:hAnsi="Aptos"/>
          <w:b w:val="0"/>
          <w:bCs/>
          <w:i/>
          <w:iCs/>
        </w:rPr>
        <w:t>Madame la Conseillère merci pour votre question</w:t>
      </w:r>
      <w:r w:rsidR="002D2763">
        <w:rPr>
          <w:rStyle w:val="zYA3pod"/>
          <w:rFonts w:ascii="Aptos" w:hAnsi="Aptos"/>
          <w:b w:val="0"/>
          <w:bCs/>
          <w:i/>
          <w:iCs/>
        </w:rPr>
        <w:t>.</w:t>
      </w:r>
    </w:p>
    <w:p w14:paraId="60876391" w14:textId="77777777" w:rsidR="00C93F47" w:rsidRPr="002D2763" w:rsidRDefault="00C93F47" w:rsidP="00732C00">
      <w:pPr>
        <w:jc w:val="both"/>
        <w:rPr>
          <w:rStyle w:val="zYA3pod"/>
          <w:rFonts w:ascii="Aptos" w:hAnsi="Aptos"/>
          <w:b w:val="0"/>
          <w:bCs/>
          <w:i/>
          <w:iCs/>
        </w:rPr>
      </w:pPr>
    </w:p>
    <w:p w14:paraId="7C01F3E6" w14:textId="77777777" w:rsidR="00C93F47" w:rsidRPr="00C93F47" w:rsidRDefault="00C93F47" w:rsidP="00C93F47">
      <w:pPr>
        <w:jc w:val="both"/>
        <w:rPr>
          <w:rFonts w:ascii="Aptos" w:hAnsi="Aptos"/>
          <w:bCs/>
          <w:i/>
          <w:iCs/>
          <w:lang w:val="fr-FR"/>
        </w:rPr>
      </w:pPr>
      <w:r w:rsidRPr="00C93F47">
        <w:rPr>
          <w:rFonts w:ascii="Aptos" w:hAnsi="Aptos"/>
          <w:bCs/>
          <w:i/>
          <w:iCs/>
          <w:lang w:val="fr-FR"/>
        </w:rPr>
        <w:t>Aucune problématique n’a été constatée à ce jour. Pour l’instant, nous n’avons reçu aucune plainte concernant les trottinettes électriques.</w:t>
      </w:r>
    </w:p>
    <w:p w14:paraId="71F6C918" w14:textId="77777777" w:rsidR="00C93F47" w:rsidRPr="00C93F47" w:rsidRDefault="00C93F47" w:rsidP="00C93F47">
      <w:pPr>
        <w:jc w:val="both"/>
        <w:rPr>
          <w:rFonts w:ascii="Aptos" w:hAnsi="Aptos"/>
          <w:bCs/>
          <w:i/>
          <w:iCs/>
          <w:lang w:val="fr-FR"/>
        </w:rPr>
      </w:pPr>
      <w:r w:rsidRPr="00C93F47">
        <w:rPr>
          <w:rFonts w:ascii="Aptos" w:hAnsi="Aptos"/>
          <w:bCs/>
          <w:i/>
          <w:iCs/>
          <w:lang w:val="fr-FR"/>
        </w:rPr>
        <w:t>Aucune intervention policière ne s’est déroulée sur le territoire. Nous n’avons reçu aucun constat, ni de la part de la police, aucune infraction n’ayant été relevée, ni de la commune, puisque nous ne disposons pas d’agent constateur.</w:t>
      </w:r>
    </w:p>
    <w:p w14:paraId="238D9861" w14:textId="77777777" w:rsidR="00C93F47" w:rsidRPr="00C93F47" w:rsidRDefault="00C93F47" w:rsidP="00C93F47">
      <w:pPr>
        <w:jc w:val="both"/>
        <w:rPr>
          <w:rFonts w:ascii="Aptos" w:hAnsi="Aptos"/>
          <w:bCs/>
          <w:i/>
          <w:iCs/>
          <w:lang w:val="fr-FR"/>
        </w:rPr>
      </w:pPr>
      <w:r w:rsidRPr="00C93F47">
        <w:rPr>
          <w:rFonts w:ascii="Aptos" w:hAnsi="Aptos"/>
          <w:bCs/>
          <w:i/>
          <w:iCs/>
          <w:lang w:val="fr-FR"/>
        </w:rPr>
        <w:t>À ce stade, la commune de Lobbes n’a pas été directement sollicitée par le ministre compétent ni par son administration dans le cadre des travaux interrégionaux et fédéraux relatifs à la sécurité des trottinettes électriques. La commune n’a pas non plus transmis de remarques formelles, mais reste attentive à l’évolution de ces réflexions et se tient prête à relayer, le cas échéant, les constats ou préoccupations exprimés au niveau local.</w:t>
      </w:r>
    </w:p>
    <w:p w14:paraId="0A1B820E" w14:textId="77777777" w:rsidR="00C93F47" w:rsidRPr="00C93F47" w:rsidRDefault="00C93F47" w:rsidP="00C93F47">
      <w:pPr>
        <w:jc w:val="both"/>
        <w:rPr>
          <w:rFonts w:ascii="Aptos" w:hAnsi="Aptos"/>
          <w:bCs/>
          <w:i/>
          <w:iCs/>
          <w:lang w:val="fr-FR"/>
        </w:rPr>
      </w:pPr>
      <w:r w:rsidRPr="00C93F47">
        <w:rPr>
          <w:rFonts w:ascii="Aptos" w:hAnsi="Aptos"/>
          <w:bCs/>
          <w:i/>
          <w:iCs/>
          <w:lang w:val="fr-FR"/>
        </w:rPr>
        <w:t>Pour rappel, la commune de Lobbes n’est pas une ville comme Charleroi : il n’existe aucun point de location où des trottinettes sont mises à disposition du public. Dès lors, il n’y a pas de risque que des trottinettes soient abandonnées sur les trottoirs ou dispersées un peu partout dans la commune. Les trottinettes utilisées sur notre territoire sont exclusivement des trottinettes privées, appartenant à leurs propriétaires, qui ne les laisseraient pas de manière inconsidérée sans surveillance.</w:t>
      </w:r>
    </w:p>
    <w:p w14:paraId="1E4ECA10" w14:textId="16B411CC" w:rsidR="00732C00" w:rsidRPr="00732C00" w:rsidRDefault="00C93F47" w:rsidP="002D2763">
      <w:pPr>
        <w:jc w:val="both"/>
        <w:rPr>
          <w:rFonts w:asciiTheme="minorHAnsi" w:hAnsiTheme="minorHAnsi"/>
          <w:lang w:val="fr-FR"/>
        </w:rPr>
      </w:pPr>
      <w:r w:rsidRPr="002D2763">
        <w:rPr>
          <w:rFonts w:ascii="Aptos" w:hAnsi="Aptos"/>
          <w:bCs/>
          <w:i/>
          <w:iCs/>
          <w:lang w:val="fr-FR"/>
        </w:rPr>
        <w:t> </w:t>
      </w:r>
    </w:p>
    <w:p w14:paraId="5D184124" w14:textId="3A83947D" w:rsidR="00732C00" w:rsidRPr="00FF0014" w:rsidRDefault="00732C00" w:rsidP="00732C00">
      <w:pPr>
        <w:rPr>
          <w:rFonts w:asciiTheme="minorHAnsi" w:hAnsiTheme="minorHAnsi"/>
          <w:b/>
          <w:bCs/>
          <w:u w:val="single"/>
          <w:lang w:val="fr-FR"/>
        </w:rPr>
      </w:pPr>
      <w:r w:rsidRPr="00FF0014">
        <w:rPr>
          <w:rFonts w:asciiTheme="minorHAnsi" w:hAnsiTheme="minorHAnsi"/>
          <w:b/>
          <w:bCs/>
          <w:u w:val="single"/>
          <w:lang w:val="fr-FR"/>
        </w:rPr>
        <w:t>Question 2</w:t>
      </w:r>
      <w:r w:rsidRPr="00FF0014">
        <w:rPr>
          <w:rFonts w:asciiTheme="minorHAnsi" w:hAnsiTheme="minorHAnsi"/>
          <w:b/>
          <w:bCs/>
          <w:lang w:val="fr-FR"/>
        </w:rPr>
        <w:t xml:space="preserve"> : </w:t>
      </w:r>
      <w:r w:rsidRPr="00FF0014">
        <w:rPr>
          <w:rFonts w:asciiTheme="minorHAnsi" w:hAnsiTheme="minorHAnsi"/>
          <w:b/>
          <w:bCs/>
          <w:u w:val="single"/>
          <w:lang w:val="fr-FR"/>
        </w:rPr>
        <w:t>Engagement d’un agent constatateur communal</w:t>
      </w:r>
    </w:p>
    <w:p w14:paraId="67C4342C" w14:textId="77777777" w:rsidR="00732C00" w:rsidRPr="00732C00" w:rsidRDefault="00732C00" w:rsidP="00732C00">
      <w:pPr>
        <w:rPr>
          <w:rFonts w:asciiTheme="minorHAnsi" w:hAnsiTheme="minorHAnsi"/>
          <w:lang w:val="fr-FR"/>
        </w:rPr>
      </w:pPr>
    </w:p>
    <w:p w14:paraId="0687EA4F" w14:textId="77777777" w:rsidR="00732C00" w:rsidRPr="00732C00" w:rsidRDefault="00732C00" w:rsidP="002D2763">
      <w:pPr>
        <w:jc w:val="both"/>
        <w:rPr>
          <w:rFonts w:asciiTheme="minorHAnsi" w:hAnsiTheme="minorHAnsi"/>
          <w:lang w:val="fr-FR"/>
        </w:rPr>
      </w:pPr>
      <w:r w:rsidRPr="00732C00">
        <w:rPr>
          <w:rFonts w:asciiTheme="minorHAnsi" w:hAnsiTheme="minorHAnsi"/>
          <w:lang w:val="fr-FR"/>
        </w:rPr>
        <w:t>Le Gouvernement wallon a souhaité renforcer la répression des incivilités environnementales, notamment en permettant aux intercommunales de disposer de leurs propres agents pour dresser des procès-verbaux.</w:t>
      </w:r>
    </w:p>
    <w:p w14:paraId="27347F37" w14:textId="77777777" w:rsidR="00732C00" w:rsidRPr="00732C00" w:rsidRDefault="00732C00" w:rsidP="002D2763">
      <w:pPr>
        <w:jc w:val="both"/>
        <w:rPr>
          <w:rFonts w:asciiTheme="minorHAnsi" w:hAnsiTheme="minorHAnsi"/>
          <w:lang w:val="fr-FR"/>
        </w:rPr>
      </w:pPr>
      <w:r w:rsidRPr="00732C00">
        <w:rPr>
          <w:rFonts w:asciiTheme="minorHAnsi" w:hAnsiTheme="minorHAnsi"/>
          <w:lang w:val="fr-FR"/>
        </w:rPr>
        <w:t>Dans ce contexte, et au vu de l’importance de la répression des incivilités sur l’ensemble des communes wallonnes, je souhaiterais savoir si la commune de Lobbes a envisagé ou déjà procédé au recrutement d’un agent constatateur, à temps plein ou à mi-temps ?</w:t>
      </w:r>
    </w:p>
    <w:p w14:paraId="24012265" w14:textId="77777777" w:rsidR="00732C00" w:rsidRDefault="00732C00" w:rsidP="002D2763">
      <w:pPr>
        <w:jc w:val="both"/>
        <w:rPr>
          <w:rFonts w:asciiTheme="minorHAnsi" w:hAnsiTheme="minorHAnsi"/>
          <w:lang w:val="fr-FR"/>
        </w:rPr>
      </w:pPr>
      <w:r w:rsidRPr="00732C00">
        <w:rPr>
          <w:rFonts w:asciiTheme="minorHAnsi" w:hAnsiTheme="minorHAnsi"/>
          <w:lang w:val="fr-FR"/>
        </w:rPr>
        <w:t>La commune a-t-elle pris contact avec des communes voisines pour envisager une mutualisation visant l'engagement d’un agent constatateur afin d’optimiser l’efficacité et la couverture du territoire ?</w:t>
      </w:r>
    </w:p>
    <w:p w14:paraId="34B28D31" w14:textId="77777777" w:rsidR="00FF0014" w:rsidRDefault="00FF0014" w:rsidP="00732C00">
      <w:pPr>
        <w:rPr>
          <w:rFonts w:asciiTheme="minorHAnsi" w:hAnsiTheme="minorHAnsi"/>
          <w:lang w:val="fr-FR"/>
        </w:rPr>
      </w:pPr>
    </w:p>
    <w:p w14:paraId="4F33B044" w14:textId="15A70A03" w:rsidR="00FF0014" w:rsidRPr="00732C00" w:rsidRDefault="00FF0014" w:rsidP="00FF0014">
      <w:pPr>
        <w:jc w:val="both"/>
        <w:rPr>
          <w:rStyle w:val="nmD6pod"/>
          <w:rFonts w:ascii="Aptos" w:hAnsi="Aptos"/>
        </w:rPr>
      </w:pPr>
      <w:r w:rsidRPr="00180C96">
        <w:rPr>
          <w:rStyle w:val="zYA3pod"/>
          <w:rFonts w:ascii="Aptos" w:hAnsi="Aptos"/>
        </w:rPr>
        <w:t xml:space="preserve">Monsieur le </w:t>
      </w:r>
      <w:r w:rsidRPr="00CB7754">
        <w:rPr>
          <w:rStyle w:val="zYA3pod"/>
          <w:rFonts w:ascii="Aptos" w:hAnsi="Aptos"/>
        </w:rPr>
        <w:t>Bourgmestre Steven Royez</w:t>
      </w:r>
      <w:r w:rsidRPr="00180C96">
        <w:rPr>
          <w:rStyle w:val="zYA3pod"/>
          <w:rFonts w:ascii="Aptos" w:hAnsi="Aptos"/>
        </w:rPr>
        <w:t xml:space="preserve"> adresse une réponse </w:t>
      </w:r>
      <w:r w:rsidRPr="00732C00">
        <w:rPr>
          <w:rStyle w:val="zYA3pod"/>
          <w:rFonts w:ascii="Aptos" w:hAnsi="Aptos"/>
        </w:rPr>
        <w:t xml:space="preserve">à </w:t>
      </w:r>
      <w:r>
        <w:rPr>
          <w:rStyle w:val="zYA3pod"/>
          <w:rFonts w:ascii="Aptos" w:hAnsi="Aptos"/>
        </w:rPr>
        <w:t>Madame</w:t>
      </w:r>
      <w:r w:rsidR="002F332E">
        <w:rPr>
          <w:rStyle w:val="zYA3pod"/>
          <w:rFonts w:ascii="Aptos" w:hAnsi="Aptos"/>
        </w:rPr>
        <w:t xml:space="preserve"> la Conseillère communale</w:t>
      </w:r>
      <w:r>
        <w:rPr>
          <w:rStyle w:val="zYA3pod"/>
          <w:rFonts w:ascii="Aptos" w:hAnsi="Aptos"/>
        </w:rPr>
        <w:t xml:space="preserve"> Sandrine Duvivier</w:t>
      </w:r>
    </w:p>
    <w:p w14:paraId="5A91461F" w14:textId="77777777" w:rsidR="00732C00" w:rsidRDefault="00732C00" w:rsidP="00732C00">
      <w:pPr>
        <w:rPr>
          <w:rFonts w:asciiTheme="minorHAnsi" w:hAnsiTheme="minorHAnsi"/>
        </w:rPr>
      </w:pPr>
    </w:p>
    <w:p w14:paraId="59662F8A" w14:textId="77777777" w:rsidR="002D2763" w:rsidRPr="002D2763" w:rsidRDefault="002D2763" w:rsidP="002D2763">
      <w:pPr>
        <w:pStyle w:val="Standard"/>
        <w:jc w:val="both"/>
        <w:rPr>
          <w:rFonts w:asciiTheme="minorHAnsi" w:hAnsiTheme="minorHAnsi"/>
          <w:i/>
          <w:iCs/>
          <w:lang w:val="fr-BE"/>
        </w:rPr>
      </w:pPr>
      <w:r w:rsidRPr="002D2763">
        <w:rPr>
          <w:rFonts w:asciiTheme="minorHAnsi" w:hAnsiTheme="minorHAnsi"/>
          <w:i/>
          <w:iCs/>
          <w:lang w:val="fr-BE"/>
        </w:rPr>
        <w:t>Merci pour votre question Madame Duvivier.</w:t>
      </w:r>
    </w:p>
    <w:p w14:paraId="403A9B1F" w14:textId="77777777" w:rsidR="002D2763" w:rsidRPr="002D2763" w:rsidRDefault="002D2763" w:rsidP="002D2763">
      <w:pPr>
        <w:pStyle w:val="Standard"/>
        <w:jc w:val="both"/>
        <w:rPr>
          <w:rFonts w:asciiTheme="minorHAnsi" w:hAnsiTheme="minorHAnsi"/>
          <w:i/>
          <w:iCs/>
          <w:lang w:val="fr-BE"/>
        </w:rPr>
      </w:pPr>
    </w:p>
    <w:p w14:paraId="235DD3DF" w14:textId="77777777" w:rsidR="002D2763" w:rsidRPr="002D2763" w:rsidRDefault="002D2763" w:rsidP="002D2763">
      <w:pPr>
        <w:pStyle w:val="Standard"/>
        <w:jc w:val="both"/>
        <w:rPr>
          <w:rFonts w:asciiTheme="minorHAnsi" w:hAnsiTheme="minorHAnsi"/>
          <w:i/>
          <w:iCs/>
        </w:rPr>
      </w:pPr>
      <w:r w:rsidRPr="002D2763">
        <w:rPr>
          <w:rFonts w:asciiTheme="minorHAnsi" w:hAnsiTheme="minorHAnsi"/>
          <w:i/>
          <w:iCs/>
          <w:lang w:val="fr-BE"/>
        </w:rPr>
        <w:t>Concernant la possibilité pour les intercommunales de disposer d’agents constateurs. En effet, le code de l’environnement en son article D152 précise, et je cite, qu’</w:t>
      </w:r>
      <w:r w:rsidRPr="002D2763">
        <w:rPr>
          <w:rFonts w:asciiTheme="minorHAnsi" w:hAnsiTheme="minorHAnsi"/>
          <w:i/>
          <w:iCs/>
          <w:lang w:eastAsia="fr-BE"/>
        </w:rPr>
        <w:t>un organisme d'intérêt public ou une intercommunale peut proposer au Gouvernement de désigner un ou plusieurs agents constatateurs, dans le cadre de missions à caractère régional conformément aux dispositions du Code de la démocratie locale et de la décentralisation […] Les agents constateurs des intercommunales sont habilités à mener leurs missions sur l'entièreté du territoire de la Région wallonne. Fin de citation.</w:t>
      </w:r>
    </w:p>
    <w:p w14:paraId="6195E328" w14:textId="77777777" w:rsidR="002D2763" w:rsidRPr="002D2763" w:rsidRDefault="002D2763" w:rsidP="002D2763">
      <w:pPr>
        <w:pStyle w:val="Standard"/>
        <w:jc w:val="both"/>
        <w:rPr>
          <w:rFonts w:asciiTheme="minorHAnsi" w:hAnsiTheme="minorHAnsi"/>
          <w:i/>
          <w:iCs/>
        </w:rPr>
      </w:pPr>
      <w:r w:rsidRPr="002D2763">
        <w:rPr>
          <w:rFonts w:asciiTheme="minorHAnsi" w:hAnsiTheme="minorHAnsi"/>
          <w:i/>
          <w:iCs/>
          <w:lang w:eastAsia="fr-BE"/>
        </w:rPr>
        <w:t>À ce stade, nous n’avons pas d’information concernant l’engagement d’agents contatateurs par une ou plusieurs intercommunales sur le territoire wallon, mais nous allons prendre l’information auprès de l’intercommunale IPALLE notamment.</w:t>
      </w:r>
    </w:p>
    <w:p w14:paraId="4E386ADE" w14:textId="77777777" w:rsidR="002D2763" w:rsidRPr="002D2763" w:rsidRDefault="002D2763" w:rsidP="002D2763">
      <w:pPr>
        <w:pStyle w:val="Standard"/>
        <w:jc w:val="both"/>
        <w:rPr>
          <w:rFonts w:asciiTheme="minorHAnsi" w:hAnsiTheme="minorHAnsi"/>
          <w:i/>
          <w:iCs/>
          <w:lang w:val="fr-BE" w:eastAsia="fr-BE"/>
        </w:rPr>
      </w:pPr>
    </w:p>
    <w:p w14:paraId="6568B1B8" w14:textId="77777777" w:rsidR="002D2763" w:rsidRPr="002D2763" w:rsidRDefault="002D2763" w:rsidP="002D2763">
      <w:pPr>
        <w:pStyle w:val="Standard"/>
        <w:jc w:val="both"/>
        <w:rPr>
          <w:rFonts w:asciiTheme="minorHAnsi" w:hAnsiTheme="minorHAnsi"/>
          <w:i/>
          <w:iCs/>
        </w:rPr>
      </w:pPr>
      <w:r w:rsidRPr="002D2763">
        <w:rPr>
          <w:rFonts w:asciiTheme="minorHAnsi" w:hAnsiTheme="minorHAnsi"/>
          <w:i/>
          <w:iCs/>
          <w:lang w:val="fr-BE"/>
        </w:rPr>
        <w:t>Concernant une autre partie de votre question, celui qui concerne l’engagement au niveau communal cette fois, ceci est inscrit dans le PST. C’est donc bien un objectif de l’actuelle majorité que d’engager un agent constateur. Cet objectif est en lien avec d’autres objectifs qui concernent la propreté publique. À ce stade, la procédure d’engagement d’un agent constatateur n’est pas programmée mais nous sommes conscients que la demande d’engagement doit être introduite pour le 1</w:t>
      </w:r>
      <w:r w:rsidRPr="002D2763">
        <w:rPr>
          <w:rFonts w:asciiTheme="minorHAnsi" w:hAnsiTheme="minorHAnsi"/>
          <w:i/>
          <w:iCs/>
          <w:vertAlign w:val="superscript"/>
          <w:lang w:val="fr-BE"/>
        </w:rPr>
        <w:t>er</w:t>
      </w:r>
      <w:r w:rsidRPr="002D2763">
        <w:rPr>
          <w:rFonts w:asciiTheme="minorHAnsi" w:hAnsiTheme="minorHAnsi"/>
          <w:i/>
          <w:iCs/>
          <w:lang w:val="fr-BE"/>
        </w:rPr>
        <w:t xml:space="preserve"> avril.</w:t>
      </w:r>
    </w:p>
    <w:p w14:paraId="7C76CF55" w14:textId="77777777" w:rsidR="002D2763" w:rsidRPr="002D2763" w:rsidRDefault="002D2763" w:rsidP="002D2763">
      <w:pPr>
        <w:pStyle w:val="Standard"/>
        <w:jc w:val="both"/>
        <w:rPr>
          <w:rFonts w:asciiTheme="minorHAnsi" w:hAnsiTheme="minorHAnsi"/>
          <w:i/>
          <w:iCs/>
        </w:rPr>
      </w:pPr>
      <w:r w:rsidRPr="002D2763">
        <w:rPr>
          <w:rFonts w:asciiTheme="minorHAnsi" w:hAnsiTheme="minorHAnsi"/>
          <w:i/>
          <w:iCs/>
          <w:lang w:val="fr-BE"/>
        </w:rPr>
        <w:t>Nous sommes également conscients que d’après les éléments rassemblés, pour obtenir la subvention afférente à cet engagement, les aspects suivants doivent être traités en priorité :</w:t>
      </w:r>
    </w:p>
    <w:p w14:paraId="74FCFADE" w14:textId="77777777" w:rsidR="002D2763" w:rsidRPr="002D2763" w:rsidRDefault="002D2763" w:rsidP="002D2763">
      <w:pPr>
        <w:pStyle w:val="Standard"/>
        <w:numPr>
          <w:ilvl w:val="0"/>
          <w:numId w:val="10"/>
        </w:numPr>
        <w:jc w:val="both"/>
        <w:rPr>
          <w:rFonts w:asciiTheme="minorHAnsi" w:hAnsiTheme="minorHAnsi"/>
          <w:i/>
          <w:iCs/>
        </w:rPr>
      </w:pPr>
      <w:r w:rsidRPr="002D2763">
        <w:rPr>
          <w:rFonts w:asciiTheme="minorHAnsi" w:hAnsiTheme="minorHAnsi"/>
          <w:i/>
          <w:iCs/>
          <w:lang w:val="fr-BE"/>
        </w:rPr>
        <w:t>Un plan de lutte contre la délinquance ou un plan propreté</w:t>
      </w:r>
    </w:p>
    <w:p w14:paraId="283114C1" w14:textId="77777777" w:rsidR="002D2763" w:rsidRPr="002D2763" w:rsidRDefault="002D2763" w:rsidP="002D2763">
      <w:pPr>
        <w:pStyle w:val="Standard"/>
        <w:numPr>
          <w:ilvl w:val="0"/>
          <w:numId w:val="9"/>
        </w:numPr>
        <w:jc w:val="both"/>
        <w:rPr>
          <w:rFonts w:asciiTheme="minorHAnsi" w:hAnsiTheme="minorHAnsi"/>
          <w:i/>
          <w:iCs/>
        </w:rPr>
      </w:pPr>
      <w:r w:rsidRPr="002D2763">
        <w:rPr>
          <w:rFonts w:asciiTheme="minorHAnsi" w:hAnsiTheme="minorHAnsi"/>
          <w:i/>
          <w:iCs/>
          <w:lang w:val="fr-BE"/>
        </w:rPr>
        <w:t>La description des missions prioritaires de l’agent constatateur</w:t>
      </w:r>
    </w:p>
    <w:p w14:paraId="7DF5FE8F" w14:textId="77777777" w:rsidR="002D2763" w:rsidRPr="002D2763" w:rsidRDefault="002D2763" w:rsidP="002D2763">
      <w:pPr>
        <w:pStyle w:val="Standard"/>
        <w:numPr>
          <w:ilvl w:val="0"/>
          <w:numId w:val="9"/>
        </w:numPr>
        <w:jc w:val="both"/>
        <w:rPr>
          <w:rFonts w:asciiTheme="minorHAnsi" w:hAnsiTheme="minorHAnsi"/>
          <w:i/>
          <w:iCs/>
        </w:rPr>
      </w:pPr>
      <w:r w:rsidRPr="002D2763">
        <w:rPr>
          <w:rFonts w:asciiTheme="minorHAnsi" w:hAnsiTheme="minorHAnsi"/>
          <w:i/>
          <w:iCs/>
          <w:lang w:val="fr-BE"/>
        </w:rPr>
        <w:t>La réalisation d’un planning de communication sur 2 campagnes de sensibilisation</w:t>
      </w:r>
    </w:p>
    <w:p w14:paraId="6133BAF8" w14:textId="77777777" w:rsidR="002D2763" w:rsidRPr="002D2763" w:rsidRDefault="002D2763" w:rsidP="002D2763">
      <w:pPr>
        <w:pStyle w:val="Standard"/>
        <w:numPr>
          <w:ilvl w:val="0"/>
          <w:numId w:val="9"/>
        </w:numPr>
        <w:jc w:val="both"/>
        <w:rPr>
          <w:rFonts w:asciiTheme="minorHAnsi" w:hAnsiTheme="minorHAnsi"/>
          <w:i/>
          <w:iCs/>
        </w:rPr>
      </w:pPr>
      <w:r w:rsidRPr="002D2763">
        <w:rPr>
          <w:rFonts w:asciiTheme="minorHAnsi" w:hAnsiTheme="minorHAnsi"/>
          <w:i/>
          <w:iCs/>
          <w:lang w:val="fr-BE"/>
        </w:rPr>
        <w:t>La signature du protocole avec le SPW Département Police et contrôle</w:t>
      </w:r>
    </w:p>
    <w:p w14:paraId="1898A239" w14:textId="77777777" w:rsidR="002D2763" w:rsidRPr="002D2763" w:rsidRDefault="002D2763" w:rsidP="002D2763">
      <w:pPr>
        <w:pStyle w:val="Standard"/>
        <w:jc w:val="both"/>
        <w:rPr>
          <w:rFonts w:asciiTheme="minorHAnsi" w:hAnsiTheme="minorHAnsi"/>
          <w:i/>
          <w:iCs/>
          <w:lang w:val="fr-BE"/>
        </w:rPr>
      </w:pPr>
    </w:p>
    <w:p w14:paraId="32942E4A" w14:textId="77777777" w:rsidR="002D2763" w:rsidRPr="002D2763" w:rsidRDefault="002D2763" w:rsidP="002D2763">
      <w:pPr>
        <w:pStyle w:val="Standard"/>
        <w:jc w:val="both"/>
        <w:rPr>
          <w:rFonts w:asciiTheme="minorHAnsi" w:hAnsiTheme="minorHAnsi"/>
          <w:i/>
          <w:iCs/>
        </w:rPr>
      </w:pPr>
      <w:r w:rsidRPr="002D2763">
        <w:rPr>
          <w:rFonts w:asciiTheme="minorHAnsi" w:hAnsiTheme="minorHAnsi"/>
          <w:i/>
          <w:iCs/>
          <w:lang w:val="fr-BE"/>
        </w:rPr>
        <w:t>Comme je vous l’ai dit, l’engagement d’un agent constatateur est un objectif repris dans le PST de cette mandature. Cependant un travail devra être effectué au préalable sur l’aspect plan de lutte contre la délinquance environnementale ou le plan local de propreté publique. En 2026, nous avons concentré nos effectifs sur la thématique zéro déchet et la sensibilisation via la Convention avec l’intercommunale IPALLE SUD -HAINAUT. L’engagement de cet agent constateur, conformément à la planification dans le PST, est prévu fin 2026 début 2027.</w:t>
      </w:r>
    </w:p>
    <w:p w14:paraId="79C08E97" w14:textId="77777777" w:rsidR="002D2763" w:rsidRPr="002D2763" w:rsidRDefault="002D2763" w:rsidP="002D2763">
      <w:pPr>
        <w:pStyle w:val="Titre6"/>
        <w:rPr>
          <w:rFonts w:asciiTheme="minorHAnsi" w:hAnsiTheme="minorHAnsi"/>
        </w:rPr>
      </w:pPr>
    </w:p>
    <w:p w14:paraId="6B2B4285" w14:textId="77777777" w:rsidR="002D2763" w:rsidRPr="002D2763" w:rsidRDefault="002D2763" w:rsidP="002D2763">
      <w:pPr>
        <w:pStyle w:val="Standard"/>
        <w:jc w:val="both"/>
        <w:rPr>
          <w:rFonts w:asciiTheme="minorHAnsi" w:hAnsiTheme="minorHAnsi"/>
          <w:i/>
          <w:iCs/>
        </w:rPr>
      </w:pPr>
      <w:r w:rsidRPr="002D2763">
        <w:rPr>
          <w:rFonts w:asciiTheme="minorHAnsi" w:hAnsiTheme="minorHAnsi"/>
          <w:i/>
          <w:iCs/>
        </w:rPr>
        <w:t>En ce qui concerne la troisième partie de votre question, la mutualisation d’un agent constatateur par plusieurs communes, celle-ci a été évoquée brièvement lors de rencontres informelles mais à ce stade aucune démarche concrète n’a encore été mise en place.</w:t>
      </w:r>
    </w:p>
    <w:p w14:paraId="686244B4" w14:textId="77777777" w:rsidR="00C93F47" w:rsidRPr="002D2763" w:rsidRDefault="00C93F47" w:rsidP="00C93F47">
      <w:pPr>
        <w:jc w:val="both"/>
        <w:rPr>
          <w:rStyle w:val="zYA3pod"/>
          <w:rFonts w:ascii="Aptos" w:hAnsi="Aptos"/>
          <w:lang w:val="fr-FR"/>
        </w:rPr>
      </w:pPr>
    </w:p>
    <w:p w14:paraId="168E436E" w14:textId="77777777" w:rsidR="00C93F47" w:rsidRPr="00732C00" w:rsidRDefault="00C93F47" w:rsidP="00732C00">
      <w:pPr>
        <w:rPr>
          <w:rFonts w:asciiTheme="minorHAnsi" w:hAnsiTheme="minorHAnsi"/>
        </w:rPr>
      </w:pPr>
    </w:p>
    <w:p w14:paraId="200F4F9A" w14:textId="19E9B1C7" w:rsidR="00732C00" w:rsidRPr="00732C00" w:rsidRDefault="00732C00" w:rsidP="00732C00">
      <w:pPr>
        <w:rPr>
          <w:rFonts w:asciiTheme="minorHAnsi" w:hAnsiTheme="minorHAnsi"/>
          <w:b/>
          <w:bCs/>
          <w:u w:val="single"/>
        </w:rPr>
      </w:pPr>
      <w:r>
        <w:rPr>
          <w:rStyle w:val="ISn3pod"/>
          <w:rFonts w:asciiTheme="minorHAnsi" w:hAnsiTheme="minorHAnsi"/>
        </w:rPr>
        <w:t xml:space="preserve">Questions posées par </w:t>
      </w:r>
      <w:r w:rsidRPr="00051356">
        <w:rPr>
          <w:rStyle w:val="ISn3pod"/>
          <w:rFonts w:asciiTheme="minorHAnsi" w:hAnsiTheme="minorHAnsi"/>
        </w:rPr>
        <w:t>Monsieur le Conseiller communal</w:t>
      </w:r>
      <w:r w:rsidRPr="00732C00">
        <w:rPr>
          <w:rFonts w:asciiTheme="minorHAnsi" w:hAnsiTheme="minorHAnsi"/>
          <w:b/>
          <w:bCs/>
        </w:rPr>
        <w:t xml:space="preserve"> Luc Mohymont</w:t>
      </w:r>
    </w:p>
    <w:p w14:paraId="066D8FDB" w14:textId="77777777" w:rsidR="00732C00" w:rsidRPr="00732C00" w:rsidRDefault="00732C00" w:rsidP="00732C00">
      <w:pPr>
        <w:rPr>
          <w:rFonts w:asciiTheme="minorHAnsi" w:hAnsiTheme="minorHAnsi"/>
        </w:rPr>
      </w:pPr>
    </w:p>
    <w:p w14:paraId="34346DEC" w14:textId="6D1B3478" w:rsidR="00732C00" w:rsidRPr="00732C00" w:rsidRDefault="00732C00" w:rsidP="00732C00">
      <w:pPr>
        <w:rPr>
          <w:rFonts w:asciiTheme="minorHAnsi" w:hAnsiTheme="minorHAnsi"/>
          <w:u w:val="single"/>
        </w:rPr>
      </w:pPr>
      <w:bookmarkStart w:id="0" w:name="_Hlk219701577"/>
      <w:r w:rsidRPr="00732C00">
        <w:rPr>
          <w:rFonts w:asciiTheme="minorHAnsi" w:hAnsiTheme="minorHAnsi"/>
          <w:b/>
          <w:bCs/>
          <w:u w:val="single"/>
        </w:rPr>
        <w:t>Question 1</w:t>
      </w:r>
      <w:r w:rsidRPr="00732C00">
        <w:rPr>
          <w:rFonts w:asciiTheme="minorHAnsi" w:hAnsiTheme="minorHAnsi"/>
        </w:rPr>
        <w:t> :</w:t>
      </w:r>
      <w:r w:rsidR="002D2763">
        <w:rPr>
          <w:rFonts w:asciiTheme="minorHAnsi" w:hAnsiTheme="minorHAnsi"/>
        </w:rPr>
        <w:t xml:space="preserve"> </w:t>
      </w:r>
      <w:r w:rsidR="002D2763" w:rsidRPr="002D2763">
        <w:rPr>
          <w:rFonts w:asciiTheme="minorHAnsi" w:hAnsiTheme="minorHAnsi"/>
          <w:b/>
          <w:bCs/>
          <w:u w:val="single"/>
        </w:rPr>
        <w:t>rénovation maison communale</w:t>
      </w:r>
    </w:p>
    <w:bookmarkEnd w:id="0"/>
    <w:p w14:paraId="5A69B466" w14:textId="77777777" w:rsidR="00732C00" w:rsidRDefault="00732C00" w:rsidP="00DD789F">
      <w:pPr>
        <w:jc w:val="both"/>
        <w:rPr>
          <w:rFonts w:asciiTheme="minorHAnsi" w:hAnsiTheme="minorHAnsi"/>
        </w:rPr>
      </w:pPr>
      <w:r w:rsidRPr="00732C00">
        <w:rPr>
          <w:rFonts w:asciiTheme="minorHAnsi" w:hAnsiTheme="minorHAnsi"/>
        </w:rPr>
        <w:br/>
        <w:t>Trois mois après ma précédente intervention concernant la rénovation de la maison communale, pourriez-vous préciser si l’avancement du chantier reste conforme au calendrier annoncé et si des adaptations ont dû être apportées ?</w:t>
      </w:r>
    </w:p>
    <w:p w14:paraId="1C20133F" w14:textId="77777777" w:rsidR="00732C00" w:rsidRDefault="00732C00" w:rsidP="00732C00">
      <w:pPr>
        <w:rPr>
          <w:rFonts w:asciiTheme="minorHAnsi" w:hAnsiTheme="minorHAnsi"/>
        </w:rPr>
      </w:pPr>
    </w:p>
    <w:p w14:paraId="72994149" w14:textId="77777777" w:rsidR="00732C00" w:rsidRPr="00CB7754" w:rsidRDefault="00732C00" w:rsidP="00732C00">
      <w:pPr>
        <w:jc w:val="both"/>
        <w:rPr>
          <w:rStyle w:val="nmD6pod"/>
          <w:rFonts w:ascii="Aptos" w:hAnsi="Aptos"/>
        </w:rPr>
      </w:pPr>
      <w:r w:rsidRPr="00CB7754">
        <w:rPr>
          <w:rStyle w:val="zYA3pod"/>
          <w:rFonts w:ascii="Aptos" w:hAnsi="Aptos"/>
        </w:rPr>
        <w:t xml:space="preserve">Monsieur le Bourgmestre Steven Royez adresse une réponse à </w:t>
      </w:r>
      <w:r w:rsidRPr="00CB7754">
        <w:rPr>
          <w:rStyle w:val="nmD6pod"/>
          <w:rFonts w:ascii="Aptos" w:hAnsi="Aptos"/>
        </w:rPr>
        <w:t>Monsieur le Conseiller communal Luc Mohymont</w:t>
      </w:r>
    </w:p>
    <w:p w14:paraId="4BEC7B96" w14:textId="77777777" w:rsidR="00732C00" w:rsidRPr="00CB7754" w:rsidRDefault="00732C00" w:rsidP="00732C00">
      <w:pPr>
        <w:rPr>
          <w:rFonts w:asciiTheme="minorHAnsi" w:hAnsiTheme="minorHAnsi"/>
        </w:rPr>
      </w:pPr>
    </w:p>
    <w:p w14:paraId="3E0E123F" w14:textId="70A88F98" w:rsidR="00DD789F" w:rsidRPr="00DD789F" w:rsidRDefault="00DD789F" w:rsidP="00732C00">
      <w:pPr>
        <w:rPr>
          <w:rFonts w:asciiTheme="minorHAnsi" w:hAnsiTheme="minorHAnsi"/>
          <w:i/>
          <w:iCs/>
        </w:rPr>
      </w:pPr>
      <w:r w:rsidRPr="00CB7754">
        <w:rPr>
          <w:rFonts w:asciiTheme="minorHAnsi" w:hAnsiTheme="minorHAnsi"/>
          <w:i/>
          <w:iCs/>
        </w:rPr>
        <w:t>Je vous remercie pour votre question Monsieur Mohymont</w:t>
      </w:r>
    </w:p>
    <w:p w14:paraId="5D079930" w14:textId="77777777" w:rsidR="00DD789F" w:rsidRDefault="00DD789F" w:rsidP="00732C00">
      <w:pPr>
        <w:rPr>
          <w:rFonts w:asciiTheme="minorHAnsi" w:hAnsiTheme="minorHAnsi"/>
        </w:rPr>
      </w:pPr>
    </w:p>
    <w:p w14:paraId="3ACD9FDE" w14:textId="14A200A3" w:rsidR="00DD789F" w:rsidRDefault="009A594C" w:rsidP="00732C00">
      <w:pPr>
        <w:rPr>
          <w:rFonts w:asciiTheme="minorHAnsi" w:hAnsiTheme="minorHAnsi"/>
        </w:rPr>
      </w:pPr>
      <w:r>
        <w:rPr>
          <w:rFonts w:asciiTheme="minorHAnsi" w:hAnsiTheme="minorHAnsi"/>
        </w:rPr>
        <w:t>Voici l’état des lieux</w:t>
      </w:r>
    </w:p>
    <w:p w14:paraId="7E1DDE96" w14:textId="77777777" w:rsidR="009A594C" w:rsidRDefault="009A594C" w:rsidP="00732C00">
      <w:pPr>
        <w:rPr>
          <w:rFonts w:asciiTheme="minorHAnsi" w:hAnsiTheme="minorHAnsi"/>
        </w:rPr>
      </w:pPr>
    </w:p>
    <w:p w14:paraId="1C7C8EC1" w14:textId="77777777" w:rsidR="009A594C" w:rsidRPr="005B2FDD" w:rsidRDefault="009A594C" w:rsidP="009A594C">
      <w:pPr>
        <w:pStyle w:val="Paragraphedeliste"/>
        <w:rPr>
          <w:rFonts w:asciiTheme="majorHAnsi" w:hAnsiTheme="majorHAnsi"/>
        </w:rPr>
      </w:pPr>
      <w:r w:rsidRPr="005B2FDD">
        <w:rPr>
          <w:rFonts w:asciiTheme="majorHAnsi" w:hAnsiTheme="majorHAnsi"/>
        </w:rPr>
        <w:t xml:space="preserve">Travaux terminés : </w:t>
      </w:r>
    </w:p>
    <w:p w14:paraId="717D3C1B" w14:textId="77777777" w:rsidR="009A594C" w:rsidRPr="005B2FDD" w:rsidRDefault="009A594C" w:rsidP="009A594C">
      <w:pPr>
        <w:pStyle w:val="Paragraphedeliste"/>
        <w:numPr>
          <w:ilvl w:val="0"/>
          <w:numId w:val="11"/>
        </w:numPr>
        <w:suppressAutoHyphens w:val="0"/>
        <w:spacing w:after="160" w:line="259" w:lineRule="auto"/>
        <w:rPr>
          <w:rFonts w:asciiTheme="majorHAnsi" w:hAnsiTheme="majorHAnsi"/>
        </w:rPr>
      </w:pPr>
      <w:r w:rsidRPr="005B2FDD">
        <w:rPr>
          <w:rFonts w:asciiTheme="majorHAnsi" w:hAnsiTheme="majorHAnsi"/>
        </w:rPr>
        <w:t>Cloisons combles &amp; cloisons 1</w:t>
      </w:r>
      <w:r w:rsidRPr="005B2FDD">
        <w:rPr>
          <w:rFonts w:asciiTheme="majorHAnsi" w:hAnsiTheme="majorHAnsi"/>
          <w:vertAlign w:val="superscript"/>
        </w:rPr>
        <w:t>ère</w:t>
      </w:r>
      <w:r w:rsidRPr="005B2FDD">
        <w:rPr>
          <w:rFonts w:asciiTheme="majorHAnsi" w:hAnsiTheme="majorHAnsi"/>
        </w:rPr>
        <w:t xml:space="preserve"> étage</w:t>
      </w:r>
    </w:p>
    <w:p w14:paraId="6C77C846" w14:textId="77777777" w:rsidR="009A594C" w:rsidRPr="005B2FDD" w:rsidRDefault="009A594C" w:rsidP="009A594C">
      <w:pPr>
        <w:pStyle w:val="Paragraphedeliste"/>
        <w:numPr>
          <w:ilvl w:val="0"/>
          <w:numId w:val="11"/>
        </w:numPr>
        <w:suppressAutoHyphens w:val="0"/>
        <w:spacing w:after="160" w:line="259" w:lineRule="auto"/>
        <w:rPr>
          <w:rFonts w:asciiTheme="majorHAnsi" w:hAnsiTheme="majorHAnsi"/>
        </w:rPr>
      </w:pPr>
      <w:r w:rsidRPr="005B2FDD">
        <w:rPr>
          <w:rFonts w:asciiTheme="majorHAnsi" w:hAnsiTheme="majorHAnsi"/>
        </w:rPr>
        <w:t>Câblage alarme incendies effectués</w:t>
      </w:r>
    </w:p>
    <w:p w14:paraId="4A4B17FF" w14:textId="77777777" w:rsidR="009A594C" w:rsidRPr="005B2FDD" w:rsidRDefault="009A594C" w:rsidP="009A594C">
      <w:pPr>
        <w:pStyle w:val="Paragraphedeliste"/>
        <w:numPr>
          <w:ilvl w:val="0"/>
          <w:numId w:val="11"/>
        </w:numPr>
        <w:suppressAutoHyphens w:val="0"/>
        <w:spacing w:after="160" w:line="259" w:lineRule="auto"/>
        <w:rPr>
          <w:rFonts w:asciiTheme="majorHAnsi" w:hAnsiTheme="majorHAnsi"/>
        </w:rPr>
      </w:pPr>
      <w:r w:rsidRPr="005B2FDD">
        <w:rPr>
          <w:rFonts w:asciiTheme="majorHAnsi" w:hAnsiTheme="majorHAnsi"/>
        </w:rPr>
        <w:t>Bloc ventilation installé</w:t>
      </w:r>
    </w:p>
    <w:p w14:paraId="3DE46123" w14:textId="77777777" w:rsidR="009A594C" w:rsidRPr="005B2FDD" w:rsidRDefault="009A594C" w:rsidP="009A594C">
      <w:pPr>
        <w:pStyle w:val="Paragraphedeliste"/>
        <w:spacing w:line="259" w:lineRule="auto"/>
        <w:rPr>
          <w:rFonts w:asciiTheme="majorHAnsi" w:hAnsiTheme="majorHAnsi"/>
        </w:rPr>
      </w:pPr>
    </w:p>
    <w:p w14:paraId="7D6F4AD6" w14:textId="77777777" w:rsidR="009A594C" w:rsidRPr="005B2FDD" w:rsidRDefault="009A594C" w:rsidP="009A594C">
      <w:pPr>
        <w:ind w:left="360" w:firstLine="348"/>
        <w:rPr>
          <w:rFonts w:asciiTheme="majorHAnsi" w:hAnsiTheme="majorHAnsi"/>
        </w:rPr>
      </w:pPr>
      <w:r w:rsidRPr="005B2FDD">
        <w:rPr>
          <w:rFonts w:asciiTheme="majorHAnsi" w:hAnsiTheme="majorHAnsi"/>
        </w:rPr>
        <w:t>Travaux en cours</w:t>
      </w:r>
    </w:p>
    <w:p w14:paraId="3196ECC1" w14:textId="77777777" w:rsidR="009A594C" w:rsidRPr="005B2FDD" w:rsidRDefault="009A594C" w:rsidP="009A594C">
      <w:pPr>
        <w:pStyle w:val="Paragraphedeliste"/>
        <w:numPr>
          <w:ilvl w:val="0"/>
          <w:numId w:val="11"/>
        </w:numPr>
        <w:suppressAutoHyphens w:val="0"/>
        <w:spacing w:after="160" w:line="259" w:lineRule="auto"/>
        <w:rPr>
          <w:rFonts w:asciiTheme="majorHAnsi" w:hAnsiTheme="majorHAnsi"/>
        </w:rPr>
      </w:pPr>
      <w:r w:rsidRPr="005B2FDD">
        <w:rPr>
          <w:rFonts w:asciiTheme="majorHAnsi" w:hAnsiTheme="majorHAnsi"/>
        </w:rPr>
        <w:t>Cloisons rez de chaussée</w:t>
      </w:r>
    </w:p>
    <w:p w14:paraId="06056914" w14:textId="77777777" w:rsidR="009A594C" w:rsidRPr="005B2FDD" w:rsidRDefault="009A594C" w:rsidP="009A594C">
      <w:pPr>
        <w:pStyle w:val="Paragraphedeliste"/>
        <w:numPr>
          <w:ilvl w:val="0"/>
          <w:numId w:val="11"/>
        </w:numPr>
        <w:suppressAutoHyphens w:val="0"/>
        <w:spacing w:after="160" w:line="259" w:lineRule="auto"/>
        <w:rPr>
          <w:rFonts w:asciiTheme="majorHAnsi" w:hAnsiTheme="majorHAnsi"/>
        </w:rPr>
      </w:pPr>
      <w:r w:rsidRPr="005B2FDD">
        <w:rPr>
          <w:rFonts w:asciiTheme="majorHAnsi" w:hAnsiTheme="majorHAnsi"/>
        </w:rPr>
        <w:t>Arrivée des châssis fin janvier 2026</w:t>
      </w:r>
    </w:p>
    <w:p w14:paraId="189CEA40" w14:textId="77777777" w:rsidR="009A594C" w:rsidRPr="005B2FDD" w:rsidRDefault="009A594C" w:rsidP="009A594C">
      <w:pPr>
        <w:pStyle w:val="Paragraphedeliste"/>
        <w:numPr>
          <w:ilvl w:val="0"/>
          <w:numId w:val="11"/>
        </w:numPr>
        <w:suppressAutoHyphens w:val="0"/>
        <w:spacing w:after="160" w:line="259" w:lineRule="auto"/>
        <w:rPr>
          <w:rFonts w:asciiTheme="majorHAnsi" w:hAnsiTheme="majorHAnsi"/>
        </w:rPr>
      </w:pPr>
      <w:r w:rsidRPr="005B2FDD">
        <w:rPr>
          <w:rFonts w:asciiTheme="majorHAnsi" w:hAnsiTheme="majorHAnsi"/>
        </w:rPr>
        <w:t>Validation des luminaires qui seront posés dans le bureau du Bourgmestre et les salles collectives.</w:t>
      </w:r>
    </w:p>
    <w:p w14:paraId="56D365C0" w14:textId="77777777" w:rsidR="009A594C" w:rsidRPr="005B2FDD" w:rsidRDefault="009A594C" w:rsidP="009A594C">
      <w:pPr>
        <w:ind w:firstLine="708"/>
        <w:rPr>
          <w:rFonts w:asciiTheme="majorHAnsi" w:hAnsiTheme="majorHAnsi"/>
        </w:rPr>
      </w:pPr>
      <w:r w:rsidRPr="005B2FDD">
        <w:rPr>
          <w:rFonts w:asciiTheme="majorHAnsi" w:hAnsiTheme="majorHAnsi"/>
        </w:rPr>
        <w:t>Travaux supplémentaires demandés</w:t>
      </w:r>
    </w:p>
    <w:p w14:paraId="06F3620D" w14:textId="77777777" w:rsidR="009A594C" w:rsidRPr="005B2FDD" w:rsidRDefault="009A594C" w:rsidP="009A594C">
      <w:pPr>
        <w:pStyle w:val="Paragraphedeliste"/>
        <w:numPr>
          <w:ilvl w:val="0"/>
          <w:numId w:val="11"/>
        </w:numPr>
        <w:suppressAutoHyphens w:val="0"/>
        <w:spacing w:after="160" w:line="259" w:lineRule="auto"/>
        <w:rPr>
          <w:rFonts w:asciiTheme="majorHAnsi" w:hAnsiTheme="majorHAnsi"/>
        </w:rPr>
      </w:pPr>
      <w:r w:rsidRPr="005B2FDD">
        <w:rPr>
          <w:rFonts w:asciiTheme="majorHAnsi" w:hAnsiTheme="majorHAnsi"/>
        </w:rPr>
        <w:t>Arrivée d’électricité pour aménagement du futur réfectoire du personnel communal</w:t>
      </w:r>
    </w:p>
    <w:p w14:paraId="42054465" w14:textId="77777777" w:rsidR="009A594C" w:rsidRPr="005B2FDD" w:rsidRDefault="009A594C" w:rsidP="009A594C">
      <w:pPr>
        <w:pStyle w:val="Paragraphedeliste"/>
        <w:numPr>
          <w:ilvl w:val="0"/>
          <w:numId w:val="11"/>
        </w:numPr>
        <w:suppressAutoHyphens w:val="0"/>
        <w:spacing w:after="160" w:line="259" w:lineRule="auto"/>
        <w:rPr>
          <w:rFonts w:asciiTheme="majorHAnsi" w:hAnsiTheme="majorHAnsi"/>
        </w:rPr>
      </w:pPr>
      <w:r w:rsidRPr="005B2FDD">
        <w:rPr>
          <w:rFonts w:asciiTheme="majorHAnsi" w:hAnsiTheme="majorHAnsi"/>
        </w:rPr>
        <w:t>Aménagement d’une zone d’accueil à l’étage pour le citoyen</w:t>
      </w:r>
    </w:p>
    <w:p w14:paraId="7E8159FF" w14:textId="33B4F821" w:rsidR="009A594C" w:rsidRPr="005B2FDD" w:rsidRDefault="009A594C" w:rsidP="009A594C">
      <w:pPr>
        <w:rPr>
          <w:rFonts w:asciiTheme="majorHAnsi" w:hAnsiTheme="majorHAnsi"/>
        </w:rPr>
      </w:pPr>
      <w:r>
        <w:rPr>
          <w:rFonts w:asciiTheme="majorHAnsi" w:hAnsiTheme="majorHAnsi"/>
        </w:rPr>
        <w:t>En conclusion les p</w:t>
      </w:r>
      <w:r w:rsidRPr="005B2FDD">
        <w:rPr>
          <w:rFonts w:asciiTheme="majorHAnsi" w:hAnsiTheme="majorHAnsi"/>
        </w:rPr>
        <w:t xml:space="preserve">arachèvements intérieurs </w:t>
      </w:r>
      <w:r>
        <w:rPr>
          <w:rFonts w:asciiTheme="majorHAnsi" w:hAnsiTheme="majorHAnsi"/>
        </w:rPr>
        <w:t xml:space="preserve">sont </w:t>
      </w:r>
      <w:r w:rsidRPr="005B2FDD">
        <w:rPr>
          <w:rFonts w:asciiTheme="majorHAnsi" w:hAnsiTheme="majorHAnsi"/>
        </w:rPr>
        <w:t>en cours de réalisation et dans le respect du planning</w:t>
      </w:r>
    </w:p>
    <w:p w14:paraId="46FABEF5" w14:textId="43667AFB" w:rsidR="009A594C" w:rsidRDefault="009A594C" w:rsidP="009A594C">
      <w:pPr>
        <w:rPr>
          <w:rFonts w:asciiTheme="minorHAnsi" w:hAnsiTheme="minorHAnsi"/>
        </w:rPr>
      </w:pPr>
      <w:r w:rsidRPr="005B2FDD">
        <w:rPr>
          <w:rFonts w:asciiTheme="majorHAnsi" w:hAnsiTheme="majorHAnsi"/>
        </w:rPr>
        <w:t>Financièrement le Collège a validé 4 états d’avancement</w:t>
      </w:r>
    </w:p>
    <w:p w14:paraId="6E7126D9" w14:textId="77777777" w:rsidR="00DD789F" w:rsidRPr="00732C00" w:rsidRDefault="00DD789F" w:rsidP="00732C00">
      <w:pPr>
        <w:rPr>
          <w:rFonts w:asciiTheme="minorHAnsi" w:hAnsiTheme="minorHAnsi"/>
        </w:rPr>
      </w:pPr>
    </w:p>
    <w:p w14:paraId="77275066" w14:textId="77777777" w:rsidR="00732C00" w:rsidRPr="00732C00" w:rsidRDefault="00732C00" w:rsidP="00732C00">
      <w:pPr>
        <w:rPr>
          <w:rFonts w:asciiTheme="minorHAnsi" w:hAnsiTheme="minorHAnsi"/>
          <w:u w:val="single"/>
        </w:rPr>
      </w:pPr>
      <w:r w:rsidRPr="00732C00">
        <w:rPr>
          <w:rFonts w:asciiTheme="minorHAnsi" w:hAnsiTheme="minorHAnsi"/>
          <w:b/>
          <w:bCs/>
          <w:u w:val="single"/>
        </w:rPr>
        <w:t>Question 2</w:t>
      </w:r>
      <w:r w:rsidRPr="00732C00">
        <w:rPr>
          <w:rFonts w:asciiTheme="minorHAnsi" w:hAnsiTheme="minorHAnsi"/>
        </w:rPr>
        <w:t> :</w:t>
      </w:r>
    </w:p>
    <w:p w14:paraId="7A8319F0" w14:textId="77777777" w:rsidR="002D2763" w:rsidRDefault="002D2763" w:rsidP="00732C00">
      <w:pPr>
        <w:rPr>
          <w:rFonts w:asciiTheme="minorHAnsi" w:hAnsiTheme="minorHAnsi"/>
        </w:rPr>
      </w:pPr>
    </w:p>
    <w:p w14:paraId="3A445A3B" w14:textId="58136128" w:rsidR="00732C00" w:rsidRPr="00732C00" w:rsidRDefault="00732C00" w:rsidP="00DD789F">
      <w:pPr>
        <w:jc w:val="both"/>
        <w:rPr>
          <w:rFonts w:asciiTheme="minorHAnsi" w:hAnsiTheme="minorHAnsi"/>
        </w:rPr>
      </w:pPr>
      <w:r w:rsidRPr="00732C00">
        <w:rPr>
          <w:rFonts w:asciiTheme="minorHAnsi" w:hAnsiTheme="minorHAnsi"/>
        </w:rPr>
        <w:t>Au cours du mois de décembre 2025, la commune a organisé des épreuves écrites et orales en vue du recrutement d’un conseiller en énergie et en aménagement du territoire durable.</w:t>
      </w:r>
    </w:p>
    <w:p w14:paraId="6B4668F7" w14:textId="77777777" w:rsidR="00732C00" w:rsidRPr="00732C00" w:rsidRDefault="00732C00" w:rsidP="00DD789F">
      <w:pPr>
        <w:jc w:val="both"/>
        <w:rPr>
          <w:rFonts w:asciiTheme="minorHAnsi" w:hAnsiTheme="minorHAnsi"/>
        </w:rPr>
      </w:pPr>
    </w:p>
    <w:p w14:paraId="0735BC47" w14:textId="77777777" w:rsidR="00732C00" w:rsidRPr="00732C00" w:rsidRDefault="00732C00" w:rsidP="00DD789F">
      <w:pPr>
        <w:jc w:val="both"/>
        <w:rPr>
          <w:rFonts w:asciiTheme="minorHAnsi" w:hAnsiTheme="minorHAnsi"/>
        </w:rPr>
      </w:pPr>
      <w:r w:rsidRPr="00732C00">
        <w:rPr>
          <w:rFonts w:asciiTheme="minorHAnsi" w:hAnsiTheme="minorHAnsi"/>
        </w:rPr>
        <w:t>Pouvez-vous nous informer de l’état d’avancement de cette procédure : un candidat a-t-il été retenu et, le cas échéant, quel est son parcours professionnel ?</w:t>
      </w:r>
    </w:p>
    <w:p w14:paraId="33849CAD" w14:textId="77777777" w:rsidR="00732C00" w:rsidRPr="00732C00" w:rsidRDefault="00732C00" w:rsidP="00DD789F">
      <w:pPr>
        <w:jc w:val="both"/>
        <w:rPr>
          <w:rFonts w:asciiTheme="minorHAnsi" w:hAnsiTheme="minorHAnsi"/>
        </w:rPr>
      </w:pPr>
    </w:p>
    <w:p w14:paraId="0E3AEFEE" w14:textId="77777777" w:rsidR="00732C00" w:rsidRDefault="00732C00" w:rsidP="00732C00">
      <w:pPr>
        <w:jc w:val="both"/>
        <w:rPr>
          <w:rStyle w:val="nmD6pod"/>
          <w:rFonts w:ascii="Aptos" w:hAnsi="Aptos"/>
        </w:rPr>
      </w:pPr>
      <w:r w:rsidRPr="00180C96">
        <w:rPr>
          <w:rStyle w:val="zYA3pod"/>
          <w:rFonts w:ascii="Aptos" w:hAnsi="Aptos"/>
        </w:rPr>
        <w:t xml:space="preserve">Monsieur </w:t>
      </w:r>
      <w:r w:rsidRPr="009A594C">
        <w:rPr>
          <w:rStyle w:val="zYA3pod"/>
          <w:rFonts w:ascii="Aptos" w:hAnsi="Aptos"/>
        </w:rPr>
        <w:t>le Bourgmestre Steven Royez</w:t>
      </w:r>
      <w:r w:rsidRPr="00180C96">
        <w:rPr>
          <w:rStyle w:val="zYA3pod"/>
          <w:rFonts w:ascii="Aptos" w:hAnsi="Aptos"/>
        </w:rPr>
        <w:t xml:space="preserve"> adresse une réponse à </w:t>
      </w:r>
      <w:r w:rsidRPr="00180C96">
        <w:rPr>
          <w:rStyle w:val="nmD6pod"/>
          <w:rFonts w:ascii="Aptos" w:hAnsi="Aptos"/>
        </w:rPr>
        <w:t>M</w:t>
      </w:r>
      <w:r>
        <w:rPr>
          <w:rStyle w:val="nmD6pod"/>
          <w:rFonts w:ascii="Aptos" w:hAnsi="Aptos"/>
        </w:rPr>
        <w:t>onsieur</w:t>
      </w:r>
      <w:r w:rsidRPr="00180C96">
        <w:rPr>
          <w:rStyle w:val="nmD6pod"/>
          <w:rFonts w:ascii="Aptos" w:hAnsi="Aptos"/>
        </w:rPr>
        <w:t xml:space="preserve"> l</w:t>
      </w:r>
      <w:r>
        <w:rPr>
          <w:rStyle w:val="nmD6pod"/>
          <w:rFonts w:ascii="Aptos" w:hAnsi="Aptos"/>
        </w:rPr>
        <w:t>e</w:t>
      </w:r>
      <w:r w:rsidRPr="00180C96">
        <w:rPr>
          <w:rStyle w:val="nmD6pod"/>
          <w:rFonts w:ascii="Aptos" w:hAnsi="Aptos"/>
        </w:rPr>
        <w:t xml:space="preserve"> Conseill</w:t>
      </w:r>
      <w:r>
        <w:rPr>
          <w:rStyle w:val="nmD6pod"/>
          <w:rFonts w:ascii="Aptos" w:hAnsi="Aptos"/>
        </w:rPr>
        <w:t xml:space="preserve">er </w:t>
      </w:r>
      <w:r w:rsidRPr="00180C96">
        <w:rPr>
          <w:rStyle w:val="nmD6pod"/>
          <w:rFonts w:ascii="Aptos" w:hAnsi="Aptos"/>
        </w:rPr>
        <w:t>communal</w:t>
      </w:r>
      <w:r>
        <w:rPr>
          <w:rStyle w:val="nmD6pod"/>
          <w:rFonts w:ascii="Aptos" w:hAnsi="Aptos"/>
        </w:rPr>
        <w:t xml:space="preserve"> Luc Mohymont</w:t>
      </w:r>
    </w:p>
    <w:p w14:paraId="5D145EB8" w14:textId="77777777" w:rsidR="002D2763" w:rsidRPr="009652BA" w:rsidRDefault="002D2763" w:rsidP="009652BA">
      <w:pPr>
        <w:jc w:val="both"/>
        <w:rPr>
          <w:rStyle w:val="nmD6pod"/>
          <w:rFonts w:ascii="Aptos" w:hAnsi="Aptos"/>
          <w:i/>
          <w:iCs/>
        </w:rPr>
      </w:pPr>
    </w:p>
    <w:p w14:paraId="612FB2DE" w14:textId="68C4472B" w:rsidR="002D2763" w:rsidRPr="009652BA" w:rsidRDefault="002D2763" w:rsidP="009652BA">
      <w:pPr>
        <w:tabs>
          <w:tab w:val="left" w:pos="993"/>
        </w:tabs>
        <w:spacing w:after="159" w:line="259" w:lineRule="auto"/>
        <w:jc w:val="both"/>
        <w:rPr>
          <w:rFonts w:asciiTheme="minorHAnsi" w:hAnsiTheme="minorHAnsi"/>
          <w:i/>
          <w:iCs/>
          <w:color w:val="000000"/>
        </w:rPr>
      </w:pPr>
      <w:r w:rsidRPr="009652BA">
        <w:rPr>
          <w:rFonts w:asciiTheme="minorHAnsi" w:hAnsiTheme="minorHAnsi"/>
          <w:i/>
          <w:iCs/>
          <w:color w:val="000000"/>
        </w:rPr>
        <w:t>Merci pour votre question Monsieur Mohymont</w:t>
      </w:r>
    </w:p>
    <w:p w14:paraId="2DAD4A6C" w14:textId="77777777" w:rsidR="009652BA" w:rsidRDefault="009652BA" w:rsidP="009652BA">
      <w:pPr>
        <w:suppressAutoHyphens w:val="0"/>
        <w:jc w:val="both"/>
        <w:rPr>
          <w:rFonts w:asciiTheme="minorHAnsi" w:eastAsiaTheme="minorHAnsi" w:hAnsiTheme="minorHAnsi" w:cstheme="minorBidi"/>
          <w:i/>
          <w:iCs/>
          <w:lang w:val="fr-FR" w:eastAsia="en-US" w:bidi="ar-SA"/>
          <w14:ligatures w14:val="standardContextual"/>
        </w:rPr>
      </w:pPr>
      <w:r w:rsidRPr="009652BA">
        <w:rPr>
          <w:rFonts w:asciiTheme="minorHAnsi" w:eastAsiaTheme="minorHAnsi" w:hAnsiTheme="minorHAnsi" w:cstheme="minorBidi"/>
          <w:i/>
          <w:iCs/>
          <w:lang w:val="fr-FR" w:eastAsia="en-US" w:bidi="ar-SA"/>
          <w14:ligatures w14:val="standardContextual"/>
        </w:rPr>
        <w:t>Le Collège communal, en séance du 23 octobre 2025, a lancé un appel à candidatures en vue du recrutement d’un employé administratif à durée indéterminée, chargé d’exercer, d’une part, la fonction de conseiller en énergie à concurrence d’un mi-temps et, d’autre part, la gestion de projets territoriaux à raison d’un mi-temps.</w:t>
      </w:r>
    </w:p>
    <w:p w14:paraId="360F9D09" w14:textId="7D908E3A" w:rsidR="009652BA" w:rsidRDefault="009652BA" w:rsidP="009652BA">
      <w:pPr>
        <w:suppressAutoHyphens w:val="0"/>
        <w:jc w:val="both"/>
        <w:rPr>
          <w:rFonts w:asciiTheme="minorHAnsi" w:eastAsiaTheme="minorHAnsi" w:hAnsiTheme="minorHAnsi" w:cstheme="minorBidi"/>
          <w:i/>
          <w:iCs/>
          <w:lang w:val="fr-FR" w:eastAsia="en-US" w:bidi="ar-SA"/>
          <w14:ligatures w14:val="standardContextual"/>
        </w:rPr>
      </w:pPr>
      <w:r w:rsidRPr="009652BA">
        <w:rPr>
          <w:rFonts w:asciiTheme="minorHAnsi" w:eastAsiaTheme="minorHAnsi" w:hAnsiTheme="minorHAnsi" w:cstheme="minorBidi"/>
          <w:i/>
          <w:iCs/>
          <w:lang w:val="fr-FR" w:eastAsia="en-US" w:bidi="ar-SA"/>
          <w14:ligatures w14:val="standardContextual"/>
        </w:rPr>
        <w:t>Cette offre d’emploi a été publiée sur le site du FOREM ainsi que sur celui de l’Union des Villes et Communes de Wallonie. Elle a également été diffusée via la page Facebook de l’administration communale et sur le site internet communal.</w:t>
      </w:r>
    </w:p>
    <w:p w14:paraId="2C5E23B5" w14:textId="77777777" w:rsidR="009652BA" w:rsidRDefault="009652BA" w:rsidP="009652BA">
      <w:pPr>
        <w:suppressAutoHyphens w:val="0"/>
        <w:jc w:val="both"/>
        <w:rPr>
          <w:rFonts w:asciiTheme="minorHAnsi" w:eastAsiaTheme="minorHAnsi" w:hAnsiTheme="minorHAnsi" w:cstheme="minorBidi"/>
          <w:i/>
          <w:iCs/>
          <w:lang w:val="fr-FR" w:eastAsia="en-US" w:bidi="ar-SA"/>
          <w14:ligatures w14:val="standardContextual"/>
        </w:rPr>
      </w:pPr>
      <w:r w:rsidRPr="009652BA">
        <w:rPr>
          <w:rFonts w:asciiTheme="minorHAnsi" w:eastAsiaTheme="minorHAnsi" w:hAnsiTheme="minorHAnsi" w:cstheme="minorBidi"/>
          <w:i/>
          <w:iCs/>
          <w:lang w:val="fr-FR" w:eastAsia="en-US" w:bidi="ar-SA"/>
          <w14:ligatures w14:val="standardContextual"/>
        </w:rPr>
        <w:t>En séance du 27 novembre 2025, le Collège communal a arrêté la liste des candidats recevables, comprenant neuf candidats. À cette occasion, les membres du jury ont été désignés et les dates des épreuves fixées.</w:t>
      </w:r>
    </w:p>
    <w:p w14:paraId="78F39085" w14:textId="68214880" w:rsidR="009652BA" w:rsidRDefault="009652BA" w:rsidP="009652BA">
      <w:pPr>
        <w:suppressAutoHyphens w:val="0"/>
        <w:jc w:val="both"/>
        <w:rPr>
          <w:rFonts w:asciiTheme="minorHAnsi" w:eastAsiaTheme="minorHAnsi" w:hAnsiTheme="minorHAnsi" w:cstheme="minorBidi"/>
          <w:i/>
          <w:iCs/>
          <w:lang w:val="fr-FR" w:eastAsia="en-US" w:bidi="ar-SA"/>
          <w14:ligatures w14:val="standardContextual"/>
        </w:rPr>
      </w:pPr>
      <w:r w:rsidRPr="009652BA">
        <w:rPr>
          <w:rFonts w:asciiTheme="minorHAnsi" w:eastAsiaTheme="minorHAnsi" w:hAnsiTheme="minorHAnsi" w:cstheme="minorBidi"/>
          <w:i/>
          <w:iCs/>
          <w:lang w:val="fr-FR" w:eastAsia="en-US" w:bidi="ar-SA"/>
          <w14:ligatures w14:val="standardContextual"/>
        </w:rPr>
        <w:t xml:space="preserve">Les épreuves se sont déroulées comme suit : l’épreuve écrite le vendredi </w:t>
      </w:r>
      <w:r>
        <w:rPr>
          <w:rFonts w:asciiTheme="minorHAnsi" w:eastAsiaTheme="minorHAnsi" w:hAnsiTheme="minorHAnsi" w:cstheme="minorBidi"/>
          <w:i/>
          <w:iCs/>
          <w:lang w:val="fr-FR" w:eastAsia="en-US" w:bidi="ar-SA"/>
          <w14:ligatures w14:val="standardContextual"/>
        </w:rPr>
        <w:br/>
      </w:r>
      <w:r w:rsidRPr="009652BA">
        <w:rPr>
          <w:rFonts w:asciiTheme="minorHAnsi" w:eastAsiaTheme="minorHAnsi" w:hAnsiTheme="minorHAnsi" w:cstheme="minorBidi"/>
          <w:i/>
          <w:iCs/>
          <w:lang w:val="fr-FR" w:eastAsia="en-US" w:bidi="ar-SA"/>
          <w14:ligatures w14:val="standardContextual"/>
        </w:rPr>
        <w:t>12</w:t>
      </w:r>
      <w:r>
        <w:rPr>
          <w:rFonts w:asciiTheme="minorHAnsi" w:eastAsiaTheme="minorHAnsi" w:hAnsiTheme="minorHAnsi" w:cstheme="minorBidi"/>
          <w:i/>
          <w:iCs/>
          <w:lang w:val="fr-FR" w:eastAsia="en-US" w:bidi="ar-SA"/>
          <w14:ligatures w14:val="standardContextual"/>
        </w:rPr>
        <w:t> </w:t>
      </w:r>
      <w:r w:rsidRPr="009652BA">
        <w:rPr>
          <w:rFonts w:asciiTheme="minorHAnsi" w:eastAsiaTheme="minorHAnsi" w:hAnsiTheme="minorHAnsi" w:cstheme="minorBidi"/>
          <w:i/>
          <w:iCs/>
          <w:lang w:val="fr-FR" w:eastAsia="en-US" w:bidi="ar-SA"/>
          <w14:ligatures w14:val="standardContextual"/>
        </w:rPr>
        <w:t>d</w:t>
      </w:r>
      <w:r>
        <w:rPr>
          <w:rFonts w:asciiTheme="minorHAnsi" w:eastAsiaTheme="minorHAnsi" w:hAnsiTheme="minorHAnsi" w:cstheme="minorBidi"/>
          <w:i/>
          <w:iCs/>
          <w:lang w:val="fr-FR" w:eastAsia="en-US" w:bidi="ar-SA"/>
          <w14:ligatures w14:val="standardContextual"/>
        </w:rPr>
        <w:t>é</w:t>
      </w:r>
      <w:r w:rsidRPr="009652BA">
        <w:rPr>
          <w:rFonts w:asciiTheme="minorHAnsi" w:eastAsiaTheme="minorHAnsi" w:hAnsiTheme="minorHAnsi" w:cstheme="minorBidi"/>
          <w:i/>
          <w:iCs/>
          <w:lang w:val="fr-FR" w:eastAsia="en-US" w:bidi="ar-SA"/>
          <w14:ligatures w14:val="standardContextual"/>
        </w:rPr>
        <w:t>cembre</w:t>
      </w:r>
      <w:r>
        <w:rPr>
          <w:rFonts w:asciiTheme="minorHAnsi" w:eastAsiaTheme="minorHAnsi" w:hAnsiTheme="minorHAnsi" w:cstheme="minorBidi"/>
          <w:i/>
          <w:iCs/>
          <w:lang w:val="fr-FR" w:eastAsia="en-US" w:bidi="ar-SA"/>
          <w14:ligatures w14:val="standardContextual"/>
        </w:rPr>
        <w:t> </w:t>
      </w:r>
      <w:r w:rsidRPr="009652BA">
        <w:rPr>
          <w:rFonts w:asciiTheme="minorHAnsi" w:eastAsiaTheme="minorHAnsi" w:hAnsiTheme="minorHAnsi" w:cstheme="minorBidi"/>
          <w:i/>
          <w:iCs/>
          <w:lang w:val="fr-FR" w:eastAsia="en-US" w:bidi="ar-SA"/>
          <w14:ligatures w14:val="standardContextual"/>
        </w:rPr>
        <w:t>2025 et l’épreuve orale le mardi 17 décembre 2025.</w:t>
      </w:r>
    </w:p>
    <w:p w14:paraId="4383494C" w14:textId="77777777" w:rsidR="009652BA" w:rsidRDefault="009652BA" w:rsidP="009652BA">
      <w:pPr>
        <w:suppressAutoHyphens w:val="0"/>
        <w:jc w:val="both"/>
        <w:rPr>
          <w:rFonts w:asciiTheme="minorHAnsi" w:eastAsiaTheme="minorHAnsi" w:hAnsiTheme="minorHAnsi" w:cstheme="minorBidi"/>
          <w:i/>
          <w:iCs/>
          <w:lang w:val="fr-FR" w:eastAsia="en-US" w:bidi="ar-SA"/>
          <w14:ligatures w14:val="standardContextual"/>
        </w:rPr>
      </w:pPr>
      <w:r w:rsidRPr="009652BA">
        <w:rPr>
          <w:rFonts w:asciiTheme="minorHAnsi" w:eastAsiaTheme="minorHAnsi" w:hAnsiTheme="minorHAnsi" w:cstheme="minorBidi"/>
          <w:i/>
          <w:iCs/>
          <w:lang w:val="fr-FR" w:eastAsia="en-US" w:bidi="ar-SA"/>
          <w14:ligatures w14:val="standardContextual"/>
        </w:rPr>
        <w:t>En séance du 23 décembre 2025, le Collège communal a procédé à la désignation de la candidate ayant obtenu les meilleures cotations tant à l’épreuve écrite qu’à l’épreuve orale, sur base également de la comparaison des titres et mérites. Une réserve de recrutement a été constituée pour les lauréats non sélectionnés.</w:t>
      </w:r>
    </w:p>
    <w:p w14:paraId="47CF2E64" w14:textId="77777777" w:rsidR="009652BA" w:rsidRDefault="009652BA" w:rsidP="009652BA">
      <w:pPr>
        <w:suppressAutoHyphens w:val="0"/>
        <w:jc w:val="both"/>
        <w:rPr>
          <w:rFonts w:asciiTheme="minorHAnsi" w:eastAsiaTheme="minorHAnsi" w:hAnsiTheme="minorHAnsi" w:cstheme="minorBidi"/>
          <w:i/>
          <w:iCs/>
          <w:lang w:val="fr-FR" w:eastAsia="en-US" w:bidi="ar-SA"/>
          <w14:ligatures w14:val="standardContextual"/>
        </w:rPr>
      </w:pPr>
      <w:r w:rsidRPr="009652BA">
        <w:rPr>
          <w:rFonts w:asciiTheme="minorHAnsi" w:eastAsiaTheme="minorHAnsi" w:hAnsiTheme="minorHAnsi" w:cstheme="minorBidi"/>
          <w:i/>
          <w:iCs/>
          <w:lang w:val="fr-FR" w:eastAsia="en-US" w:bidi="ar-SA"/>
          <w14:ligatures w14:val="standardContextual"/>
        </w:rPr>
        <w:t>Toutefois, pour des raisons personnelles, la candidate désignée n’a pas donné suite à la proposition de contrat.</w:t>
      </w:r>
    </w:p>
    <w:p w14:paraId="471F6382" w14:textId="723383B3" w:rsidR="009652BA" w:rsidRDefault="009652BA" w:rsidP="009652BA">
      <w:pPr>
        <w:suppressAutoHyphens w:val="0"/>
        <w:jc w:val="both"/>
        <w:rPr>
          <w:rFonts w:asciiTheme="minorHAnsi" w:eastAsiaTheme="minorHAnsi" w:hAnsiTheme="minorHAnsi" w:cstheme="minorBidi"/>
          <w:i/>
          <w:iCs/>
          <w:lang w:val="fr-FR" w:eastAsia="en-US" w:bidi="ar-SA"/>
          <w14:ligatures w14:val="standardContextual"/>
        </w:rPr>
      </w:pPr>
      <w:r w:rsidRPr="009652BA">
        <w:rPr>
          <w:rFonts w:asciiTheme="minorHAnsi" w:eastAsiaTheme="minorHAnsi" w:hAnsiTheme="minorHAnsi" w:cstheme="minorBidi"/>
          <w:i/>
          <w:iCs/>
          <w:lang w:val="fr-FR" w:eastAsia="en-US" w:bidi="ar-SA"/>
          <w14:ligatures w14:val="standardContextual"/>
        </w:rPr>
        <w:t>Dès lors, en séance du 8 janvier 2026, à la suite du désistement de la candidate classée première, le Collège communal a procédé à la désignation du candidat classé en deuxième position.</w:t>
      </w:r>
    </w:p>
    <w:p w14:paraId="2219C602" w14:textId="6D750965" w:rsidR="009652BA" w:rsidRPr="009652BA" w:rsidRDefault="009652BA" w:rsidP="009652BA">
      <w:pPr>
        <w:suppressAutoHyphens w:val="0"/>
        <w:jc w:val="both"/>
        <w:rPr>
          <w:rFonts w:asciiTheme="minorHAnsi" w:eastAsiaTheme="minorHAnsi" w:hAnsiTheme="minorHAnsi" w:cstheme="minorBidi"/>
          <w:i/>
          <w:iCs/>
          <w:lang w:val="fr-FR" w:eastAsia="en-US" w:bidi="ar-SA"/>
          <w14:ligatures w14:val="standardContextual"/>
        </w:rPr>
      </w:pPr>
      <w:r w:rsidRPr="009652BA">
        <w:rPr>
          <w:rFonts w:asciiTheme="minorHAnsi" w:eastAsiaTheme="minorHAnsi" w:hAnsiTheme="minorHAnsi" w:cstheme="minorBidi"/>
          <w:i/>
          <w:iCs/>
          <w:lang w:val="fr-FR" w:eastAsia="en-US" w:bidi="ar-SA"/>
          <w14:ligatures w14:val="standardContextual"/>
        </w:rPr>
        <w:t>Concernant le parcours professionnel du candidat désigné, celui-ci est titulaire d’un master en architecture et justifie d’une expérience professionnelle d’environ 20 années en tant qu’architecte indépendant.</w:t>
      </w:r>
    </w:p>
    <w:p w14:paraId="51CDF180" w14:textId="77777777" w:rsidR="009652BA" w:rsidRPr="009652BA" w:rsidRDefault="009652BA" w:rsidP="009652BA">
      <w:pPr>
        <w:suppressAutoHyphens w:val="0"/>
        <w:jc w:val="both"/>
        <w:rPr>
          <w:rFonts w:asciiTheme="minorHAnsi" w:eastAsiaTheme="minorHAnsi" w:hAnsiTheme="minorHAnsi" w:cstheme="minorBidi"/>
          <w:i/>
          <w:iCs/>
          <w:lang w:val="fr-FR" w:eastAsia="en-US" w:bidi="ar-SA"/>
          <w14:ligatures w14:val="standardContextual"/>
        </w:rPr>
      </w:pPr>
      <w:r w:rsidRPr="009652BA">
        <w:rPr>
          <w:rFonts w:asciiTheme="minorHAnsi" w:eastAsiaTheme="minorHAnsi" w:hAnsiTheme="minorHAnsi" w:cstheme="minorBidi"/>
          <w:i/>
          <w:iCs/>
          <w:lang w:val="fr-FR" w:eastAsia="en-US" w:bidi="ar-SA"/>
          <w14:ligatures w14:val="standardContextual"/>
        </w:rPr>
        <w:t>L’entrée en fonction de ce dernier est prévue le lundi 2 février 2026.</w:t>
      </w:r>
    </w:p>
    <w:p w14:paraId="6173DE13" w14:textId="3A67F6CF" w:rsidR="007E198A" w:rsidRDefault="007F395C">
      <w:pPr>
        <w:tabs>
          <w:tab w:val="left" w:pos="993"/>
        </w:tabs>
        <w:spacing w:after="159" w:line="259" w:lineRule="auto"/>
        <w:jc w:val="center"/>
        <w:rPr>
          <w:rFonts w:asciiTheme="minorHAnsi" w:hAnsiTheme="minorHAnsi"/>
          <w:color w:val="000000"/>
          <w:sz w:val="22"/>
        </w:rPr>
      </w:pPr>
      <w:r w:rsidRPr="00051356">
        <w:rPr>
          <w:rFonts w:asciiTheme="minorHAnsi" w:hAnsiTheme="minorHAnsi"/>
          <w:color w:val="000000"/>
          <w:sz w:val="22"/>
        </w:rPr>
        <w:t>-</w:t>
      </w:r>
      <w:r w:rsidR="006A4A35">
        <w:rPr>
          <w:rFonts w:asciiTheme="minorHAnsi" w:hAnsiTheme="minorHAnsi"/>
          <w:color w:val="000000"/>
          <w:sz w:val="22"/>
        </w:rPr>
        <w:t>---</w:t>
      </w:r>
      <w:r w:rsidRPr="00051356">
        <w:rPr>
          <w:rFonts w:asciiTheme="minorHAnsi" w:hAnsiTheme="minorHAnsi"/>
          <w:color w:val="000000"/>
          <w:sz w:val="22"/>
        </w:rPr>
        <w:t>-----------------------------</w:t>
      </w:r>
    </w:p>
    <w:p w14:paraId="090F059A" w14:textId="06EA564D" w:rsidR="006A4A35" w:rsidRDefault="006A4A35" w:rsidP="006A4A35">
      <w:pPr>
        <w:pStyle w:val="uhi2pod"/>
        <w:ind w:firstLine="0"/>
        <w:jc w:val="both"/>
        <w:rPr>
          <w:rFonts w:ascii="Aptos" w:hAnsi="Aptos" w:cs="Times New Roman"/>
        </w:rPr>
      </w:pPr>
      <w:r w:rsidRPr="002A4164">
        <w:rPr>
          <w:rFonts w:ascii="Aptos" w:hAnsi="Aptos" w:cs="Times New Roman"/>
        </w:rPr>
        <w:t xml:space="preserve">Monsieur le Président, Steven Royez procède à la clôture la séance publique à </w:t>
      </w:r>
      <w:r>
        <w:rPr>
          <w:rFonts w:ascii="Aptos" w:hAnsi="Aptos" w:cs="Times New Roman"/>
        </w:rPr>
        <w:t>19h59.</w:t>
      </w:r>
    </w:p>
    <w:p w14:paraId="2056A370" w14:textId="726F3B5B" w:rsidR="006A4A35" w:rsidRDefault="006A4A35" w:rsidP="006A4A35">
      <w:pPr>
        <w:tabs>
          <w:tab w:val="left" w:pos="993"/>
        </w:tabs>
        <w:spacing w:after="159" w:line="259" w:lineRule="auto"/>
        <w:jc w:val="both"/>
        <w:rPr>
          <w:rFonts w:ascii="Aptos" w:hAnsi="Aptos"/>
        </w:rPr>
      </w:pPr>
      <w:r w:rsidRPr="002A4164">
        <w:rPr>
          <w:rFonts w:ascii="Aptos" w:hAnsi="Aptos" w:cs="Times New Roman"/>
        </w:rPr>
        <w:t xml:space="preserve">Il remercie le public qui a suivi la séance et prononce le huis-clos </w:t>
      </w:r>
      <w:r w:rsidRPr="00BF4A00">
        <w:rPr>
          <w:rFonts w:ascii="Aptos" w:hAnsi="Aptos" w:cs="Times New Roman"/>
        </w:rPr>
        <w:t xml:space="preserve">à </w:t>
      </w:r>
      <w:r>
        <w:rPr>
          <w:rFonts w:ascii="Aptos" w:hAnsi="Aptos" w:cs="Times New Roman"/>
        </w:rPr>
        <w:t>20h1</w:t>
      </w:r>
      <w:r w:rsidR="00EB472A">
        <w:rPr>
          <w:rFonts w:ascii="Aptos" w:hAnsi="Aptos" w:cs="Times New Roman"/>
        </w:rPr>
        <w:t>2</w:t>
      </w:r>
      <w:r>
        <w:rPr>
          <w:rFonts w:ascii="Aptos" w:hAnsi="Aptos"/>
        </w:rPr>
        <w:t>.</w:t>
      </w:r>
    </w:p>
    <w:p w14:paraId="23F32FE5" w14:textId="77777777" w:rsidR="006A4A35" w:rsidRDefault="006A4A35" w:rsidP="006A4A35">
      <w:pPr>
        <w:tabs>
          <w:tab w:val="left" w:pos="993"/>
        </w:tabs>
        <w:spacing w:after="159" w:line="259" w:lineRule="auto"/>
        <w:jc w:val="center"/>
        <w:rPr>
          <w:rFonts w:asciiTheme="minorHAnsi" w:hAnsiTheme="minorHAnsi"/>
          <w:color w:val="000000"/>
        </w:rPr>
      </w:pPr>
      <w:r w:rsidRPr="00E07697">
        <w:rPr>
          <w:rFonts w:asciiTheme="minorHAnsi" w:hAnsiTheme="minorHAnsi"/>
          <w:color w:val="000000"/>
        </w:rPr>
        <w:t>--------------------------------</w:t>
      </w:r>
    </w:p>
    <w:p w14:paraId="351B7883" w14:textId="46D3ECE5" w:rsidR="007E198A" w:rsidRPr="00051356" w:rsidRDefault="007F395C">
      <w:pPr>
        <w:rPr>
          <w:rFonts w:asciiTheme="minorHAnsi" w:hAnsiTheme="minorHAnsi"/>
          <w:b/>
          <w:bCs/>
          <w:u w:val="single"/>
        </w:rPr>
      </w:pPr>
      <w:r w:rsidRPr="00051356">
        <w:rPr>
          <w:rFonts w:asciiTheme="minorHAnsi" w:hAnsiTheme="minorHAnsi"/>
          <w:b/>
          <w:bCs/>
          <w:u w:val="single"/>
        </w:rPr>
        <w:t>Huis clos</w:t>
      </w:r>
    </w:p>
    <w:p w14:paraId="79EB0BDC" w14:textId="77777777" w:rsidR="007E198A" w:rsidRPr="00051356" w:rsidRDefault="007E198A">
      <w:pPr>
        <w:rPr>
          <w:rFonts w:asciiTheme="minorHAnsi" w:hAnsiTheme="minorHAnsi"/>
          <w:sz w:val="4"/>
          <w:szCs w:val="4"/>
        </w:rPr>
      </w:pPr>
    </w:p>
    <w:p w14:paraId="4932E1B2" w14:textId="77777777" w:rsidR="007E198A" w:rsidRPr="00051356" w:rsidRDefault="007E198A">
      <w:pPr>
        <w:rPr>
          <w:rFonts w:asciiTheme="minorHAnsi" w:hAnsiTheme="minorHAnsi"/>
        </w:rPr>
      </w:pPr>
    </w:p>
    <w:p w14:paraId="40093D5C" w14:textId="77777777" w:rsidR="007E198A" w:rsidRPr="00051356" w:rsidRDefault="007F395C" w:rsidP="00C81867">
      <w:pPr>
        <w:pStyle w:val="OBJET"/>
      </w:pPr>
      <w:r w:rsidRPr="00051356">
        <w:t>Objet : Cimetières — Mise à disposition du personnel — Conventions — Décision — Vote</w:t>
      </w:r>
    </w:p>
    <w:p w14:paraId="3D83C824" w14:textId="77777777" w:rsidR="007E198A" w:rsidRPr="00051356" w:rsidRDefault="007E198A">
      <w:pPr>
        <w:rPr>
          <w:rFonts w:asciiTheme="minorHAnsi" w:hAnsiTheme="minorHAnsi"/>
        </w:rPr>
      </w:pPr>
    </w:p>
    <w:p w14:paraId="03A1DF21" w14:textId="77777777" w:rsidR="007E198A" w:rsidRPr="00051356" w:rsidRDefault="007F395C">
      <w:pPr>
        <w:tabs>
          <w:tab w:val="left" w:pos="0"/>
        </w:tabs>
        <w:ind w:right="79" w:firstLine="851"/>
        <w:contextualSpacing/>
        <w:jc w:val="both"/>
        <w:rPr>
          <w:rFonts w:asciiTheme="minorHAnsi" w:hAnsiTheme="minorHAnsi"/>
        </w:rPr>
      </w:pPr>
      <w:r w:rsidRPr="00051356">
        <w:rPr>
          <w:rFonts w:asciiTheme="minorHAnsi" w:hAnsiTheme="minorHAnsi"/>
        </w:rPr>
        <w:t>Le Conseil Communal, réuni à huis clos</w:t>
      </w:r>
    </w:p>
    <w:p w14:paraId="73F9A47D" w14:textId="77777777" w:rsidR="007E198A" w:rsidRPr="00051356" w:rsidRDefault="007E198A">
      <w:pPr>
        <w:tabs>
          <w:tab w:val="left" w:pos="0"/>
        </w:tabs>
        <w:ind w:right="79" w:firstLine="851"/>
        <w:contextualSpacing/>
        <w:jc w:val="both"/>
        <w:rPr>
          <w:rFonts w:asciiTheme="minorHAnsi" w:hAnsiTheme="minorHAnsi"/>
        </w:rPr>
      </w:pPr>
    </w:p>
    <w:p w14:paraId="4B2855C2" w14:textId="77777777" w:rsidR="007E198A" w:rsidRPr="00051356" w:rsidRDefault="007F395C" w:rsidP="00D83E71">
      <w:pPr>
        <w:pStyle w:val="ISn4pod"/>
        <w:jc w:val="both"/>
        <w:rPr>
          <w:rFonts w:asciiTheme="minorHAnsi" w:hAnsiTheme="minorHAnsi"/>
        </w:rPr>
      </w:pPr>
      <w:r w:rsidRPr="00051356">
        <w:rPr>
          <w:rFonts w:asciiTheme="minorHAnsi" w:hAnsiTheme="minorHAnsi"/>
        </w:rPr>
        <w:t>Vu le Code de la Démocratie Locale et de la Décentralisation et particulièrement son article L 1122-30 ;</w:t>
      </w:r>
    </w:p>
    <w:p w14:paraId="656EC12D" w14:textId="13947487" w:rsidR="007E198A" w:rsidRPr="00051356" w:rsidRDefault="007F395C" w:rsidP="00D83E71">
      <w:pPr>
        <w:pStyle w:val="ISn4pod"/>
        <w:jc w:val="both"/>
        <w:rPr>
          <w:rFonts w:asciiTheme="minorHAnsi" w:hAnsiTheme="minorHAnsi"/>
        </w:rPr>
      </w:pPr>
      <w:r w:rsidRPr="00051356">
        <w:rPr>
          <w:rFonts w:asciiTheme="minorHAnsi" w:hAnsiTheme="minorHAnsi"/>
        </w:rPr>
        <w:t>Vu la Loi du 24 juillet 1987 relative au travail temporaire, au travail intérimaire et à la mise de travailleurs à la disposition d'utilisateurs et particulièrement</w:t>
      </w:r>
      <w:r w:rsidR="00D83E71">
        <w:rPr>
          <w:rFonts w:asciiTheme="minorHAnsi" w:hAnsiTheme="minorHAnsi"/>
        </w:rPr>
        <w:t xml:space="preserve"> </w:t>
      </w:r>
      <w:r w:rsidRPr="00051356">
        <w:rPr>
          <w:rFonts w:asciiTheme="minorHAnsi" w:hAnsiTheme="minorHAnsi"/>
        </w:rPr>
        <w:t>son article 32 ;</w:t>
      </w:r>
    </w:p>
    <w:p w14:paraId="64F5C30C" w14:textId="5FC65CAB" w:rsidR="007E198A" w:rsidRPr="00051356" w:rsidRDefault="007F395C" w:rsidP="00D83E71">
      <w:pPr>
        <w:pStyle w:val="ISn4pod"/>
        <w:jc w:val="both"/>
        <w:rPr>
          <w:rFonts w:asciiTheme="minorHAnsi" w:hAnsiTheme="minorHAnsi"/>
        </w:rPr>
      </w:pPr>
      <w:r w:rsidRPr="00051356">
        <w:rPr>
          <w:rFonts w:asciiTheme="minorHAnsi" w:hAnsiTheme="minorHAnsi"/>
        </w:rPr>
        <w:t>Vu le décret du 11 avril 2024 « modifiant le chapitre II du Titre III du Livre II de la première Partie du Code de la Démocratie Locale et de la Décentralisation relatif</w:t>
      </w:r>
      <w:r w:rsidR="00D83E71">
        <w:rPr>
          <w:rFonts w:asciiTheme="minorHAnsi" w:hAnsiTheme="minorHAnsi"/>
        </w:rPr>
        <w:t xml:space="preserve"> </w:t>
      </w:r>
      <w:r w:rsidRPr="00051356">
        <w:rPr>
          <w:rFonts w:asciiTheme="minorHAnsi" w:hAnsiTheme="minorHAnsi"/>
        </w:rPr>
        <w:t>aux funérailles et sépultures » ;</w:t>
      </w:r>
    </w:p>
    <w:p w14:paraId="43488C2F" w14:textId="7ED35D57" w:rsidR="007E198A" w:rsidRPr="00051356" w:rsidRDefault="007F395C" w:rsidP="00D83E71">
      <w:pPr>
        <w:pStyle w:val="ISn4pod"/>
        <w:jc w:val="both"/>
        <w:rPr>
          <w:rFonts w:asciiTheme="minorHAnsi" w:hAnsiTheme="minorHAnsi"/>
        </w:rPr>
      </w:pPr>
      <w:r w:rsidRPr="00051356">
        <w:rPr>
          <w:rFonts w:asciiTheme="minorHAnsi" w:hAnsiTheme="minorHAnsi"/>
        </w:rPr>
        <w:t>Vu le règlement communal</w:t>
      </w:r>
      <w:r w:rsidR="00A9064E">
        <w:rPr>
          <w:rFonts w:asciiTheme="minorHAnsi" w:hAnsiTheme="minorHAnsi"/>
        </w:rPr>
        <w:t xml:space="preserve"> </w:t>
      </w:r>
      <w:r w:rsidRPr="00051356">
        <w:rPr>
          <w:rFonts w:asciiTheme="minorHAnsi" w:hAnsiTheme="minorHAnsi"/>
        </w:rPr>
        <w:t>sur les funérailles et sépultures adopté en séance du Conseil communal 13 novembre 2025 ;</w:t>
      </w:r>
    </w:p>
    <w:p w14:paraId="5136C555" w14:textId="77777777" w:rsidR="007E198A" w:rsidRPr="00051356" w:rsidRDefault="007F395C" w:rsidP="00D83E71">
      <w:pPr>
        <w:pStyle w:val="ISn4pod"/>
        <w:jc w:val="both"/>
        <w:rPr>
          <w:rFonts w:asciiTheme="minorHAnsi" w:hAnsiTheme="minorHAnsi"/>
        </w:rPr>
      </w:pPr>
      <w:r w:rsidRPr="00051356">
        <w:rPr>
          <w:rFonts w:asciiTheme="minorHAnsi" w:hAnsiTheme="minorHAnsi"/>
        </w:rPr>
        <w:t>Vu la délibération du Conseil communal du 25 novembre 2025 marquant un accord de principe quant au projet de mise à disposition de personnel dans le cadre de chantiers d'exhumations ;</w:t>
      </w:r>
    </w:p>
    <w:p w14:paraId="3D3D3B0D" w14:textId="77777777" w:rsidR="007E198A" w:rsidRPr="00051356" w:rsidRDefault="007F395C" w:rsidP="00D83E71">
      <w:pPr>
        <w:pStyle w:val="ISn4pod"/>
        <w:jc w:val="both"/>
        <w:rPr>
          <w:rFonts w:asciiTheme="minorHAnsi" w:hAnsiTheme="minorHAnsi"/>
        </w:rPr>
      </w:pPr>
      <w:r w:rsidRPr="00051356">
        <w:rPr>
          <w:rFonts w:asciiTheme="minorHAnsi" w:hAnsiTheme="minorHAnsi"/>
        </w:rPr>
        <w:t>Considérant les situations problématiques généralisées à tous les cimetières de Wallonie en termes de gestion d'espace, de place, de surpopulation... ;</w:t>
      </w:r>
    </w:p>
    <w:p w14:paraId="710F2E26" w14:textId="77777777" w:rsidR="007E198A" w:rsidRPr="00051356" w:rsidRDefault="007F395C" w:rsidP="00D83E71">
      <w:pPr>
        <w:pStyle w:val="ISn4pod"/>
        <w:jc w:val="both"/>
        <w:rPr>
          <w:rFonts w:asciiTheme="minorHAnsi" w:hAnsiTheme="minorHAnsi"/>
        </w:rPr>
      </w:pPr>
      <w:r w:rsidRPr="00051356">
        <w:rPr>
          <w:rFonts w:asciiTheme="minorHAnsi" w:hAnsiTheme="minorHAnsi"/>
        </w:rPr>
        <w:t>Considérant que les exhumations ne peuvent légalement être effectuées qu'entre le 15 novembre et le 15 avril ;</w:t>
      </w:r>
    </w:p>
    <w:p w14:paraId="6E6A4C22" w14:textId="376C053B" w:rsidR="007E198A" w:rsidRPr="00051356" w:rsidRDefault="007F395C" w:rsidP="00D83E71">
      <w:pPr>
        <w:pStyle w:val="ISn4pod"/>
        <w:jc w:val="both"/>
        <w:rPr>
          <w:rFonts w:asciiTheme="minorHAnsi" w:hAnsiTheme="minorHAnsi"/>
        </w:rPr>
      </w:pPr>
      <w:r w:rsidRPr="00051356">
        <w:rPr>
          <w:rFonts w:asciiTheme="minorHAnsi" w:hAnsiTheme="minorHAnsi"/>
        </w:rPr>
        <w:t>Considérant l'ampleur des</w:t>
      </w:r>
      <w:r w:rsidR="00A9064E">
        <w:rPr>
          <w:rFonts w:asciiTheme="minorHAnsi" w:hAnsiTheme="minorHAnsi"/>
        </w:rPr>
        <w:t xml:space="preserve"> </w:t>
      </w:r>
      <w:r w:rsidRPr="00051356">
        <w:rPr>
          <w:rFonts w:asciiTheme="minorHAnsi" w:hAnsiTheme="minorHAnsi"/>
        </w:rPr>
        <w:t>chantiers et les moyens matériel et humain</w:t>
      </w:r>
      <w:r w:rsidR="00A9064E">
        <w:rPr>
          <w:rFonts w:asciiTheme="minorHAnsi" w:hAnsiTheme="minorHAnsi"/>
        </w:rPr>
        <w:t xml:space="preserve"> </w:t>
      </w:r>
      <w:r w:rsidRPr="00051356">
        <w:rPr>
          <w:rFonts w:asciiTheme="minorHAnsi" w:hAnsiTheme="minorHAnsi"/>
        </w:rPr>
        <w:t>dont disposent les communes ;</w:t>
      </w:r>
    </w:p>
    <w:p w14:paraId="7EF79694" w14:textId="5357CC00" w:rsidR="007E198A" w:rsidRPr="00051356" w:rsidRDefault="007F395C" w:rsidP="00D83E71">
      <w:pPr>
        <w:pStyle w:val="ISn4pod"/>
        <w:jc w:val="both"/>
        <w:rPr>
          <w:rFonts w:asciiTheme="minorHAnsi" w:hAnsiTheme="minorHAnsi"/>
        </w:rPr>
      </w:pPr>
      <w:r w:rsidRPr="00051356">
        <w:rPr>
          <w:rFonts w:asciiTheme="minorHAnsi" w:hAnsiTheme="minorHAnsi"/>
        </w:rPr>
        <w:t>Considérant qu'il est opportun pour les administrations communales</w:t>
      </w:r>
      <w:r w:rsidR="00A9064E">
        <w:rPr>
          <w:rFonts w:asciiTheme="minorHAnsi" w:hAnsiTheme="minorHAnsi"/>
        </w:rPr>
        <w:t xml:space="preserve"> </w:t>
      </w:r>
      <w:r w:rsidRPr="00051356">
        <w:rPr>
          <w:rFonts w:asciiTheme="minorHAnsi" w:hAnsiTheme="minorHAnsi"/>
        </w:rPr>
        <w:t>de s'inscrire dans</w:t>
      </w:r>
      <w:r w:rsidR="00A9064E">
        <w:rPr>
          <w:rFonts w:asciiTheme="minorHAnsi" w:hAnsiTheme="minorHAnsi"/>
        </w:rPr>
        <w:t xml:space="preserve"> </w:t>
      </w:r>
      <w:r w:rsidRPr="00051356">
        <w:rPr>
          <w:rFonts w:asciiTheme="minorHAnsi" w:hAnsiTheme="minorHAnsi"/>
        </w:rPr>
        <w:t>une collaboration entre communes ;</w:t>
      </w:r>
    </w:p>
    <w:p w14:paraId="7B58B10F" w14:textId="5A6EA060" w:rsidR="007E198A" w:rsidRPr="00051356" w:rsidRDefault="007F395C" w:rsidP="00D83E71">
      <w:pPr>
        <w:pStyle w:val="ISn4pod"/>
        <w:jc w:val="both"/>
        <w:rPr>
          <w:rFonts w:asciiTheme="minorHAnsi" w:hAnsiTheme="minorHAnsi"/>
        </w:rPr>
      </w:pPr>
      <w:r w:rsidRPr="00051356">
        <w:rPr>
          <w:rFonts w:asciiTheme="minorHAnsi" w:hAnsiTheme="minorHAnsi"/>
        </w:rPr>
        <w:t>Considérant le</w:t>
      </w:r>
      <w:r w:rsidR="00A9064E">
        <w:rPr>
          <w:rFonts w:asciiTheme="minorHAnsi" w:hAnsiTheme="minorHAnsi"/>
        </w:rPr>
        <w:t xml:space="preserve"> </w:t>
      </w:r>
      <w:r w:rsidRPr="00051356">
        <w:rPr>
          <w:rFonts w:asciiTheme="minorHAnsi" w:hAnsiTheme="minorHAnsi"/>
        </w:rPr>
        <w:t>projet de mutualisation initié en 2025 pour chantiers d'exhumations</w:t>
      </w:r>
      <w:r w:rsidR="00A9064E">
        <w:rPr>
          <w:rFonts w:asciiTheme="minorHAnsi" w:hAnsiTheme="minorHAnsi"/>
        </w:rPr>
        <w:t xml:space="preserve"> </w:t>
      </w:r>
      <w:r w:rsidRPr="00051356">
        <w:rPr>
          <w:rFonts w:asciiTheme="minorHAnsi" w:hAnsiTheme="minorHAnsi"/>
        </w:rPr>
        <w:t>avec les communes d'ANDERLUES, de GERPINNES, de FLORENNES et de PHILIPPEVILLE ;</w:t>
      </w:r>
    </w:p>
    <w:p w14:paraId="148D920D" w14:textId="0C5545A1" w:rsidR="007E198A" w:rsidRPr="00051356" w:rsidRDefault="007F395C" w:rsidP="00D83E71">
      <w:pPr>
        <w:pStyle w:val="ISn4pod"/>
        <w:jc w:val="both"/>
        <w:rPr>
          <w:rFonts w:asciiTheme="minorHAnsi" w:hAnsiTheme="minorHAnsi"/>
        </w:rPr>
      </w:pPr>
      <w:r w:rsidRPr="00051356">
        <w:rPr>
          <w:rFonts w:asciiTheme="minorHAnsi" w:hAnsiTheme="minorHAnsi"/>
        </w:rPr>
        <w:t>Considérant que ces quatre communes</w:t>
      </w:r>
      <w:r w:rsidR="00A9064E">
        <w:rPr>
          <w:rFonts w:asciiTheme="minorHAnsi" w:hAnsiTheme="minorHAnsi"/>
        </w:rPr>
        <w:t xml:space="preserve"> </w:t>
      </w:r>
      <w:r w:rsidRPr="00051356">
        <w:rPr>
          <w:rFonts w:asciiTheme="minorHAnsi" w:hAnsiTheme="minorHAnsi"/>
        </w:rPr>
        <w:t>nous ont transmis les conventions de mise à disposition de personnel signées par leurs travailleurs, leurs Bourgmestres et leurs directions ;</w:t>
      </w:r>
    </w:p>
    <w:p w14:paraId="1628AB1B" w14:textId="0E18FA46" w:rsidR="007E198A" w:rsidRPr="00051356" w:rsidRDefault="007F395C" w:rsidP="00D83E71">
      <w:pPr>
        <w:pStyle w:val="ISn4pod"/>
        <w:jc w:val="both"/>
        <w:rPr>
          <w:rFonts w:asciiTheme="minorHAnsi" w:hAnsiTheme="minorHAnsi"/>
        </w:rPr>
      </w:pPr>
      <w:r w:rsidRPr="00051356">
        <w:rPr>
          <w:rFonts w:asciiTheme="minorHAnsi" w:hAnsiTheme="minorHAnsi"/>
        </w:rPr>
        <w:t>Considérant la disponibilité de Monsieur Xavier DEFLORENNE, Coordinateur de la Cellule Patrimoine Funéraire, le 27 janvier 2026 pour encadrer un projet de désaffectation d'environ 80 sépultures au cimetière</w:t>
      </w:r>
      <w:r w:rsidR="00A9064E">
        <w:rPr>
          <w:rFonts w:asciiTheme="minorHAnsi" w:hAnsiTheme="minorHAnsi"/>
        </w:rPr>
        <w:t xml:space="preserve"> </w:t>
      </w:r>
      <w:r w:rsidRPr="00051356">
        <w:rPr>
          <w:rFonts w:asciiTheme="minorHAnsi" w:hAnsiTheme="minorHAnsi"/>
        </w:rPr>
        <w:t>de LOBBES ;</w:t>
      </w:r>
    </w:p>
    <w:p w14:paraId="3138EEFF" w14:textId="7D3F24F5" w:rsidR="007E198A" w:rsidRPr="00051356" w:rsidRDefault="007F395C" w:rsidP="00D83E71">
      <w:pPr>
        <w:pStyle w:val="ISn4pod"/>
        <w:jc w:val="both"/>
        <w:rPr>
          <w:rFonts w:asciiTheme="minorHAnsi" w:hAnsiTheme="minorHAnsi"/>
        </w:rPr>
      </w:pPr>
      <w:r w:rsidRPr="00051356">
        <w:rPr>
          <w:rFonts w:asciiTheme="minorHAnsi" w:hAnsiTheme="minorHAnsi"/>
        </w:rPr>
        <w:t>Considérant la demande</w:t>
      </w:r>
      <w:r w:rsidR="00A9064E">
        <w:rPr>
          <w:rFonts w:asciiTheme="minorHAnsi" w:hAnsiTheme="minorHAnsi"/>
        </w:rPr>
        <w:t xml:space="preserve"> </w:t>
      </w:r>
      <w:r w:rsidRPr="00051356">
        <w:rPr>
          <w:rFonts w:asciiTheme="minorHAnsi" w:hAnsiTheme="minorHAnsi"/>
        </w:rPr>
        <w:t>de la</w:t>
      </w:r>
      <w:r w:rsidR="00A9064E">
        <w:rPr>
          <w:rFonts w:asciiTheme="minorHAnsi" w:hAnsiTheme="minorHAnsi"/>
        </w:rPr>
        <w:t xml:space="preserve"> </w:t>
      </w:r>
      <w:r w:rsidRPr="00051356">
        <w:rPr>
          <w:rFonts w:asciiTheme="minorHAnsi" w:hAnsiTheme="minorHAnsi"/>
        </w:rPr>
        <w:t>commune</w:t>
      </w:r>
      <w:r w:rsidR="00A9064E">
        <w:rPr>
          <w:rFonts w:asciiTheme="minorHAnsi" w:hAnsiTheme="minorHAnsi"/>
        </w:rPr>
        <w:t xml:space="preserve"> </w:t>
      </w:r>
      <w:r w:rsidRPr="00051356">
        <w:rPr>
          <w:rFonts w:asciiTheme="minorHAnsi" w:hAnsiTheme="minorHAnsi"/>
        </w:rPr>
        <w:t>d'ANDERLUES, telle</w:t>
      </w:r>
      <w:r w:rsidR="00A9064E">
        <w:rPr>
          <w:rFonts w:asciiTheme="minorHAnsi" w:hAnsiTheme="minorHAnsi"/>
        </w:rPr>
        <w:t xml:space="preserve"> </w:t>
      </w:r>
      <w:r w:rsidRPr="00051356">
        <w:rPr>
          <w:rFonts w:asciiTheme="minorHAnsi" w:hAnsiTheme="minorHAnsi"/>
        </w:rPr>
        <w:t>que reprise</w:t>
      </w:r>
      <w:r w:rsidR="00A9064E">
        <w:rPr>
          <w:rFonts w:asciiTheme="minorHAnsi" w:hAnsiTheme="minorHAnsi"/>
        </w:rPr>
        <w:t xml:space="preserve"> </w:t>
      </w:r>
      <w:r w:rsidRPr="00051356">
        <w:rPr>
          <w:rFonts w:asciiTheme="minorHAnsi" w:hAnsiTheme="minorHAnsi"/>
        </w:rPr>
        <w:t>en annexe,</w:t>
      </w:r>
      <w:r w:rsidR="00A9064E">
        <w:rPr>
          <w:rFonts w:asciiTheme="minorHAnsi" w:hAnsiTheme="minorHAnsi"/>
        </w:rPr>
        <w:t xml:space="preserve"> </w:t>
      </w:r>
      <w:r w:rsidRPr="00051356">
        <w:rPr>
          <w:rFonts w:asciiTheme="minorHAnsi" w:hAnsiTheme="minorHAnsi"/>
        </w:rPr>
        <w:t>sollicitant nos agents fossoyeurs et un agent "grutier"</w:t>
      </w:r>
      <w:r w:rsidR="00DD24C2">
        <w:rPr>
          <w:rFonts w:asciiTheme="minorHAnsi" w:hAnsiTheme="minorHAnsi"/>
        </w:rPr>
        <w:t xml:space="preserve"> </w:t>
      </w:r>
      <w:r w:rsidRPr="00051356">
        <w:rPr>
          <w:rFonts w:asciiTheme="minorHAnsi" w:hAnsiTheme="minorHAnsi"/>
        </w:rPr>
        <w:t>le 4 mars 2026 ;</w:t>
      </w:r>
    </w:p>
    <w:p w14:paraId="70356B59" w14:textId="7C6471A1" w:rsidR="007E198A" w:rsidRPr="00051356" w:rsidRDefault="007F395C" w:rsidP="00D83E71">
      <w:pPr>
        <w:pStyle w:val="ISn4pod"/>
        <w:jc w:val="both"/>
        <w:rPr>
          <w:rFonts w:asciiTheme="minorHAnsi" w:hAnsiTheme="minorHAnsi"/>
        </w:rPr>
      </w:pPr>
      <w:r w:rsidRPr="00051356">
        <w:rPr>
          <w:rFonts w:asciiTheme="minorHAnsi" w:hAnsiTheme="minorHAnsi"/>
        </w:rPr>
        <w:t>Considérant que tout processus</w:t>
      </w:r>
      <w:r w:rsidR="00A9064E">
        <w:rPr>
          <w:rFonts w:asciiTheme="minorHAnsi" w:hAnsiTheme="minorHAnsi"/>
        </w:rPr>
        <w:t xml:space="preserve"> </w:t>
      </w:r>
      <w:r w:rsidRPr="00051356">
        <w:rPr>
          <w:rFonts w:asciiTheme="minorHAnsi" w:hAnsiTheme="minorHAnsi"/>
        </w:rPr>
        <w:t>de mutualisation s'inscrit dans le cadre d'un pacte win-win ; </w:t>
      </w:r>
    </w:p>
    <w:p w14:paraId="4C6436CF" w14:textId="77777777" w:rsidR="007E198A" w:rsidRPr="00051356" w:rsidRDefault="007F395C" w:rsidP="00D83E71">
      <w:pPr>
        <w:pStyle w:val="ISn4pod"/>
        <w:jc w:val="both"/>
        <w:rPr>
          <w:rFonts w:asciiTheme="minorHAnsi" w:hAnsiTheme="minorHAnsi"/>
        </w:rPr>
      </w:pPr>
      <w:r w:rsidRPr="00051356">
        <w:rPr>
          <w:rFonts w:asciiTheme="minorHAnsi" w:hAnsiTheme="minorHAnsi"/>
        </w:rPr>
        <w:t>Considérant les conventions reçues signées par les Bourgmestres, les Directions et les agents des communes interpellées ;</w:t>
      </w:r>
    </w:p>
    <w:p w14:paraId="3B97783E" w14:textId="1CCD241E" w:rsidR="007E198A" w:rsidRPr="00051356" w:rsidRDefault="007F395C" w:rsidP="00D83E71">
      <w:pPr>
        <w:pStyle w:val="ISn4pod"/>
        <w:jc w:val="both"/>
        <w:rPr>
          <w:rFonts w:asciiTheme="minorHAnsi" w:hAnsiTheme="minorHAnsi"/>
        </w:rPr>
      </w:pPr>
      <w:r w:rsidRPr="00051356">
        <w:rPr>
          <w:rFonts w:asciiTheme="minorHAnsi" w:hAnsiTheme="minorHAnsi"/>
        </w:rPr>
        <w:t>Considérant</w:t>
      </w:r>
      <w:r w:rsidR="00A9064E">
        <w:rPr>
          <w:rFonts w:asciiTheme="minorHAnsi" w:hAnsiTheme="minorHAnsi"/>
        </w:rPr>
        <w:t xml:space="preserve"> </w:t>
      </w:r>
      <w:r w:rsidRPr="00051356">
        <w:rPr>
          <w:rFonts w:asciiTheme="minorHAnsi" w:hAnsiTheme="minorHAnsi"/>
        </w:rPr>
        <w:t>les conventions établies et signées par les agents techniques de la Commune de LOBBES pour une mise à disposition dans les autres communes ; </w:t>
      </w:r>
    </w:p>
    <w:p w14:paraId="3CECC295" w14:textId="77777777" w:rsidR="007E198A" w:rsidRPr="00051356" w:rsidRDefault="007F395C" w:rsidP="00D83E71">
      <w:pPr>
        <w:pStyle w:val="ISn4pod"/>
        <w:jc w:val="both"/>
        <w:rPr>
          <w:rFonts w:asciiTheme="minorHAnsi" w:hAnsiTheme="minorHAnsi"/>
        </w:rPr>
      </w:pPr>
      <w:r w:rsidRPr="00051356">
        <w:rPr>
          <w:rFonts w:asciiTheme="minorHAnsi" w:hAnsiTheme="minorHAnsi"/>
        </w:rPr>
        <w:t>Considérant que l'Administration Communale de LOBBES mettra à disposition de tous les agents participant aux exhumations, les équipements de protection individuel nécessaires à la réalisation des exhumations = EPI (gants, salopettes jetables, désinfectant, masques...) ;</w:t>
      </w:r>
    </w:p>
    <w:p w14:paraId="61F1A2B9" w14:textId="77777777" w:rsidR="007E198A" w:rsidRPr="00051356" w:rsidRDefault="007F395C" w:rsidP="00D83E71">
      <w:pPr>
        <w:pStyle w:val="ISn4pod"/>
        <w:jc w:val="both"/>
        <w:rPr>
          <w:rFonts w:asciiTheme="minorHAnsi" w:hAnsiTheme="minorHAnsi"/>
        </w:rPr>
      </w:pPr>
      <w:r w:rsidRPr="00051356">
        <w:rPr>
          <w:rFonts w:asciiTheme="minorHAnsi" w:hAnsiTheme="minorHAnsi"/>
        </w:rPr>
        <w:t>Considérant que, pour appuyer la collaboration avec les autres administrations et tenter d'atténuer la pénibilité de la tâche, l'administration communale de LOBBES prendra à sa charge les boissons et repas de la journée de travail pour tous les agents participants ;</w:t>
      </w:r>
    </w:p>
    <w:p w14:paraId="0DFC6FD2" w14:textId="77777777" w:rsidR="007E198A" w:rsidRPr="00051356" w:rsidRDefault="007E198A" w:rsidP="00D83E71">
      <w:pPr>
        <w:ind w:firstLine="850"/>
        <w:jc w:val="both"/>
        <w:rPr>
          <w:rFonts w:asciiTheme="minorHAnsi" w:hAnsiTheme="minorHAnsi"/>
        </w:rPr>
      </w:pPr>
    </w:p>
    <w:p w14:paraId="285A923F" w14:textId="6CE12639" w:rsidR="007E198A" w:rsidRPr="00051356" w:rsidRDefault="007F395C" w:rsidP="00D83E71">
      <w:pPr>
        <w:pStyle w:val="ISn4pod"/>
        <w:jc w:val="both"/>
        <w:rPr>
          <w:rFonts w:asciiTheme="minorHAnsi" w:hAnsiTheme="minorHAnsi"/>
        </w:rPr>
      </w:pPr>
      <w:r w:rsidRPr="00051356">
        <w:rPr>
          <w:rStyle w:val="ISn3pod"/>
          <w:rFonts w:asciiTheme="minorHAnsi" w:hAnsiTheme="minorHAnsi"/>
        </w:rPr>
        <w:t>DECIDE, </w:t>
      </w:r>
      <w:r w:rsidR="00A9064E">
        <w:rPr>
          <w:rStyle w:val="ISn3pod"/>
          <w:rFonts w:asciiTheme="minorHAnsi" w:hAnsiTheme="minorHAnsi"/>
        </w:rPr>
        <w:t xml:space="preserve"> </w:t>
      </w:r>
      <w:r w:rsidRPr="00051356">
        <w:rPr>
          <w:rStyle w:val="ISn3pod"/>
          <w:rFonts w:asciiTheme="minorHAnsi" w:hAnsiTheme="minorHAnsi"/>
        </w:rPr>
        <w:t>à l'unanimité de ses membres présents</w:t>
      </w:r>
    </w:p>
    <w:p w14:paraId="35A95540" w14:textId="77777777" w:rsidR="007E198A" w:rsidRPr="00051356" w:rsidRDefault="007F395C" w:rsidP="00D83E71">
      <w:pPr>
        <w:pStyle w:val="ISn4pod"/>
        <w:jc w:val="both"/>
        <w:rPr>
          <w:rFonts w:asciiTheme="minorHAnsi" w:hAnsiTheme="minorHAnsi"/>
        </w:rPr>
      </w:pPr>
      <w:r w:rsidRPr="00051356">
        <w:rPr>
          <w:rFonts w:asciiTheme="minorHAnsi" w:hAnsiTheme="minorHAnsi"/>
        </w:rPr>
        <w:t> </w:t>
      </w:r>
    </w:p>
    <w:p w14:paraId="3C385456" w14:textId="77777777" w:rsidR="007E198A" w:rsidRPr="00051356" w:rsidRDefault="007F395C" w:rsidP="00D83E71">
      <w:pPr>
        <w:pStyle w:val="ISn4pod"/>
        <w:jc w:val="both"/>
        <w:rPr>
          <w:rFonts w:asciiTheme="minorHAnsi" w:hAnsiTheme="minorHAnsi"/>
        </w:rPr>
      </w:pPr>
      <w:r w:rsidRPr="00051356">
        <w:rPr>
          <w:rStyle w:val="ISn6pod"/>
          <w:rFonts w:asciiTheme="minorHAnsi" w:hAnsiTheme="minorHAnsi"/>
        </w:rPr>
        <w:t>Article 1</w:t>
      </w:r>
      <w:r w:rsidRPr="00BE03E7">
        <w:rPr>
          <w:rStyle w:val="ISn3pod"/>
          <w:rFonts w:asciiTheme="minorHAnsi" w:hAnsiTheme="minorHAnsi"/>
          <w:vertAlign w:val="superscript"/>
        </w:rPr>
        <w:t>er</w:t>
      </w:r>
      <w:r w:rsidRPr="00051356">
        <w:rPr>
          <w:rStyle w:val="ISn3pod"/>
          <w:rFonts w:asciiTheme="minorHAnsi" w:hAnsiTheme="minorHAnsi"/>
        </w:rPr>
        <w:t>. </w:t>
      </w:r>
      <w:r w:rsidRPr="00051356">
        <w:rPr>
          <w:rFonts w:asciiTheme="minorHAnsi" w:hAnsiTheme="minorHAnsi"/>
        </w:rPr>
        <w:t>De conclure avec les communes et agents repris dans le tableau ci-dessous, des conventions tripartites de mise à disposition de personnel dans le cadre de chantiers d'exhumations.</w:t>
      </w:r>
    </w:p>
    <w:p w14:paraId="58084A25" w14:textId="77777777" w:rsidR="007E198A" w:rsidRPr="00051356" w:rsidRDefault="007F395C">
      <w:pPr>
        <w:rPr>
          <w:rFonts w:asciiTheme="minorHAnsi" w:hAnsiTheme="minorHAnsi"/>
        </w:rPr>
      </w:pPr>
      <w:r w:rsidRPr="00051356">
        <w:rPr>
          <w:rFonts w:asciiTheme="minorHAnsi" w:hAnsiTheme="minorHAnsi"/>
        </w:rPr>
        <w:t> </w:t>
      </w:r>
    </w:p>
    <w:tbl>
      <w:tblPr>
        <w:tblW w:w="5000" w:type="pct"/>
        <w:tblLayout w:type="fixed"/>
        <w:tblCellMar>
          <w:top w:w="57" w:type="dxa"/>
          <w:left w:w="57" w:type="dxa"/>
          <w:bottom w:w="57" w:type="dxa"/>
          <w:right w:w="57" w:type="dxa"/>
        </w:tblCellMar>
        <w:tblLook w:val="04A0" w:firstRow="1" w:lastRow="0" w:firstColumn="1" w:lastColumn="0" w:noHBand="0" w:noVBand="1"/>
      </w:tblPr>
      <w:tblGrid>
        <w:gridCol w:w="2464"/>
        <w:gridCol w:w="3173"/>
        <w:gridCol w:w="3428"/>
      </w:tblGrid>
      <w:tr w:rsidR="007E198A" w:rsidRPr="00051356" w14:paraId="1866AF7E" w14:textId="77777777">
        <w:tc>
          <w:tcPr>
            <w:tcW w:w="2466" w:type="dxa"/>
            <w:tcBorders>
              <w:top w:val="single" w:sz="2" w:space="0" w:color="000000"/>
              <w:left w:val="single" w:sz="2" w:space="0" w:color="000000"/>
              <w:bottom w:val="single" w:sz="2" w:space="0" w:color="000000"/>
              <w:right w:val="single" w:sz="2" w:space="0" w:color="000000"/>
            </w:tcBorders>
            <w:vAlign w:val="center"/>
          </w:tcPr>
          <w:p w14:paraId="511164A7" w14:textId="77777777" w:rsidR="007E198A" w:rsidRPr="00051356" w:rsidRDefault="007F395C">
            <w:pPr>
              <w:pStyle w:val="ISn12pod"/>
              <w:rPr>
                <w:rFonts w:asciiTheme="minorHAnsi" w:hAnsiTheme="minorHAnsi"/>
              </w:rPr>
            </w:pPr>
            <w:r w:rsidRPr="00051356">
              <w:rPr>
                <w:rStyle w:val="ISn3pod"/>
                <w:rFonts w:asciiTheme="minorHAnsi" w:hAnsiTheme="minorHAnsi"/>
              </w:rPr>
              <w:t>COMMUNE</w:t>
            </w:r>
          </w:p>
        </w:tc>
        <w:tc>
          <w:tcPr>
            <w:tcW w:w="3175" w:type="dxa"/>
            <w:tcBorders>
              <w:top w:val="single" w:sz="2" w:space="0" w:color="000000"/>
              <w:left w:val="single" w:sz="2" w:space="0" w:color="000000"/>
              <w:bottom w:val="single" w:sz="2" w:space="0" w:color="000000"/>
              <w:right w:val="single" w:sz="2" w:space="0" w:color="000000"/>
            </w:tcBorders>
            <w:vAlign w:val="center"/>
          </w:tcPr>
          <w:p w14:paraId="234F3422" w14:textId="77777777" w:rsidR="007E198A" w:rsidRPr="00051356" w:rsidRDefault="007F395C">
            <w:pPr>
              <w:pStyle w:val="ISn12pod"/>
              <w:rPr>
                <w:rFonts w:asciiTheme="minorHAnsi" w:hAnsiTheme="minorHAnsi"/>
              </w:rPr>
            </w:pPr>
            <w:r w:rsidRPr="00051356">
              <w:rPr>
                <w:rStyle w:val="ISn3pod"/>
                <w:rFonts w:asciiTheme="minorHAnsi" w:hAnsiTheme="minorHAnsi"/>
              </w:rPr>
              <w:t>AGENTS</w:t>
            </w:r>
          </w:p>
        </w:tc>
        <w:tc>
          <w:tcPr>
            <w:tcW w:w="3430" w:type="dxa"/>
            <w:tcBorders>
              <w:top w:val="single" w:sz="2" w:space="0" w:color="000000"/>
              <w:left w:val="single" w:sz="2" w:space="0" w:color="000000"/>
              <w:bottom w:val="single" w:sz="2" w:space="0" w:color="000000"/>
              <w:right w:val="single" w:sz="2" w:space="0" w:color="000000"/>
            </w:tcBorders>
            <w:vAlign w:val="center"/>
          </w:tcPr>
          <w:p w14:paraId="308FD18C" w14:textId="77777777" w:rsidR="007E198A" w:rsidRPr="00051356" w:rsidRDefault="007F395C">
            <w:pPr>
              <w:pStyle w:val="ISn12pod"/>
              <w:rPr>
                <w:rFonts w:asciiTheme="minorHAnsi" w:hAnsiTheme="minorHAnsi"/>
              </w:rPr>
            </w:pPr>
            <w:r w:rsidRPr="00051356">
              <w:rPr>
                <w:rStyle w:val="ISn3pod"/>
                <w:rFonts w:asciiTheme="minorHAnsi" w:hAnsiTheme="minorHAnsi"/>
              </w:rPr>
              <w:t>DATE DE LA MUTUALISATION</w:t>
            </w:r>
          </w:p>
        </w:tc>
      </w:tr>
      <w:tr w:rsidR="007E198A" w:rsidRPr="00051356" w14:paraId="7C8A08CE" w14:textId="77777777">
        <w:tc>
          <w:tcPr>
            <w:tcW w:w="2466" w:type="dxa"/>
            <w:tcBorders>
              <w:top w:val="single" w:sz="2" w:space="0" w:color="000000"/>
              <w:left w:val="single" w:sz="2" w:space="0" w:color="000000"/>
              <w:bottom w:val="single" w:sz="2" w:space="0" w:color="000000"/>
              <w:right w:val="single" w:sz="2" w:space="0" w:color="000000"/>
            </w:tcBorders>
            <w:vAlign w:val="center"/>
          </w:tcPr>
          <w:p w14:paraId="36674120" w14:textId="77777777" w:rsidR="007E198A" w:rsidRPr="00051356" w:rsidRDefault="007F395C">
            <w:pPr>
              <w:pStyle w:val="Tablecell"/>
              <w:rPr>
                <w:rFonts w:asciiTheme="minorHAnsi" w:hAnsiTheme="minorHAnsi"/>
              </w:rPr>
            </w:pPr>
            <w:r w:rsidRPr="00051356">
              <w:rPr>
                <w:rFonts w:asciiTheme="minorHAnsi" w:hAnsiTheme="minorHAnsi"/>
              </w:rPr>
              <w:t>LOBBES</w:t>
            </w:r>
          </w:p>
        </w:tc>
        <w:tc>
          <w:tcPr>
            <w:tcW w:w="3175" w:type="dxa"/>
            <w:tcBorders>
              <w:top w:val="single" w:sz="2" w:space="0" w:color="000000"/>
              <w:left w:val="single" w:sz="2" w:space="0" w:color="000000"/>
              <w:bottom w:val="single" w:sz="2" w:space="0" w:color="000000"/>
              <w:right w:val="single" w:sz="2" w:space="0" w:color="000000"/>
            </w:tcBorders>
            <w:vAlign w:val="center"/>
          </w:tcPr>
          <w:p w14:paraId="323A45FD" w14:textId="77777777" w:rsidR="007E198A" w:rsidRPr="00051356" w:rsidRDefault="007F395C">
            <w:pPr>
              <w:pStyle w:val="Tablecell"/>
              <w:rPr>
                <w:rFonts w:asciiTheme="minorHAnsi" w:hAnsiTheme="minorHAnsi"/>
              </w:rPr>
            </w:pPr>
            <w:r w:rsidRPr="00051356">
              <w:rPr>
                <w:rFonts w:asciiTheme="minorHAnsi" w:hAnsiTheme="minorHAnsi"/>
              </w:rPr>
              <w:t>- Benoît HAYOT</w:t>
            </w:r>
          </w:p>
          <w:p w14:paraId="009BBAD4" w14:textId="77777777" w:rsidR="007E198A" w:rsidRPr="00051356" w:rsidRDefault="007F395C">
            <w:pPr>
              <w:pStyle w:val="Tablecell"/>
              <w:rPr>
                <w:rFonts w:asciiTheme="minorHAnsi" w:hAnsiTheme="minorHAnsi"/>
              </w:rPr>
            </w:pPr>
            <w:r w:rsidRPr="00051356">
              <w:rPr>
                <w:rFonts w:asciiTheme="minorHAnsi" w:hAnsiTheme="minorHAnsi"/>
              </w:rPr>
              <w:t>- Jean-Luc MANFROID</w:t>
            </w:r>
          </w:p>
          <w:p w14:paraId="715B082A" w14:textId="77777777" w:rsidR="007E198A" w:rsidRPr="00051356" w:rsidRDefault="007F395C">
            <w:pPr>
              <w:pStyle w:val="Tablecell"/>
              <w:rPr>
                <w:rFonts w:asciiTheme="minorHAnsi" w:hAnsiTheme="minorHAnsi"/>
              </w:rPr>
            </w:pPr>
            <w:r w:rsidRPr="00051356">
              <w:rPr>
                <w:rFonts w:asciiTheme="minorHAnsi" w:hAnsiTheme="minorHAnsi"/>
              </w:rPr>
              <w:t>- Jérôme MICHEL</w:t>
            </w:r>
          </w:p>
        </w:tc>
        <w:tc>
          <w:tcPr>
            <w:tcW w:w="3430" w:type="dxa"/>
            <w:tcBorders>
              <w:top w:val="single" w:sz="2" w:space="0" w:color="000000"/>
              <w:left w:val="single" w:sz="2" w:space="0" w:color="000000"/>
              <w:bottom w:val="single" w:sz="2" w:space="0" w:color="000000"/>
              <w:right w:val="single" w:sz="2" w:space="0" w:color="000000"/>
            </w:tcBorders>
            <w:vAlign w:val="center"/>
          </w:tcPr>
          <w:p w14:paraId="4C553975" w14:textId="77777777" w:rsidR="007E198A" w:rsidRPr="00051356" w:rsidRDefault="007F395C">
            <w:pPr>
              <w:pStyle w:val="Tablecell"/>
              <w:rPr>
                <w:rFonts w:asciiTheme="minorHAnsi" w:hAnsiTheme="minorHAnsi"/>
              </w:rPr>
            </w:pPr>
            <w:r w:rsidRPr="00051356">
              <w:rPr>
                <w:rFonts w:asciiTheme="minorHAnsi" w:hAnsiTheme="minorHAnsi"/>
              </w:rPr>
              <w:t>27/01/2026</w:t>
            </w:r>
          </w:p>
        </w:tc>
      </w:tr>
      <w:tr w:rsidR="007E198A" w:rsidRPr="00051356" w14:paraId="034531E1" w14:textId="77777777">
        <w:tc>
          <w:tcPr>
            <w:tcW w:w="2466" w:type="dxa"/>
            <w:tcBorders>
              <w:top w:val="single" w:sz="2" w:space="0" w:color="000000"/>
              <w:left w:val="single" w:sz="2" w:space="0" w:color="000000"/>
              <w:bottom w:val="single" w:sz="2" w:space="0" w:color="000000"/>
              <w:right w:val="single" w:sz="2" w:space="0" w:color="000000"/>
            </w:tcBorders>
            <w:vAlign w:val="center"/>
          </w:tcPr>
          <w:p w14:paraId="5680B5BB" w14:textId="77777777" w:rsidR="007E198A" w:rsidRPr="00051356" w:rsidRDefault="007F395C">
            <w:pPr>
              <w:pStyle w:val="Tablecell"/>
              <w:rPr>
                <w:rFonts w:asciiTheme="minorHAnsi" w:hAnsiTheme="minorHAnsi"/>
              </w:rPr>
            </w:pPr>
            <w:r w:rsidRPr="00051356">
              <w:rPr>
                <w:rFonts w:asciiTheme="minorHAnsi" w:hAnsiTheme="minorHAnsi"/>
              </w:rPr>
              <w:t>ANDERLUES</w:t>
            </w:r>
          </w:p>
        </w:tc>
        <w:tc>
          <w:tcPr>
            <w:tcW w:w="3175" w:type="dxa"/>
            <w:tcBorders>
              <w:top w:val="single" w:sz="2" w:space="0" w:color="000000"/>
              <w:left w:val="single" w:sz="2" w:space="0" w:color="000000"/>
              <w:bottom w:val="single" w:sz="2" w:space="0" w:color="000000"/>
              <w:right w:val="single" w:sz="2" w:space="0" w:color="000000"/>
            </w:tcBorders>
            <w:vAlign w:val="center"/>
          </w:tcPr>
          <w:p w14:paraId="22C89A2E" w14:textId="77777777" w:rsidR="007E198A" w:rsidRPr="00051356" w:rsidRDefault="007F395C">
            <w:pPr>
              <w:pStyle w:val="Tablecell"/>
              <w:rPr>
                <w:rFonts w:asciiTheme="minorHAnsi" w:hAnsiTheme="minorHAnsi"/>
              </w:rPr>
            </w:pPr>
            <w:r w:rsidRPr="00051356">
              <w:rPr>
                <w:rFonts w:asciiTheme="minorHAnsi" w:hAnsiTheme="minorHAnsi"/>
              </w:rPr>
              <w:t>- Geoffrey ALLARD</w:t>
            </w:r>
          </w:p>
          <w:p w14:paraId="04CFA8FC" w14:textId="77777777" w:rsidR="007E198A" w:rsidRPr="00051356" w:rsidRDefault="007F395C">
            <w:pPr>
              <w:pStyle w:val="Tablecell"/>
              <w:rPr>
                <w:rFonts w:asciiTheme="minorHAnsi" w:hAnsiTheme="minorHAnsi"/>
              </w:rPr>
            </w:pPr>
            <w:r w:rsidRPr="00051356">
              <w:rPr>
                <w:rFonts w:asciiTheme="minorHAnsi" w:hAnsiTheme="minorHAnsi"/>
              </w:rPr>
              <w:t>- Ludovic DUFOUR</w:t>
            </w:r>
          </w:p>
          <w:p w14:paraId="2D928FF5" w14:textId="77777777" w:rsidR="007E198A" w:rsidRPr="00051356" w:rsidRDefault="007F395C">
            <w:pPr>
              <w:pStyle w:val="Tablecell"/>
              <w:rPr>
                <w:rFonts w:asciiTheme="minorHAnsi" w:hAnsiTheme="minorHAnsi"/>
              </w:rPr>
            </w:pPr>
            <w:r w:rsidRPr="00051356">
              <w:rPr>
                <w:rFonts w:asciiTheme="minorHAnsi" w:hAnsiTheme="minorHAnsi"/>
              </w:rPr>
              <w:t>- Thomas NAVEZ</w:t>
            </w:r>
          </w:p>
        </w:tc>
        <w:tc>
          <w:tcPr>
            <w:tcW w:w="3430" w:type="dxa"/>
            <w:tcBorders>
              <w:top w:val="single" w:sz="2" w:space="0" w:color="000000"/>
              <w:left w:val="single" w:sz="2" w:space="0" w:color="000000"/>
              <w:bottom w:val="single" w:sz="2" w:space="0" w:color="000000"/>
              <w:right w:val="single" w:sz="2" w:space="0" w:color="000000"/>
            </w:tcBorders>
            <w:vAlign w:val="center"/>
          </w:tcPr>
          <w:p w14:paraId="6AA97D9F" w14:textId="77777777" w:rsidR="007E198A" w:rsidRPr="00051356" w:rsidRDefault="007F395C">
            <w:pPr>
              <w:pStyle w:val="Tablecell"/>
              <w:rPr>
                <w:rFonts w:asciiTheme="minorHAnsi" w:hAnsiTheme="minorHAnsi"/>
              </w:rPr>
            </w:pPr>
            <w:r w:rsidRPr="00051356">
              <w:rPr>
                <w:rFonts w:asciiTheme="minorHAnsi" w:hAnsiTheme="minorHAnsi"/>
              </w:rPr>
              <w:t>04/03/2026</w:t>
            </w:r>
          </w:p>
        </w:tc>
      </w:tr>
      <w:tr w:rsidR="007E198A" w:rsidRPr="00051356" w14:paraId="476F17F4" w14:textId="77777777">
        <w:tc>
          <w:tcPr>
            <w:tcW w:w="2466" w:type="dxa"/>
            <w:tcBorders>
              <w:top w:val="single" w:sz="2" w:space="0" w:color="000000"/>
              <w:left w:val="single" w:sz="2" w:space="0" w:color="000000"/>
              <w:bottom w:val="single" w:sz="2" w:space="0" w:color="000000"/>
              <w:right w:val="single" w:sz="2" w:space="0" w:color="000000"/>
            </w:tcBorders>
            <w:vAlign w:val="center"/>
          </w:tcPr>
          <w:p w14:paraId="1097348C" w14:textId="77777777" w:rsidR="007E198A" w:rsidRPr="00051356" w:rsidRDefault="007F395C">
            <w:pPr>
              <w:pStyle w:val="Tablecell"/>
              <w:rPr>
                <w:rFonts w:asciiTheme="minorHAnsi" w:hAnsiTheme="minorHAnsi"/>
              </w:rPr>
            </w:pPr>
            <w:r w:rsidRPr="00051356">
              <w:rPr>
                <w:rFonts w:asciiTheme="minorHAnsi" w:hAnsiTheme="minorHAnsi"/>
              </w:rPr>
              <w:t>GERPINNES</w:t>
            </w:r>
          </w:p>
        </w:tc>
        <w:tc>
          <w:tcPr>
            <w:tcW w:w="3175" w:type="dxa"/>
            <w:tcBorders>
              <w:top w:val="single" w:sz="2" w:space="0" w:color="000000"/>
              <w:left w:val="single" w:sz="2" w:space="0" w:color="000000"/>
              <w:bottom w:val="single" w:sz="2" w:space="0" w:color="000000"/>
              <w:right w:val="single" w:sz="2" w:space="0" w:color="000000"/>
            </w:tcBorders>
            <w:vAlign w:val="center"/>
          </w:tcPr>
          <w:p w14:paraId="13C78DFF" w14:textId="77777777" w:rsidR="007E198A" w:rsidRPr="00051356" w:rsidRDefault="007F395C">
            <w:pPr>
              <w:pStyle w:val="Tablecell"/>
              <w:rPr>
                <w:rFonts w:asciiTheme="minorHAnsi" w:hAnsiTheme="minorHAnsi"/>
              </w:rPr>
            </w:pPr>
            <w:r w:rsidRPr="00051356">
              <w:rPr>
                <w:rFonts w:asciiTheme="minorHAnsi" w:hAnsiTheme="minorHAnsi"/>
              </w:rPr>
              <w:t>- Julian POCHET</w:t>
            </w:r>
          </w:p>
          <w:p w14:paraId="699F1D6A" w14:textId="77777777" w:rsidR="007E198A" w:rsidRPr="00051356" w:rsidRDefault="007F395C">
            <w:pPr>
              <w:pStyle w:val="Tablecell"/>
              <w:rPr>
                <w:rFonts w:asciiTheme="minorHAnsi" w:hAnsiTheme="minorHAnsi"/>
              </w:rPr>
            </w:pPr>
            <w:r w:rsidRPr="00051356">
              <w:rPr>
                <w:rFonts w:asciiTheme="minorHAnsi" w:hAnsiTheme="minorHAnsi"/>
              </w:rPr>
              <w:t>- Jonathan SCUTNAIRE</w:t>
            </w:r>
          </w:p>
        </w:tc>
        <w:tc>
          <w:tcPr>
            <w:tcW w:w="3430" w:type="dxa"/>
            <w:tcBorders>
              <w:top w:val="single" w:sz="2" w:space="0" w:color="000000"/>
              <w:left w:val="single" w:sz="2" w:space="0" w:color="000000"/>
              <w:bottom w:val="single" w:sz="2" w:space="0" w:color="000000"/>
              <w:right w:val="single" w:sz="2" w:space="0" w:color="000000"/>
            </w:tcBorders>
            <w:vAlign w:val="center"/>
          </w:tcPr>
          <w:p w14:paraId="18386B0A" w14:textId="77777777" w:rsidR="007E198A" w:rsidRPr="00051356" w:rsidRDefault="007F395C">
            <w:pPr>
              <w:pStyle w:val="Tablecell"/>
              <w:rPr>
                <w:rFonts w:asciiTheme="minorHAnsi" w:hAnsiTheme="minorHAnsi"/>
              </w:rPr>
            </w:pPr>
            <w:r w:rsidRPr="00051356">
              <w:rPr>
                <w:rFonts w:asciiTheme="minorHAnsi" w:hAnsiTheme="minorHAnsi"/>
              </w:rPr>
              <w:t>Pas de chantier prévu pour 2026/2027</w:t>
            </w:r>
          </w:p>
        </w:tc>
      </w:tr>
      <w:tr w:rsidR="007E198A" w:rsidRPr="00051356" w14:paraId="18CCFA57" w14:textId="77777777">
        <w:tc>
          <w:tcPr>
            <w:tcW w:w="2466" w:type="dxa"/>
            <w:tcBorders>
              <w:top w:val="single" w:sz="2" w:space="0" w:color="000000"/>
              <w:left w:val="single" w:sz="2" w:space="0" w:color="000000"/>
              <w:bottom w:val="single" w:sz="2" w:space="0" w:color="000000"/>
              <w:right w:val="single" w:sz="2" w:space="0" w:color="000000"/>
            </w:tcBorders>
            <w:vAlign w:val="center"/>
          </w:tcPr>
          <w:p w14:paraId="0BF6C3C3" w14:textId="77777777" w:rsidR="007E198A" w:rsidRPr="00051356" w:rsidRDefault="007F395C">
            <w:pPr>
              <w:pStyle w:val="Tablecell"/>
              <w:rPr>
                <w:rFonts w:asciiTheme="minorHAnsi" w:hAnsiTheme="minorHAnsi"/>
              </w:rPr>
            </w:pPr>
            <w:r w:rsidRPr="00051356">
              <w:rPr>
                <w:rFonts w:asciiTheme="minorHAnsi" w:hAnsiTheme="minorHAnsi"/>
              </w:rPr>
              <w:t>FLORENNES</w:t>
            </w:r>
          </w:p>
        </w:tc>
        <w:tc>
          <w:tcPr>
            <w:tcW w:w="3175" w:type="dxa"/>
            <w:tcBorders>
              <w:top w:val="single" w:sz="2" w:space="0" w:color="000000"/>
              <w:left w:val="single" w:sz="2" w:space="0" w:color="000000"/>
              <w:bottom w:val="single" w:sz="2" w:space="0" w:color="000000"/>
              <w:right w:val="single" w:sz="2" w:space="0" w:color="000000"/>
            </w:tcBorders>
            <w:vAlign w:val="center"/>
          </w:tcPr>
          <w:p w14:paraId="14C0B455" w14:textId="77777777" w:rsidR="007E198A" w:rsidRPr="00051356" w:rsidRDefault="007F395C">
            <w:pPr>
              <w:pStyle w:val="Tablecell"/>
              <w:rPr>
                <w:rFonts w:asciiTheme="minorHAnsi" w:hAnsiTheme="minorHAnsi"/>
              </w:rPr>
            </w:pPr>
            <w:r w:rsidRPr="00051356">
              <w:rPr>
                <w:rFonts w:asciiTheme="minorHAnsi" w:hAnsiTheme="minorHAnsi"/>
              </w:rPr>
              <w:t>- Fabrice BERGIER</w:t>
            </w:r>
            <w:r w:rsidRPr="00051356">
              <w:rPr>
                <w:rFonts w:asciiTheme="minorHAnsi" w:hAnsiTheme="minorHAnsi"/>
              </w:rPr>
              <w:br/>
              <w:t>- Sylvain COLLETTE</w:t>
            </w:r>
            <w:r w:rsidRPr="00051356">
              <w:rPr>
                <w:rFonts w:asciiTheme="minorHAnsi" w:hAnsiTheme="minorHAnsi"/>
              </w:rPr>
              <w:br/>
              <w:t>- Quentin LEBLANC</w:t>
            </w:r>
            <w:r w:rsidRPr="00051356">
              <w:rPr>
                <w:rFonts w:asciiTheme="minorHAnsi" w:hAnsiTheme="minorHAnsi"/>
              </w:rPr>
              <w:br/>
              <w:t>- Nathalie HAUTECOURT</w:t>
            </w:r>
          </w:p>
        </w:tc>
        <w:tc>
          <w:tcPr>
            <w:tcW w:w="3430" w:type="dxa"/>
            <w:tcBorders>
              <w:top w:val="single" w:sz="2" w:space="0" w:color="000000"/>
              <w:left w:val="single" w:sz="2" w:space="0" w:color="000000"/>
              <w:bottom w:val="single" w:sz="2" w:space="0" w:color="000000"/>
              <w:right w:val="single" w:sz="2" w:space="0" w:color="000000"/>
            </w:tcBorders>
            <w:vAlign w:val="center"/>
          </w:tcPr>
          <w:p w14:paraId="3FD2E5F7" w14:textId="77777777" w:rsidR="007E198A" w:rsidRPr="00051356" w:rsidRDefault="007F395C">
            <w:pPr>
              <w:pStyle w:val="Tablecell"/>
              <w:rPr>
                <w:rFonts w:asciiTheme="minorHAnsi" w:hAnsiTheme="minorHAnsi"/>
              </w:rPr>
            </w:pPr>
            <w:r w:rsidRPr="00051356">
              <w:rPr>
                <w:rFonts w:asciiTheme="minorHAnsi" w:hAnsiTheme="minorHAnsi"/>
              </w:rPr>
              <w:t>Pas encore de date fixée, courant février 2026</w:t>
            </w:r>
          </w:p>
        </w:tc>
      </w:tr>
      <w:tr w:rsidR="007E198A" w:rsidRPr="00051356" w14:paraId="0747196F" w14:textId="77777777">
        <w:tc>
          <w:tcPr>
            <w:tcW w:w="2466" w:type="dxa"/>
            <w:tcBorders>
              <w:top w:val="single" w:sz="2" w:space="0" w:color="000000"/>
              <w:left w:val="single" w:sz="2" w:space="0" w:color="000000"/>
              <w:bottom w:val="single" w:sz="2" w:space="0" w:color="000000"/>
              <w:right w:val="single" w:sz="2" w:space="0" w:color="000000"/>
            </w:tcBorders>
            <w:vAlign w:val="center"/>
          </w:tcPr>
          <w:p w14:paraId="0AACABA2" w14:textId="77777777" w:rsidR="007E198A" w:rsidRPr="00051356" w:rsidRDefault="007F395C">
            <w:pPr>
              <w:pStyle w:val="Tablecell"/>
              <w:rPr>
                <w:rFonts w:asciiTheme="minorHAnsi" w:hAnsiTheme="minorHAnsi"/>
              </w:rPr>
            </w:pPr>
            <w:r w:rsidRPr="00051356">
              <w:rPr>
                <w:rFonts w:asciiTheme="minorHAnsi" w:hAnsiTheme="minorHAnsi"/>
              </w:rPr>
              <w:t>PHILIPPEVILLE</w:t>
            </w:r>
          </w:p>
        </w:tc>
        <w:tc>
          <w:tcPr>
            <w:tcW w:w="3175" w:type="dxa"/>
            <w:tcBorders>
              <w:top w:val="single" w:sz="2" w:space="0" w:color="000000"/>
              <w:left w:val="single" w:sz="2" w:space="0" w:color="000000"/>
              <w:bottom w:val="single" w:sz="2" w:space="0" w:color="000000"/>
              <w:right w:val="single" w:sz="2" w:space="0" w:color="000000"/>
            </w:tcBorders>
            <w:vAlign w:val="center"/>
          </w:tcPr>
          <w:p w14:paraId="1D411908" w14:textId="77777777" w:rsidR="007E198A" w:rsidRPr="00051356" w:rsidRDefault="007F395C">
            <w:pPr>
              <w:pStyle w:val="Tablecell"/>
              <w:rPr>
                <w:rFonts w:asciiTheme="minorHAnsi" w:hAnsiTheme="minorHAnsi"/>
              </w:rPr>
            </w:pPr>
            <w:r w:rsidRPr="00051356">
              <w:rPr>
                <w:rFonts w:asciiTheme="minorHAnsi" w:hAnsiTheme="minorHAnsi"/>
              </w:rPr>
              <w:t>- Dominique CHAMPION</w:t>
            </w:r>
          </w:p>
          <w:p w14:paraId="6569FDB4" w14:textId="77777777" w:rsidR="007E198A" w:rsidRPr="00051356" w:rsidRDefault="007F395C">
            <w:pPr>
              <w:pStyle w:val="Tablecell"/>
              <w:rPr>
                <w:rFonts w:asciiTheme="minorHAnsi" w:hAnsiTheme="minorHAnsi"/>
              </w:rPr>
            </w:pPr>
            <w:r w:rsidRPr="00051356">
              <w:rPr>
                <w:rFonts w:asciiTheme="minorHAnsi" w:hAnsiTheme="minorHAnsi"/>
              </w:rPr>
              <w:t>- Fabrice DEMONTE</w:t>
            </w:r>
          </w:p>
        </w:tc>
        <w:tc>
          <w:tcPr>
            <w:tcW w:w="3430" w:type="dxa"/>
            <w:tcBorders>
              <w:top w:val="single" w:sz="2" w:space="0" w:color="000000"/>
              <w:left w:val="single" w:sz="2" w:space="0" w:color="000000"/>
              <w:bottom w:val="single" w:sz="2" w:space="0" w:color="000000"/>
              <w:right w:val="single" w:sz="2" w:space="0" w:color="000000"/>
            </w:tcBorders>
            <w:vAlign w:val="center"/>
          </w:tcPr>
          <w:p w14:paraId="2E36CC44" w14:textId="77777777" w:rsidR="007E198A" w:rsidRPr="00051356" w:rsidRDefault="007F395C">
            <w:pPr>
              <w:pStyle w:val="Tablecell"/>
              <w:rPr>
                <w:rFonts w:asciiTheme="minorHAnsi" w:hAnsiTheme="minorHAnsi"/>
              </w:rPr>
            </w:pPr>
            <w:r w:rsidRPr="00051356">
              <w:rPr>
                <w:rFonts w:asciiTheme="minorHAnsi" w:hAnsiTheme="minorHAnsi"/>
              </w:rPr>
              <w:t>Pas de date prévue mais il y aura un chantier en 2026.</w:t>
            </w:r>
          </w:p>
        </w:tc>
      </w:tr>
    </w:tbl>
    <w:p w14:paraId="4DA76ACD" w14:textId="77777777" w:rsidR="007E198A" w:rsidRPr="00051356" w:rsidRDefault="007F395C">
      <w:pPr>
        <w:rPr>
          <w:rFonts w:asciiTheme="minorHAnsi" w:hAnsiTheme="minorHAnsi"/>
        </w:rPr>
      </w:pPr>
      <w:r w:rsidRPr="00051356">
        <w:rPr>
          <w:rFonts w:asciiTheme="minorHAnsi" w:hAnsiTheme="minorHAnsi"/>
        </w:rPr>
        <w:t> </w:t>
      </w:r>
    </w:p>
    <w:p w14:paraId="1813C0D5" w14:textId="62C7D672" w:rsidR="007E198A" w:rsidRPr="00051356" w:rsidRDefault="007F395C" w:rsidP="00D83E71">
      <w:pPr>
        <w:pStyle w:val="ISn4pod"/>
        <w:jc w:val="both"/>
        <w:rPr>
          <w:rFonts w:asciiTheme="minorHAnsi" w:hAnsiTheme="minorHAnsi"/>
        </w:rPr>
      </w:pPr>
      <w:r w:rsidRPr="00051356">
        <w:rPr>
          <w:rStyle w:val="ISn6pod"/>
          <w:rFonts w:asciiTheme="minorHAnsi" w:hAnsiTheme="minorHAnsi"/>
        </w:rPr>
        <w:t>Art. 2</w:t>
      </w:r>
      <w:r w:rsidRPr="00051356">
        <w:rPr>
          <w:rStyle w:val="ISn3pod"/>
          <w:rFonts w:asciiTheme="minorHAnsi" w:hAnsiTheme="minorHAnsi"/>
        </w:rPr>
        <w:t>. </w:t>
      </w:r>
      <w:r w:rsidRPr="00051356">
        <w:rPr>
          <w:rFonts w:asciiTheme="minorHAnsi" w:hAnsiTheme="minorHAnsi"/>
        </w:rPr>
        <w:t>D'approuver les conventions de mise à disposition des agents repris ci-dessous dans le cadre du chantier d'exhumation prévu le 04/03/2026 à ANDERLUES,</w:t>
      </w:r>
    </w:p>
    <w:p w14:paraId="48D9799B" w14:textId="77777777" w:rsidR="007E198A" w:rsidRPr="00051356" w:rsidRDefault="007F395C" w:rsidP="00D83E71">
      <w:pPr>
        <w:pStyle w:val="ISn4pod"/>
        <w:jc w:val="both"/>
        <w:rPr>
          <w:rFonts w:asciiTheme="minorHAnsi" w:hAnsiTheme="minorHAnsi"/>
        </w:rPr>
      </w:pPr>
      <w:r w:rsidRPr="00051356">
        <w:rPr>
          <w:rFonts w:asciiTheme="minorHAnsi" w:hAnsiTheme="minorHAnsi"/>
        </w:rPr>
        <w:t>- Benoît HAYOT (fossoyeur),</w:t>
      </w:r>
    </w:p>
    <w:p w14:paraId="5A1AFB0F" w14:textId="77777777" w:rsidR="007E198A" w:rsidRPr="00051356" w:rsidRDefault="007F395C" w:rsidP="00D83E71">
      <w:pPr>
        <w:pStyle w:val="ISn4pod"/>
        <w:jc w:val="both"/>
        <w:rPr>
          <w:rFonts w:asciiTheme="minorHAnsi" w:hAnsiTheme="minorHAnsi"/>
        </w:rPr>
      </w:pPr>
      <w:r w:rsidRPr="00051356">
        <w:rPr>
          <w:rFonts w:asciiTheme="minorHAnsi" w:hAnsiTheme="minorHAnsi"/>
        </w:rPr>
        <w:t>- Jean-Luc MANFROID (en cours de formation),</w:t>
      </w:r>
    </w:p>
    <w:p w14:paraId="581E60CA" w14:textId="77777777" w:rsidR="007E198A" w:rsidRPr="00051356" w:rsidRDefault="007F395C" w:rsidP="00D83E71">
      <w:pPr>
        <w:pStyle w:val="ISn4pod"/>
        <w:jc w:val="both"/>
        <w:rPr>
          <w:rFonts w:asciiTheme="minorHAnsi" w:hAnsiTheme="minorHAnsi"/>
        </w:rPr>
      </w:pPr>
      <w:r w:rsidRPr="00051356">
        <w:rPr>
          <w:rFonts w:asciiTheme="minorHAnsi" w:hAnsiTheme="minorHAnsi"/>
        </w:rPr>
        <w:t>- Jérôme MICHEL (en cours de formation);</w:t>
      </w:r>
    </w:p>
    <w:p w14:paraId="20740644" w14:textId="278CB7DB" w:rsidR="007E198A" w:rsidRPr="00051356" w:rsidRDefault="007F395C" w:rsidP="00D83E71">
      <w:pPr>
        <w:pStyle w:val="ISn4pod"/>
        <w:jc w:val="both"/>
        <w:rPr>
          <w:rFonts w:asciiTheme="minorHAnsi" w:hAnsiTheme="minorHAnsi"/>
        </w:rPr>
      </w:pPr>
      <w:r w:rsidRPr="00051356">
        <w:rPr>
          <w:rFonts w:asciiTheme="minorHAnsi" w:hAnsiTheme="minorHAnsi"/>
        </w:rPr>
        <w:t>- Steven MICHEL (grutier) ayant participé à la journée d'exhumation du 7</w:t>
      </w:r>
      <w:r w:rsidR="00BE03E7">
        <w:rPr>
          <w:rFonts w:asciiTheme="minorHAnsi" w:hAnsiTheme="minorHAnsi"/>
        </w:rPr>
        <w:t> </w:t>
      </w:r>
      <w:r w:rsidRPr="00051356">
        <w:rPr>
          <w:rFonts w:asciiTheme="minorHAnsi" w:hAnsiTheme="minorHAnsi"/>
        </w:rPr>
        <w:t>janvier</w:t>
      </w:r>
      <w:r w:rsidR="00BE03E7">
        <w:rPr>
          <w:rFonts w:asciiTheme="minorHAnsi" w:hAnsiTheme="minorHAnsi"/>
        </w:rPr>
        <w:t> </w:t>
      </w:r>
      <w:r w:rsidRPr="00051356">
        <w:rPr>
          <w:rFonts w:asciiTheme="minorHAnsi" w:hAnsiTheme="minorHAnsi"/>
        </w:rPr>
        <w:t>2026 dans les cimetières de LOBBES et SARS-LA-BUISSIERE.</w:t>
      </w:r>
    </w:p>
    <w:p w14:paraId="7AB6E759" w14:textId="2B212816" w:rsidR="007E198A" w:rsidRPr="00051356" w:rsidRDefault="007F395C" w:rsidP="00D83E71">
      <w:pPr>
        <w:pStyle w:val="ISn4pod"/>
        <w:jc w:val="both"/>
        <w:rPr>
          <w:rFonts w:asciiTheme="minorHAnsi" w:hAnsiTheme="minorHAnsi"/>
        </w:rPr>
      </w:pPr>
      <w:r w:rsidRPr="00051356">
        <w:rPr>
          <w:rStyle w:val="ISn6pod"/>
          <w:rFonts w:asciiTheme="minorHAnsi" w:hAnsiTheme="minorHAnsi"/>
        </w:rPr>
        <w:t>Art. 3</w:t>
      </w:r>
      <w:r w:rsidRPr="00051356">
        <w:rPr>
          <w:rStyle w:val="ISn3pod"/>
          <w:rFonts w:asciiTheme="minorHAnsi" w:hAnsiTheme="minorHAnsi"/>
        </w:rPr>
        <w:t>. </w:t>
      </w:r>
      <w:r w:rsidRPr="00051356">
        <w:rPr>
          <w:rFonts w:asciiTheme="minorHAnsi" w:hAnsiTheme="minorHAnsi"/>
        </w:rPr>
        <w:t>D'informer la direction régionale du Contrôle des Lois sociales au moins 24 heures avant le début des mises à disposition comme le prévoit la loi du 24 juillet 1987.</w:t>
      </w:r>
    </w:p>
    <w:p w14:paraId="1F7D69B9" w14:textId="00BA685D" w:rsidR="007E198A" w:rsidRPr="00051356" w:rsidRDefault="007F395C" w:rsidP="00BE03E7">
      <w:pPr>
        <w:tabs>
          <w:tab w:val="left" w:pos="993"/>
        </w:tabs>
        <w:spacing w:after="159" w:line="259" w:lineRule="auto"/>
        <w:jc w:val="center"/>
        <w:rPr>
          <w:rFonts w:asciiTheme="minorHAnsi" w:hAnsiTheme="minorHAnsi"/>
        </w:rPr>
      </w:pPr>
      <w:r w:rsidRPr="00051356">
        <w:rPr>
          <w:rFonts w:asciiTheme="minorHAnsi" w:hAnsiTheme="minorHAnsi"/>
          <w:color w:val="000000"/>
          <w:sz w:val="22"/>
        </w:rPr>
        <w:t>--------------------------------</w:t>
      </w:r>
    </w:p>
    <w:p w14:paraId="0824D422" w14:textId="795FB739" w:rsidR="00EB472A" w:rsidRPr="00C22D0F" w:rsidRDefault="00EB472A" w:rsidP="00EB472A">
      <w:pPr>
        <w:jc w:val="both"/>
        <w:rPr>
          <w:rFonts w:asciiTheme="minorHAnsi" w:hAnsiTheme="minorHAnsi"/>
        </w:rPr>
      </w:pPr>
      <w:r>
        <w:rPr>
          <w:rFonts w:asciiTheme="minorHAnsi" w:hAnsiTheme="minorHAnsi"/>
        </w:rPr>
        <w:t>Une modification du point 12 séance tenante est proposée et acceptée à l’unanimité.</w:t>
      </w:r>
    </w:p>
    <w:p w14:paraId="0E44B5C0" w14:textId="77777777" w:rsidR="00EB472A" w:rsidRPr="00EB472A" w:rsidRDefault="00EB472A" w:rsidP="00EB472A">
      <w:pPr>
        <w:pStyle w:val="OBJET"/>
        <w:numPr>
          <w:ilvl w:val="0"/>
          <w:numId w:val="0"/>
        </w:numPr>
        <w:ind w:left="360"/>
        <w:rPr>
          <w:b w:val="0"/>
          <w:bCs w:val="0"/>
        </w:rPr>
      </w:pPr>
    </w:p>
    <w:p w14:paraId="294DA71D" w14:textId="3E604505" w:rsidR="007E198A" w:rsidRPr="00051356" w:rsidRDefault="007F395C" w:rsidP="00EB472A">
      <w:pPr>
        <w:pStyle w:val="OBJET"/>
      </w:pPr>
      <w:r w:rsidRPr="00051356">
        <w:t>Objet : Service Enseignement — École communale de Lobbes — Personnel — Nomination à titre définitif d'une Directrice d'école fondamentale — Décision — Vote</w:t>
      </w:r>
    </w:p>
    <w:p w14:paraId="2310D343" w14:textId="77777777" w:rsidR="007E198A" w:rsidRPr="00051356" w:rsidRDefault="007E198A">
      <w:pPr>
        <w:rPr>
          <w:rFonts w:asciiTheme="minorHAnsi" w:hAnsiTheme="minorHAnsi"/>
        </w:rPr>
      </w:pPr>
    </w:p>
    <w:p w14:paraId="57856F01" w14:textId="77777777" w:rsidR="007E198A" w:rsidRPr="00051356" w:rsidRDefault="007F395C" w:rsidP="00D83E71">
      <w:pPr>
        <w:tabs>
          <w:tab w:val="left" w:pos="0"/>
        </w:tabs>
        <w:ind w:right="79" w:firstLine="851"/>
        <w:contextualSpacing/>
        <w:jc w:val="both"/>
        <w:rPr>
          <w:rFonts w:asciiTheme="minorHAnsi" w:hAnsiTheme="minorHAnsi"/>
        </w:rPr>
      </w:pPr>
      <w:r w:rsidRPr="00051356">
        <w:rPr>
          <w:rFonts w:asciiTheme="minorHAnsi" w:hAnsiTheme="minorHAnsi"/>
        </w:rPr>
        <w:t>Le Conseil Communal, réuni à huis clos</w:t>
      </w:r>
    </w:p>
    <w:p w14:paraId="35006603" w14:textId="77777777" w:rsidR="007E198A" w:rsidRPr="00051356" w:rsidRDefault="007E198A" w:rsidP="00D83E71">
      <w:pPr>
        <w:tabs>
          <w:tab w:val="left" w:pos="0"/>
        </w:tabs>
        <w:ind w:right="79" w:firstLine="851"/>
        <w:contextualSpacing/>
        <w:jc w:val="both"/>
        <w:rPr>
          <w:rFonts w:asciiTheme="minorHAnsi" w:hAnsiTheme="minorHAnsi"/>
        </w:rPr>
      </w:pPr>
    </w:p>
    <w:p w14:paraId="6B564319" w14:textId="2FCF29E3" w:rsidR="007E198A" w:rsidRPr="00051356" w:rsidRDefault="007F395C" w:rsidP="00D83E71">
      <w:pPr>
        <w:pStyle w:val="ISn4pod"/>
        <w:jc w:val="both"/>
        <w:rPr>
          <w:rFonts w:asciiTheme="minorHAnsi" w:hAnsiTheme="minorHAnsi"/>
        </w:rPr>
      </w:pPr>
      <w:r w:rsidRPr="00051356">
        <w:rPr>
          <w:rFonts w:asciiTheme="minorHAnsi" w:hAnsiTheme="minorHAnsi"/>
        </w:rPr>
        <w:t>Vu le</w:t>
      </w:r>
      <w:r w:rsidR="00BE03E7">
        <w:rPr>
          <w:rStyle w:val="ISn3pod"/>
          <w:rFonts w:asciiTheme="minorHAnsi" w:hAnsiTheme="minorHAnsi"/>
        </w:rPr>
        <w:t xml:space="preserve"> </w:t>
      </w:r>
      <w:r w:rsidRPr="00051356">
        <w:rPr>
          <w:rFonts w:asciiTheme="minorHAnsi" w:hAnsiTheme="minorHAnsi"/>
        </w:rPr>
        <w:t>décret du</w:t>
      </w:r>
      <w:r w:rsidRPr="00051356">
        <w:rPr>
          <w:rStyle w:val="ISn3pod"/>
          <w:rFonts w:asciiTheme="minorHAnsi" w:hAnsiTheme="minorHAnsi"/>
        </w:rPr>
        <w:t xml:space="preserve"> </w:t>
      </w:r>
      <w:r w:rsidRPr="00051356">
        <w:rPr>
          <w:rFonts w:asciiTheme="minorHAnsi" w:hAnsiTheme="minorHAnsi"/>
        </w:rPr>
        <w:t>2 février 2007 fixant le statut des directeurs et directrices dans l’enseignement, modifié par le décret du 14 mars 2019 ;</w:t>
      </w:r>
    </w:p>
    <w:p w14:paraId="67591742" w14:textId="77777777" w:rsidR="007E198A" w:rsidRPr="00051356" w:rsidRDefault="007F395C" w:rsidP="00D83E71">
      <w:pPr>
        <w:pStyle w:val="ISn4pod"/>
        <w:jc w:val="both"/>
        <w:rPr>
          <w:rFonts w:asciiTheme="minorHAnsi" w:hAnsiTheme="minorHAnsi"/>
        </w:rPr>
      </w:pPr>
      <w:r w:rsidRPr="00051356">
        <w:rPr>
          <w:rFonts w:asciiTheme="minorHAnsi" w:hAnsiTheme="minorHAnsi"/>
        </w:rPr>
        <w:t>Vu l’arrêté du Gouvernement de la Communauté française du 21 août 2019 déterminant les modalités d’évaluation du directeur stagiaire et fixant les modèles de rapport d’évaluation ;</w:t>
      </w:r>
    </w:p>
    <w:p w14:paraId="5FDE1E82" w14:textId="77777777" w:rsidR="007E198A" w:rsidRPr="00051356" w:rsidRDefault="007F395C" w:rsidP="00D83E71">
      <w:pPr>
        <w:pStyle w:val="ISn4pod"/>
        <w:jc w:val="both"/>
        <w:rPr>
          <w:rFonts w:asciiTheme="minorHAnsi" w:hAnsiTheme="minorHAnsi"/>
        </w:rPr>
      </w:pPr>
      <w:r w:rsidRPr="00051356">
        <w:rPr>
          <w:rFonts w:asciiTheme="minorHAnsi" w:hAnsiTheme="minorHAnsi"/>
        </w:rPr>
        <w:t>Vu le décret du 6 juin 1994 fixant le statut des membres du personnel subsidiés de l’enseignement officiel subventionné ;</w:t>
      </w:r>
    </w:p>
    <w:p w14:paraId="674551C4" w14:textId="77777777" w:rsidR="007E198A" w:rsidRPr="00051356" w:rsidRDefault="007F395C" w:rsidP="00D83E71">
      <w:pPr>
        <w:pStyle w:val="ISn4pod"/>
        <w:jc w:val="both"/>
        <w:rPr>
          <w:rFonts w:asciiTheme="minorHAnsi" w:hAnsiTheme="minorHAnsi"/>
        </w:rPr>
      </w:pPr>
      <w:r w:rsidRPr="00051356">
        <w:rPr>
          <w:rFonts w:asciiTheme="minorHAnsi" w:hAnsiTheme="minorHAnsi"/>
        </w:rPr>
        <w:t>Vu l’article L1213-1 du Code de la Démocratie Locale et de la Décentralisation (CDLD) attribuant au Conseil communal la compétence de nomination du personnel enseignant ;</w:t>
      </w:r>
    </w:p>
    <w:p w14:paraId="695EC5A9" w14:textId="77777777" w:rsidR="007E198A" w:rsidRPr="00051356" w:rsidRDefault="007F395C" w:rsidP="00D83E71">
      <w:pPr>
        <w:pStyle w:val="ISn4pod"/>
        <w:jc w:val="both"/>
        <w:rPr>
          <w:rFonts w:asciiTheme="minorHAnsi" w:hAnsiTheme="minorHAnsi"/>
        </w:rPr>
      </w:pPr>
      <w:r w:rsidRPr="00051356">
        <w:rPr>
          <w:rFonts w:asciiTheme="minorHAnsi" w:hAnsiTheme="minorHAnsi"/>
        </w:rPr>
        <w:t xml:space="preserve">Vu le rapport d’évaluation final établi le 26 novembre 2025, annexé à la présente pour en faire partie intégrante et attribuant la mention </w:t>
      </w:r>
      <w:r w:rsidRPr="00051356">
        <w:rPr>
          <w:rStyle w:val="ISn3pod"/>
          <w:rFonts w:asciiTheme="minorHAnsi" w:hAnsiTheme="minorHAnsi"/>
        </w:rPr>
        <w:t>favorable</w:t>
      </w:r>
      <w:r w:rsidRPr="00051356">
        <w:rPr>
          <w:rFonts w:asciiTheme="minorHAnsi" w:hAnsiTheme="minorHAnsi"/>
        </w:rPr>
        <w:t xml:space="preserve"> à Madame Lindsay Cosse, directrice stagiaire de l’école fondamentale communale de Lobbes ;</w:t>
      </w:r>
    </w:p>
    <w:p w14:paraId="73D1CF17" w14:textId="77777777" w:rsidR="007E198A" w:rsidRPr="00051356" w:rsidRDefault="007F395C" w:rsidP="00D83E71">
      <w:pPr>
        <w:pStyle w:val="ISn4pod"/>
        <w:jc w:val="both"/>
        <w:rPr>
          <w:rFonts w:asciiTheme="minorHAnsi" w:hAnsiTheme="minorHAnsi"/>
        </w:rPr>
      </w:pPr>
      <w:r w:rsidRPr="00051356">
        <w:rPr>
          <w:rFonts w:asciiTheme="minorHAnsi" w:hAnsiTheme="minorHAnsi"/>
        </w:rPr>
        <w:t>Considérant que Madame Lindsay Cosse a accompli la durée de stage réglementaire et obtenu des évaluations favorables conformément aux dispositions légales ;</w:t>
      </w:r>
    </w:p>
    <w:p w14:paraId="5302985F" w14:textId="77777777" w:rsidR="007E198A" w:rsidRPr="00051356" w:rsidRDefault="007F395C" w:rsidP="00D83E71">
      <w:pPr>
        <w:pStyle w:val="ISn4pod"/>
        <w:jc w:val="both"/>
        <w:rPr>
          <w:rFonts w:asciiTheme="minorHAnsi" w:hAnsiTheme="minorHAnsi"/>
        </w:rPr>
      </w:pPr>
      <w:r w:rsidRPr="00051356">
        <w:rPr>
          <w:rFonts w:asciiTheme="minorHAnsi" w:hAnsiTheme="minorHAnsi"/>
        </w:rPr>
        <w:t>Considérant que la fonction de direction doit être pourvue à titre définitif afin d’assurer la stabilité et la continuité du service public d’enseignement ;</w:t>
      </w:r>
    </w:p>
    <w:p w14:paraId="259C4776" w14:textId="67E0962A" w:rsidR="007E198A" w:rsidRPr="00051356" w:rsidRDefault="007F395C" w:rsidP="00D83E71">
      <w:pPr>
        <w:pStyle w:val="ISn4pod"/>
        <w:jc w:val="both"/>
        <w:rPr>
          <w:rFonts w:asciiTheme="minorHAnsi" w:hAnsiTheme="minorHAnsi"/>
        </w:rPr>
      </w:pPr>
      <w:r w:rsidRPr="00051356">
        <w:rPr>
          <w:rFonts w:asciiTheme="minorHAnsi" w:hAnsiTheme="minorHAnsi"/>
        </w:rPr>
        <w:t>Considérant que</w:t>
      </w:r>
      <w:r w:rsidR="006A4A35">
        <w:rPr>
          <w:rFonts w:asciiTheme="minorHAnsi" w:hAnsiTheme="minorHAnsi"/>
        </w:rPr>
        <w:t xml:space="preserve"> </w:t>
      </w:r>
      <w:r w:rsidRPr="00051356">
        <w:rPr>
          <w:rFonts w:asciiTheme="minorHAnsi" w:hAnsiTheme="minorHAnsi"/>
        </w:rPr>
        <w:t>la réglementation permet, en cas de décision tardive, de fixer la date d’effet de la nomination à une date antérieure à la délibération, pour autant que les conditions légales soient remplies à cette date ;</w:t>
      </w:r>
    </w:p>
    <w:p w14:paraId="776E3043" w14:textId="77777777" w:rsidR="007E198A" w:rsidRPr="00051356" w:rsidRDefault="007F395C" w:rsidP="00D83E71">
      <w:pPr>
        <w:pStyle w:val="ISn4pod"/>
        <w:jc w:val="both"/>
        <w:rPr>
          <w:rFonts w:asciiTheme="minorHAnsi" w:hAnsiTheme="minorHAnsi"/>
        </w:rPr>
      </w:pPr>
      <w:r w:rsidRPr="00051356">
        <w:rPr>
          <w:rFonts w:asciiTheme="minorHAnsi" w:hAnsiTheme="minorHAnsi"/>
        </w:rPr>
        <w:t>Considérant qu’en conséquence, bien que la présente délibération intervienne le 20 janvier 2026, la nomination peut prendre effet rétroactivement au 1er décembre 2025 ;</w:t>
      </w:r>
    </w:p>
    <w:p w14:paraId="593E7598" w14:textId="77777777" w:rsidR="007E198A" w:rsidRPr="00051356" w:rsidRDefault="007E198A" w:rsidP="00D83E71">
      <w:pPr>
        <w:ind w:firstLine="850"/>
        <w:jc w:val="both"/>
        <w:rPr>
          <w:rFonts w:asciiTheme="minorHAnsi" w:hAnsiTheme="minorHAnsi"/>
        </w:rPr>
      </w:pPr>
    </w:p>
    <w:p w14:paraId="4C3240C7" w14:textId="397D0981" w:rsidR="007E198A" w:rsidRPr="00051356" w:rsidRDefault="007F395C" w:rsidP="00D83E71">
      <w:pPr>
        <w:pStyle w:val="ISn4pod"/>
        <w:jc w:val="both"/>
        <w:rPr>
          <w:rFonts w:asciiTheme="minorHAnsi" w:hAnsiTheme="minorHAnsi"/>
        </w:rPr>
      </w:pPr>
      <w:r w:rsidRPr="00051356">
        <w:rPr>
          <w:rStyle w:val="ISn3pod"/>
          <w:rFonts w:asciiTheme="minorHAnsi" w:hAnsiTheme="minorHAnsi"/>
        </w:rPr>
        <w:t>DÉCIDE, par 15</w:t>
      </w:r>
      <w:r w:rsidR="00C81867">
        <w:rPr>
          <w:rStyle w:val="ISn3pod"/>
          <w:rFonts w:asciiTheme="minorHAnsi" w:hAnsiTheme="minorHAnsi"/>
        </w:rPr>
        <w:t xml:space="preserve"> </w:t>
      </w:r>
      <w:r w:rsidRPr="00051356">
        <w:rPr>
          <w:rStyle w:val="ISn3pod"/>
          <w:rFonts w:asciiTheme="minorHAnsi" w:hAnsiTheme="minorHAnsi"/>
        </w:rPr>
        <w:t xml:space="preserve">voix pour </w:t>
      </w:r>
      <w:r w:rsidR="00EB472A">
        <w:rPr>
          <w:rStyle w:val="ISn3pod"/>
          <w:rFonts w:asciiTheme="minorHAnsi" w:hAnsiTheme="minorHAnsi"/>
        </w:rPr>
        <w:t xml:space="preserve">et </w:t>
      </w:r>
      <w:r w:rsidRPr="00051356">
        <w:rPr>
          <w:rStyle w:val="ISn3pod"/>
          <w:rFonts w:asciiTheme="minorHAnsi" w:hAnsiTheme="minorHAnsi"/>
        </w:rPr>
        <w:t>1vote</w:t>
      </w:r>
      <w:r w:rsidR="00C81867">
        <w:rPr>
          <w:rStyle w:val="ISn3pod"/>
          <w:rFonts w:asciiTheme="minorHAnsi" w:hAnsiTheme="minorHAnsi"/>
        </w:rPr>
        <w:t xml:space="preserve"> </w:t>
      </w:r>
      <w:r w:rsidRPr="00051356">
        <w:rPr>
          <w:rStyle w:val="ISn3pod"/>
          <w:rFonts w:asciiTheme="minorHAnsi" w:hAnsiTheme="minorHAnsi"/>
        </w:rPr>
        <w:t>contre</w:t>
      </w:r>
    </w:p>
    <w:p w14:paraId="3EEBF619" w14:textId="77777777" w:rsidR="007E198A" w:rsidRPr="00051356" w:rsidRDefault="007F395C" w:rsidP="00D83E71">
      <w:pPr>
        <w:jc w:val="both"/>
        <w:rPr>
          <w:rFonts w:asciiTheme="minorHAnsi" w:hAnsiTheme="minorHAnsi"/>
        </w:rPr>
      </w:pPr>
      <w:r w:rsidRPr="00051356">
        <w:rPr>
          <w:rFonts w:asciiTheme="minorHAnsi" w:hAnsiTheme="minorHAnsi"/>
        </w:rPr>
        <w:t> </w:t>
      </w:r>
    </w:p>
    <w:p w14:paraId="7D4CF4D2" w14:textId="77777777" w:rsidR="007E198A" w:rsidRPr="00051356" w:rsidRDefault="007F395C" w:rsidP="00D83E71">
      <w:pPr>
        <w:pStyle w:val="ISn4pod"/>
        <w:jc w:val="both"/>
        <w:rPr>
          <w:rFonts w:asciiTheme="minorHAnsi" w:hAnsiTheme="minorHAnsi"/>
        </w:rPr>
      </w:pPr>
      <w:r w:rsidRPr="00051356">
        <w:rPr>
          <w:rStyle w:val="ISn6pod"/>
          <w:rFonts w:asciiTheme="minorHAnsi" w:hAnsiTheme="minorHAnsi"/>
        </w:rPr>
        <w:t>Article 1</w:t>
      </w:r>
      <w:r w:rsidRPr="00DD789F">
        <w:rPr>
          <w:rStyle w:val="ISn5pod"/>
          <w:rFonts w:asciiTheme="minorHAnsi" w:hAnsiTheme="minorHAnsi"/>
          <w:b/>
          <w:bCs/>
        </w:rPr>
        <w:t>er</w:t>
      </w:r>
      <w:r w:rsidRPr="00051356">
        <w:rPr>
          <w:rStyle w:val="ISn3pod"/>
          <w:rFonts w:asciiTheme="minorHAnsi" w:hAnsiTheme="minorHAnsi"/>
        </w:rPr>
        <w:t>.</w:t>
      </w:r>
      <w:r w:rsidRPr="00051356">
        <w:rPr>
          <w:rFonts w:asciiTheme="minorHAnsi" w:hAnsiTheme="minorHAnsi"/>
        </w:rPr>
        <w:t> De nommer Madame Lindsay Cosse à titre définitif dans la fonction de directrice de l’école fondamentale communale de Lobbes, à partir du 1</w:t>
      </w:r>
      <w:r w:rsidRPr="00051356">
        <w:rPr>
          <w:rStyle w:val="ISn5pod"/>
          <w:rFonts w:asciiTheme="minorHAnsi" w:hAnsiTheme="minorHAnsi"/>
        </w:rPr>
        <w:t>er</w:t>
      </w:r>
      <w:r w:rsidRPr="00051356">
        <w:rPr>
          <w:rFonts w:asciiTheme="minorHAnsi" w:hAnsiTheme="minorHAnsi"/>
        </w:rPr>
        <w:t xml:space="preserve"> décembre 2025.</w:t>
      </w:r>
    </w:p>
    <w:p w14:paraId="0C591108" w14:textId="77777777" w:rsidR="007E198A" w:rsidRPr="00051356" w:rsidRDefault="007F395C" w:rsidP="00D83E71">
      <w:pPr>
        <w:pStyle w:val="ISn4pod"/>
        <w:jc w:val="both"/>
        <w:rPr>
          <w:rFonts w:asciiTheme="minorHAnsi" w:hAnsiTheme="minorHAnsi"/>
        </w:rPr>
      </w:pPr>
      <w:r w:rsidRPr="00051356">
        <w:rPr>
          <w:rStyle w:val="ISn6pod"/>
          <w:rFonts w:asciiTheme="minorHAnsi" w:hAnsiTheme="minorHAnsi"/>
        </w:rPr>
        <w:t>Art. 2</w:t>
      </w:r>
      <w:r w:rsidRPr="00051356">
        <w:rPr>
          <w:rStyle w:val="ISn3pod"/>
          <w:rFonts w:asciiTheme="minorHAnsi" w:hAnsiTheme="minorHAnsi"/>
        </w:rPr>
        <w:t>. </w:t>
      </w:r>
      <w:r w:rsidRPr="00051356">
        <w:rPr>
          <w:rFonts w:asciiTheme="minorHAnsi" w:hAnsiTheme="minorHAnsi"/>
        </w:rPr>
        <w:t>De transmettre la présente décision à la Direction générale de l’enseignement obligatoire (DGEO) pour exécution administrative.</w:t>
      </w:r>
    </w:p>
    <w:p w14:paraId="4FEF1362" w14:textId="77777777" w:rsidR="007E198A" w:rsidRPr="00051356" w:rsidRDefault="007F395C" w:rsidP="00D83E71">
      <w:pPr>
        <w:pStyle w:val="ISn4pod"/>
        <w:jc w:val="both"/>
        <w:rPr>
          <w:rFonts w:asciiTheme="minorHAnsi" w:hAnsiTheme="minorHAnsi"/>
        </w:rPr>
      </w:pPr>
      <w:r w:rsidRPr="00051356">
        <w:rPr>
          <w:rStyle w:val="ISn6pod"/>
          <w:rFonts w:asciiTheme="minorHAnsi" w:hAnsiTheme="minorHAnsi"/>
        </w:rPr>
        <w:t>Art. 3</w:t>
      </w:r>
      <w:r w:rsidRPr="00051356">
        <w:rPr>
          <w:rStyle w:val="ISn3pod"/>
          <w:rFonts w:asciiTheme="minorHAnsi" w:hAnsiTheme="minorHAnsi"/>
        </w:rPr>
        <w:t>. </w:t>
      </w:r>
      <w:r w:rsidRPr="00051356">
        <w:rPr>
          <w:rFonts w:asciiTheme="minorHAnsi" w:hAnsiTheme="minorHAnsi"/>
        </w:rPr>
        <w:t>De notifier la décision à l’intéressée.</w:t>
      </w:r>
    </w:p>
    <w:p w14:paraId="21C76847" w14:textId="77777777" w:rsidR="007E198A" w:rsidRPr="00051356" w:rsidRDefault="007F395C">
      <w:pPr>
        <w:tabs>
          <w:tab w:val="left" w:pos="993"/>
        </w:tabs>
        <w:spacing w:after="159" w:line="259" w:lineRule="auto"/>
        <w:jc w:val="center"/>
        <w:rPr>
          <w:rFonts w:asciiTheme="minorHAnsi" w:hAnsiTheme="minorHAnsi"/>
          <w:color w:val="000000"/>
          <w:sz w:val="22"/>
        </w:rPr>
      </w:pPr>
      <w:r w:rsidRPr="00051356">
        <w:rPr>
          <w:rFonts w:asciiTheme="minorHAnsi" w:hAnsiTheme="minorHAnsi"/>
          <w:color w:val="000000"/>
          <w:sz w:val="22"/>
        </w:rPr>
        <w:t>--------------------------------</w:t>
      </w:r>
    </w:p>
    <w:p w14:paraId="79F81ED1" w14:textId="77777777" w:rsidR="007E198A" w:rsidRPr="00051356" w:rsidRDefault="007F395C">
      <w:pPr>
        <w:rPr>
          <w:rFonts w:asciiTheme="minorHAnsi" w:hAnsiTheme="minorHAnsi"/>
        </w:rPr>
      </w:pPr>
      <w:r w:rsidRPr="00051356">
        <w:rPr>
          <w:rFonts w:asciiTheme="minorHAnsi" w:hAnsiTheme="minorHAnsi"/>
        </w:rPr>
        <w:t>Ainsi fait et délibéré en séance, date que dessus.</w:t>
      </w:r>
    </w:p>
    <w:p w14:paraId="3EC32C84" w14:textId="77777777" w:rsidR="007E198A" w:rsidRPr="00051356" w:rsidRDefault="007E198A">
      <w:pPr>
        <w:rPr>
          <w:rFonts w:asciiTheme="minorHAnsi" w:hAnsiTheme="minorHAnsi"/>
        </w:rPr>
      </w:pPr>
    </w:p>
    <w:p w14:paraId="608F8FB4" w14:textId="2ECE727C" w:rsidR="007E198A" w:rsidRPr="00051356" w:rsidRDefault="007F395C">
      <w:pPr>
        <w:rPr>
          <w:rFonts w:asciiTheme="minorHAnsi" w:hAnsiTheme="minorHAnsi"/>
        </w:rPr>
      </w:pPr>
      <w:r w:rsidRPr="00051356">
        <w:rPr>
          <w:rFonts w:asciiTheme="minorHAnsi" w:hAnsiTheme="minorHAnsi"/>
        </w:rPr>
        <w:t>La séance est levée à</w:t>
      </w:r>
      <w:r w:rsidR="00DD24C2">
        <w:rPr>
          <w:rFonts w:asciiTheme="minorHAnsi" w:hAnsiTheme="minorHAnsi"/>
        </w:rPr>
        <w:t xml:space="preserve"> </w:t>
      </w:r>
      <w:r w:rsidRPr="00051356">
        <w:rPr>
          <w:rFonts w:asciiTheme="minorHAnsi" w:hAnsiTheme="minorHAnsi"/>
        </w:rPr>
        <w:t>20h17.</w:t>
      </w:r>
    </w:p>
    <w:p w14:paraId="7E88DEBA" w14:textId="77777777" w:rsidR="007E198A" w:rsidRDefault="007E198A">
      <w:pPr>
        <w:rPr>
          <w:rFonts w:asciiTheme="minorHAnsi" w:hAnsiTheme="minorHAnsi"/>
        </w:rPr>
      </w:pPr>
    </w:p>
    <w:p w14:paraId="540D7DBA" w14:textId="77777777" w:rsidR="00DD24C2" w:rsidRDefault="00DD24C2">
      <w:pPr>
        <w:rPr>
          <w:rFonts w:asciiTheme="minorHAnsi" w:hAnsiTheme="minorHAnsi"/>
        </w:rPr>
      </w:pPr>
    </w:p>
    <w:tbl>
      <w:tblPr>
        <w:tblpPr w:leftFromText="141" w:rightFromText="141" w:vertAnchor="text" w:horzAnchor="margin" w:tblpY="-69"/>
        <w:tblW w:w="9075" w:type="dxa"/>
        <w:tblLayout w:type="fixed"/>
        <w:tblCellMar>
          <w:left w:w="0" w:type="dxa"/>
          <w:right w:w="0" w:type="dxa"/>
        </w:tblCellMar>
        <w:tblLook w:val="04A0" w:firstRow="1" w:lastRow="0" w:firstColumn="1" w:lastColumn="0" w:noHBand="0" w:noVBand="1"/>
      </w:tblPr>
      <w:tblGrid>
        <w:gridCol w:w="5900"/>
        <w:gridCol w:w="3175"/>
      </w:tblGrid>
      <w:tr w:rsidR="00DD24C2" w:rsidRPr="00051356" w14:paraId="66BFA80F" w14:textId="77777777" w:rsidTr="00DD24C2">
        <w:trPr>
          <w:cantSplit/>
        </w:trPr>
        <w:tc>
          <w:tcPr>
            <w:tcW w:w="5900" w:type="dxa"/>
          </w:tcPr>
          <w:p w14:paraId="2A3ADD72" w14:textId="619F3990" w:rsidR="00DD24C2" w:rsidRPr="00051356" w:rsidRDefault="00DD24C2" w:rsidP="00DD24C2">
            <w:pPr>
              <w:keepNext/>
              <w:numPr>
                <w:ilvl w:val="0"/>
                <w:numId w:val="2"/>
              </w:numPr>
              <w:rPr>
                <w:rFonts w:asciiTheme="minorHAnsi" w:hAnsiTheme="minorHAnsi"/>
              </w:rPr>
            </w:pPr>
            <w:r>
              <w:rPr>
                <w:rFonts w:asciiTheme="minorHAnsi" w:hAnsiTheme="minorHAnsi"/>
              </w:rPr>
              <w:t xml:space="preserve"> </w:t>
            </w:r>
            <w:r w:rsidRPr="00051356">
              <w:rPr>
                <w:rFonts w:asciiTheme="minorHAnsi" w:hAnsiTheme="minorHAnsi"/>
              </w:rPr>
              <w:t>La Directrice générale f.f.</w:t>
            </w:r>
          </w:p>
        </w:tc>
        <w:tc>
          <w:tcPr>
            <w:tcW w:w="3175" w:type="dxa"/>
          </w:tcPr>
          <w:p w14:paraId="2F4E37CE" w14:textId="77777777" w:rsidR="00DD24C2" w:rsidRPr="00051356" w:rsidRDefault="00DD24C2" w:rsidP="00DD24C2">
            <w:pPr>
              <w:keepNext/>
              <w:numPr>
                <w:ilvl w:val="0"/>
                <w:numId w:val="2"/>
              </w:numPr>
              <w:jc w:val="right"/>
              <w:rPr>
                <w:rFonts w:asciiTheme="minorHAnsi" w:hAnsiTheme="minorHAnsi"/>
              </w:rPr>
            </w:pPr>
            <w:r w:rsidRPr="00051356">
              <w:rPr>
                <w:rFonts w:asciiTheme="minorHAnsi" w:hAnsiTheme="minorHAnsi"/>
              </w:rPr>
              <w:t>Le Bourgmestre</w:t>
            </w:r>
          </w:p>
        </w:tc>
      </w:tr>
    </w:tbl>
    <w:p w14:paraId="3E3A856B" w14:textId="77777777" w:rsidR="00DD24C2" w:rsidRDefault="00DD24C2">
      <w:pPr>
        <w:rPr>
          <w:rFonts w:asciiTheme="minorHAnsi" w:hAnsiTheme="minorHAnsi"/>
        </w:rPr>
      </w:pPr>
    </w:p>
    <w:p w14:paraId="05F74597" w14:textId="77777777" w:rsidR="00DD24C2" w:rsidRDefault="00DD24C2">
      <w:pPr>
        <w:rPr>
          <w:rFonts w:asciiTheme="minorHAnsi" w:hAnsiTheme="minorHAnsi"/>
        </w:rPr>
      </w:pPr>
    </w:p>
    <w:p w14:paraId="6EB97153" w14:textId="77777777" w:rsidR="00DD24C2" w:rsidRDefault="00DD24C2">
      <w:pPr>
        <w:rPr>
          <w:rFonts w:asciiTheme="minorHAnsi" w:hAnsiTheme="minorHAnsi"/>
        </w:rPr>
      </w:pPr>
    </w:p>
    <w:p w14:paraId="5C3C14A3" w14:textId="3A6FC2F8" w:rsidR="00DD24C2" w:rsidRDefault="00DD24C2" w:rsidP="00DD24C2">
      <w:pPr>
        <w:tabs>
          <w:tab w:val="left" w:pos="7513"/>
        </w:tabs>
        <w:rPr>
          <w:rFonts w:asciiTheme="minorHAnsi" w:hAnsiTheme="minorHAnsi"/>
        </w:rPr>
      </w:pPr>
      <w:r>
        <w:rPr>
          <w:rFonts w:asciiTheme="minorHAnsi" w:hAnsiTheme="minorHAnsi"/>
        </w:rPr>
        <w:t>Tanya Sidiras</w:t>
      </w:r>
      <w:r>
        <w:rPr>
          <w:rFonts w:asciiTheme="minorHAnsi" w:hAnsiTheme="minorHAnsi"/>
        </w:rPr>
        <w:tab/>
        <w:t>Steven Royez</w:t>
      </w:r>
    </w:p>
    <w:p w14:paraId="36325A4C" w14:textId="77777777" w:rsidR="00DD24C2" w:rsidRPr="00051356" w:rsidRDefault="00DD24C2">
      <w:pPr>
        <w:rPr>
          <w:rFonts w:asciiTheme="minorHAnsi" w:hAnsiTheme="minorHAnsi"/>
        </w:rPr>
      </w:pPr>
    </w:p>
    <w:p w14:paraId="4859656B" w14:textId="77777777" w:rsidR="007E198A" w:rsidRPr="00051356" w:rsidRDefault="007E198A">
      <w:pPr>
        <w:tabs>
          <w:tab w:val="left" w:pos="0"/>
        </w:tabs>
        <w:ind w:right="79"/>
        <w:contextualSpacing/>
        <w:jc w:val="both"/>
        <w:rPr>
          <w:rFonts w:asciiTheme="minorHAnsi" w:hAnsiTheme="minorHAnsi"/>
          <w:sz w:val="4"/>
          <w:szCs w:val="4"/>
        </w:rPr>
      </w:pPr>
    </w:p>
    <w:sectPr w:rsidR="007E198A" w:rsidRPr="00051356" w:rsidSect="00986010">
      <w:footerReference w:type="default" r:id="rId16"/>
      <w:pgSz w:w="11906" w:h="16838"/>
      <w:pgMar w:top="1417" w:right="1134" w:bottom="1417" w:left="1701" w:header="0" w:footer="850"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A9BF5" w14:textId="77777777" w:rsidR="00986010" w:rsidRDefault="00986010" w:rsidP="00986010">
      <w:r>
        <w:separator/>
      </w:r>
    </w:p>
  </w:endnote>
  <w:endnote w:type="continuationSeparator" w:id="0">
    <w:p w14:paraId="02553C0A" w14:textId="77777777" w:rsidR="00986010" w:rsidRDefault="00986010" w:rsidP="00986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Noto Serif CJK SC">
    <w:altName w:val="Cambria"/>
    <w:panose1 w:val="00000000000000000000"/>
    <w:charset w:val="00"/>
    <w:family w:val="roman"/>
    <w:notTrueType/>
    <w:pitch w:val="default"/>
  </w:font>
  <w:font w:name="Lohit Devanagari">
    <w:altName w:val="Cambria"/>
    <w:panose1 w:val="00000000000000000000"/>
    <w:charset w:val="00"/>
    <w:family w:val="roman"/>
    <w:notTrueType/>
    <w:pitch w:val="default"/>
  </w:font>
  <w:font w:name="Liberation Sans">
    <w:altName w:val="Arial"/>
    <w:charset w:val="01"/>
    <w:family w:val="swiss"/>
    <w:pitch w:val="variable"/>
  </w:font>
  <w:font w:name="Noto Sans CJK SC">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BA9F4" w14:textId="37E9179D" w:rsidR="00986010" w:rsidRPr="008E1C74" w:rsidRDefault="00986010">
    <w:pPr>
      <w:pStyle w:val="Pieddepage"/>
      <w:rPr>
        <w:rFonts w:asciiTheme="minorHAnsi" w:hAnsiTheme="minorHAnsi"/>
      </w:rPr>
    </w:pPr>
    <w:r w:rsidRPr="008E1C74">
      <w:rPr>
        <w:rFonts w:asciiTheme="minorHAnsi" w:hAnsiTheme="minorHAnsi"/>
      </w:rPr>
      <w:t>Conseil communal</w:t>
    </w:r>
    <w:r w:rsidRPr="008E1C74">
      <w:rPr>
        <w:rFonts w:asciiTheme="minorHAnsi" w:hAnsiTheme="minorHAnsi"/>
      </w:rPr>
      <w:ptab w:relativeTo="margin" w:alignment="center" w:leader="none"/>
    </w:r>
    <w:r w:rsidR="008E1C74" w:rsidRPr="008E1C74">
      <w:rPr>
        <w:rFonts w:asciiTheme="minorHAnsi" w:hAnsiTheme="minorHAnsi"/>
      </w:rPr>
      <w:t xml:space="preserve">Séance du </w:t>
    </w:r>
    <w:r w:rsidRPr="008E1C74">
      <w:rPr>
        <w:rFonts w:asciiTheme="minorHAnsi" w:hAnsiTheme="minorHAnsi"/>
      </w:rPr>
      <w:t>20.01.2026</w:t>
    </w:r>
    <w:r w:rsidRPr="008E1C74">
      <w:rPr>
        <w:rFonts w:asciiTheme="minorHAnsi" w:hAnsiTheme="minorHAnsi"/>
      </w:rPr>
      <w:ptab w:relativeTo="margin" w:alignment="right" w:leader="none"/>
    </w:r>
    <w:r w:rsidRPr="008E1C74">
      <w:rPr>
        <w:rFonts w:asciiTheme="minorHAnsi" w:hAnsiTheme="minorHAnsi"/>
        <w:lang w:val="fr-FR"/>
      </w:rPr>
      <w:t xml:space="preserve">Page </w:t>
    </w:r>
    <w:r w:rsidRPr="008E1C74">
      <w:rPr>
        <w:rFonts w:asciiTheme="minorHAnsi" w:hAnsiTheme="minorHAnsi"/>
        <w:b/>
        <w:bCs/>
      </w:rPr>
      <w:fldChar w:fldCharType="begin"/>
    </w:r>
    <w:r w:rsidRPr="008E1C74">
      <w:rPr>
        <w:rFonts w:asciiTheme="minorHAnsi" w:hAnsiTheme="minorHAnsi"/>
        <w:b/>
        <w:bCs/>
      </w:rPr>
      <w:instrText>PAGE  \* Arabic  \* MERGEFORMAT</w:instrText>
    </w:r>
    <w:r w:rsidRPr="008E1C74">
      <w:rPr>
        <w:rFonts w:asciiTheme="minorHAnsi" w:hAnsiTheme="minorHAnsi"/>
        <w:b/>
        <w:bCs/>
      </w:rPr>
      <w:fldChar w:fldCharType="separate"/>
    </w:r>
    <w:r w:rsidRPr="008E1C74">
      <w:rPr>
        <w:rFonts w:asciiTheme="minorHAnsi" w:hAnsiTheme="minorHAnsi"/>
        <w:b/>
        <w:bCs/>
        <w:lang w:val="fr-FR"/>
      </w:rPr>
      <w:t>1</w:t>
    </w:r>
    <w:r w:rsidRPr="008E1C74">
      <w:rPr>
        <w:rFonts w:asciiTheme="minorHAnsi" w:hAnsiTheme="minorHAnsi"/>
        <w:b/>
        <w:bCs/>
      </w:rPr>
      <w:fldChar w:fldCharType="end"/>
    </w:r>
    <w:r w:rsidRPr="008E1C74">
      <w:rPr>
        <w:rFonts w:asciiTheme="minorHAnsi" w:hAnsiTheme="minorHAnsi"/>
        <w:lang w:val="fr-FR"/>
      </w:rPr>
      <w:t>/</w:t>
    </w:r>
    <w:r w:rsidRPr="008E1C74">
      <w:rPr>
        <w:rFonts w:asciiTheme="minorHAnsi" w:hAnsiTheme="minorHAnsi"/>
        <w:b/>
        <w:bCs/>
      </w:rPr>
      <w:fldChar w:fldCharType="begin"/>
    </w:r>
    <w:r w:rsidRPr="008E1C74">
      <w:rPr>
        <w:rFonts w:asciiTheme="minorHAnsi" w:hAnsiTheme="minorHAnsi"/>
        <w:b/>
        <w:bCs/>
      </w:rPr>
      <w:instrText>NUMPAGES  \* Arabic  \* MERGEFORMAT</w:instrText>
    </w:r>
    <w:r w:rsidRPr="008E1C74">
      <w:rPr>
        <w:rFonts w:asciiTheme="minorHAnsi" w:hAnsiTheme="minorHAnsi"/>
        <w:b/>
        <w:bCs/>
      </w:rPr>
      <w:fldChar w:fldCharType="separate"/>
    </w:r>
    <w:r w:rsidRPr="008E1C74">
      <w:rPr>
        <w:rFonts w:asciiTheme="minorHAnsi" w:hAnsiTheme="minorHAnsi"/>
        <w:b/>
        <w:bCs/>
        <w:lang w:val="fr-FR"/>
      </w:rPr>
      <w:t>2</w:t>
    </w:r>
    <w:r w:rsidRPr="008E1C74">
      <w:rPr>
        <w:rFonts w:asciiTheme="minorHAnsi" w:hAnsiTheme="minorHAnsi"/>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9B80B" w14:textId="77777777" w:rsidR="00986010" w:rsidRDefault="00986010" w:rsidP="00986010">
      <w:r>
        <w:separator/>
      </w:r>
    </w:p>
  </w:footnote>
  <w:footnote w:type="continuationSeparator" w:id="0">
    <w:p w14:paraId="682D686B" w14:textId="77777777" w:rsidR="00986010" w:rsidRDefault="00986010" w:rsidP="009860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799C"/>
    <w:multiLevelType w:val="multilevel"/>
    <w:tmpl w:val="3FA63474"/>
    <w:lvl w:ilvl="0">
      <w:start w:val="1"/>
      <w:numFmt w:val="bullet"/>
      <w:pStyle w:val="podBulletItem"/>
      <w:lvlText w:val=""/>
      <w:lvlJc w:val="left"/>
      <w:pPr>
        <w:tabs>
          <w:tab w:val="num" w:pos="922"/>
        </w:tabs>
        <w:ind w:left="922" w:hanging="461"/>
      </w:pPr>
      <w:rPr>
        <w:rFonts w:ascii="Symbol" w:hAnsi="Symbol" w:cs="Symbol" w:hint="default"/>
      </w:rPr>
    </w:lvl>
    <w:lvl w:ilvl="1">
      <w:start w:val="1"/>
      <w:numFmt w:val="bullet"/>
      <w:lvlText w:val="◦"/>
      <w:lvlJc w:val="left"/>
      <w:pPr>
        <w:tabs>
          <w:tab w:val="num" w:pos="1383"/>
        </w:tabs>
        <w:ind w:left="1383" w:hanging="461"/>
      </w:pPr>
      <w:rPr>
        <w:rFonts w:ascii="OpenSymbol" w:hAnsi="OpenSymbol" w:cs="OpenSymbol" w:hint="default"/>
      </w:rPr>
    </w:lvl>
    <w:lvl w:ilvl="2">
      <w:start w:val="1"/>
      <w:numFmt w:val="bullet"/>
      <w:lvlText w:val="▪"/>
      <w:lvlJc w:val="left"/>
      <w:pPr>
        <w:tabs>
          <w:tab w:val="num" w:pos="1843"/>
        </w:tabs>
        <w:ind w:left="1843" w:hanging="461"/>
      </w:pPr>
      <w:rPr>
        <w:rFonts w:ascii="OpenSymbol" w:hAnsi="OpenSymbol" w:cs="OpenSymbol" w:hint="default"/>
      </w:rPr>
    </w:lvl>
    <w:lvl w:ilvl="3">
      <w:start w:val="1"/>
      <w:numFmt w:val="bullet"/>
      <w:lvlText w:val=""/>
      <w:lvlJc w:val="left"/>
      <w:pPr>
        <w:tabs>
          <w:tab w:val="num" w:pos="2304"/>
        </w:tabs>
        <w:ind w:left="2304" w:hanging="461"/>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0AA0CDE"/>
    <w:multiLevelType w:val="multilevel"/>
    <w:tmpl w:val="CB90CD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7A3652"/>
    <w:multiLevelType w:val="multilevel"/>
    <w:tmpl w:val="4DB81DD4"/>
    <w:lvl w:ilvl="0">
      <w:start w:val="1"/>
      <w:numFmt w:val="decimal"/>
      <w:pStyle w:val="podNumberItem"/>
      <w:lvlText w:val="%1."/>
      <w:lvlJc w:val="left"/>
      <w:pPr>
        <w:tabs>
          <w:tab w:val="num" w:pos="922"/>
        </w:tabs>
        <w:ind w:left="922" w:hanging="461"/>
      </w:pPr>
    </w:lvl>
    <w:lvl w:ilvl="1">
      <w:start w:val="1"/>
      <w:numFmt w:val="decimal"/>
      <w:lvlText w:val="%2."/>
      <w:lvlJc w:val="left"/>
      <w:pPr>
        <w:tabs>
          <w:tab w:val="num" w:pos="1383"/>
        </w:tabs>
        <w:ind w:left="1383" w:hanging="461"/>
      </w:pPr>
    </w:lvl>
    <w:lvl w:ilvl="2">
      <w:start w:val="1"/>
      <w:numFmt w:val="decimal"/>
      <w:lvlText w:val="%3."/>
      <w:lvlJc w:val="left"/>
      <w:pPr>
        <w:tabs>
          <w:tab w:val="num" w:pos="1843"/>
        </w:tabs>
        <w:ind w:left="1843" w:hanging="461"/>
      </w:pPr>
    </w:lvl>
    <w:lvl w:ilvl="3">
      <w:start w:val="1"/>
      <w:numFmt w:val="decimal"/>
      <w:lvlText w:val="%4."/>
      <w:lvlJc w:val="left"/>
      <w:pPr>
        <w:tabs>
          <w:tab w:val="num" w:pos="2304"/>
        </w:tabs>
        <w:ind w:left="2304" w:hanging="461"/>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FC73E52"/>
    <w:multiLevelType w:val="hybridMultilevel"/>
    <w:tmpl w:val="D13C6074"/>
    <w:lvl w:ilvl="0" w:tplc="E3CC9C0A">
      <w:start w:val="1"/>
      <w:numFmt w:val="decimal"/>
      <w:lvlText w:val="%1."/>
      <w:lvlJc w:val="left"/>
      <w:pPr>
        <w:ind w:left="720" w:hanging="360"/>
      </w:pPr>
      <w:rPr>
        <w:rFonts w:hint="default"/>
        <w:b/>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8AA1D0D"/>
    <w:multiLevelType w:val="multilevel"/>
    <w:tmpl w:val="83DAA13C"/>
    <w:lvl w:ilvl="0">
      <w:start w:val="1"/>
      <w:numFmt w:val="none"/>
      <w:pStyle w:val="Titre1"/>
      <w:suff w:val="nothing"/>
      <w:lvlText w:val="%1"/>
      <w:lvlJc w:val="left"/>
      <w:pPr>
        <w:tabs>
          <w:tab w:val="num" w:pos="0"/>
        </w:tabs>
        <w:ind w:left="0" w:firstLine="0"/>
      </w:pPr>
    </w:lvl>
    <w:lvl w:ilvl="1">
      <w:start w:val="1"/>
      <w:numFmt w:val="none"/>
      <w:pStyle w:val="Titre2"/>
      <w:suff w:val="nothing"/>
      <w:lvlText w:val="%2"/>
      <w:lvlJc w:val="left"/>
      <w:pPr>
        <w:tabs>
          <w:tab w:val="num" w:pos="0"/>
        </w:tabs>
        <w:ind w:left="0" w:firstLine="0"/>
      </w:pPr>
    </w:lvl>
    <w:lvl w:ilvl="2">
      <w:start w:val="1"/>
      <w:numFmt w:val="none"/>
      <w:pStyle w:val="Titre3"/>
      <w:suff w:val="nothing"/>
      <w:lvlText w:val="%3"/>
      <w:lvlJc w:val="left"/>
      <w:pPr>
        <w:tabs>
          <w:tab w:val="num" w:pos="0"/>
        </w:tabs>
        <w:ind w:left="0" w:firstLine="0"/>
      </w:pPr>
    </w:lvl>
    <w:lvl w:ilvl="3">
      <w:start w:val="1"/>
      <w:numFmt w:val="none"/>
      <w:pStyle w:val="Titre4"/>
      <w:suff w:val="nothing"/>
      <w:lvlText w:val="%4"/>
      <w:lvlJc w:val="left"/>
      <w:pPr>
        <w:tabs>
          <w:tab w:val="num" w:pos="0"/>
        </w:tabs>
        <w:ind w:left="0" w:firstLine="0"/>
      </w:pPr>
    </w:lvl>
    <w:lvl w:ilvl="4">
      <w:start w:val="1"/>
      <w:numFmt w:val="none"/>
      <w:pStyle w:val="Titre5"/>
      <w:suff w:val="nothing"/>
      <w:lvlText w:val="%5"/>
      <w:lvlJc w:val="left"/>
      <w:pPr>
        <w:tabs>
          <w:tab w:val="num" w:pos="0"/>
        </w:tabs>
        <w:ind w:left="0" w:firstLine="0"/>
      </w:pPr>
    </w:lvl>
    <w:lvl w:ilvl="5">
      <w:start w:val="1"/>
      <w:numFmt w:val="none"/>
      <w:pStyle w:val="Titre6"/>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5" w15:restartNumberingAfterBreak="0">
    <w:nsid w:val="3AFF109A"/>
    <w:multiLevelType w:val="multilevel"/>
    <w:tmpl w:val="3C3C3704"/>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6" w15:restartNumberingAfterBreak="0">
    <w:nsid w:val="4C063ED5"/>
    <w:multiLevelType w:val="hybridMultilevel"/>
    <w:tmpl w:val="485ED618"/>
    <w:lvl w:ilvl="0" w:tplc="52561148">
      <w:start w:val="1"/>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F28048E"/>
    <w:multiLevelType w:val="hybridMultilevel"/>
    <w:tmpl w:val="9684EC1C"/>
    <w:lvl w:ilvl="0" w:tplc="7F2C2070">
      <w:start w:val="1"/>
      <w:numFmt w:val="decimal"/>
      <w:pStyle w:val="OBJET"/>
      <w:lvlText w:val="%1."/>
      <w:lvlJc w:val="left"/>
      <w:pPr>
        <w:ind w:left="720" w:hanging="360"/>
      </w:pPr>
      <w:rPr>
        <w:rFonts w:hint="default"/>
        <w:b/>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2B24862"/>
    <w:multiLevelType w:val="hybridMultilevel"/>
    <w:tmpl w:val="5A5C0BA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4E06874"/>
    <w:multiLevelType w:val="multilevel"/>
    <w:tmpl w:val="E38C0A40"/>
    <w:styleLink w:val="WW8Num37"/>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16cid:durableId="1924877148">
    <w:abstractNumId w:val="4"/>
  </w:num>
  <w:num w:numId="2" w16cid:durableId="466245411">
    <w:abstractNumId w:val="5"/>
  </w:num>
  <w:num w:numId="3" w16cid:durableId="741365446">
    <w:abstractNumId w:val="2"/>
  </w:num>
  <w:num w:numId="4" w16cid:durableId="607813157">
    <w:abstractNumId w:val="0"/>
  </w:num>
  <w:num w:numId="5" w16cid:durableId="1343125518">
    <w:abstractNumId w:val="3"/>
  </w:num>
  <w:num w:numId="6" w16cid:durableId="1115254749">
    <w:abstractNumId w:val="8"/>
  </w:num>
  <w:num w:numId="7" w16cid:durableId="1427192852">
    <w:abstractNumId w:val="7"/>
  </w:num>
  <w:num w:numId="8" w16cid:durableId="1522668777">
    <w:abstractNumId w:val="1"/>
  </w:num>
  <w:num w:numId="9" w16cid:durableId="1170439212">
    <w:abstractNumId w:val="9"/>
  </w:num>
  <w:num w:numId="10" w16cid:durableId="955213542">
    <w:abstractNumId w:val="9"/>
  </w:num>
  <w:num w:numId="11" w16cid:durableId="4068032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936"/>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98A"/>
    <w:rsid w:val="0002588A"/>
    <w:rsid w:val="00051356"/>
    <w:rsid w:val="000658F4"/>
    <w:rsid w:val="000B070B"/>
    <w:rsid w:val="001223B1"/>
    <w:rsid w:val="001746AC"/>
    <w:rsid w:val="00207529"/>
    <w:rsid w:val="00240583"/>
    <w:rsid w:val="002D2763"/>
    <w:rsid w:val="002F17AF"/>
    <w:rsid w:val="002F332E"/>
    <w:rsid w:val="003A4D6D"/>
    <w:rsid w:val="003F18DA"/>
    <w:rsid w:val="00406271"/>
    <w:rsid w:val="004D60E7"/>
    <w:rsid w:val="005350D9"/>
    <w:rsid w:val="00586340"/>
    <w:rsid w:val="005C5B41"/>
    <w:rsid w:val="00697376"/>
    <w:rsid w:val="006A4A35"/>
    <w:rsid w:val="00732C00"/>
    <w:rsid w:val="007E198A"/>
    <w:rsid w:val="007F395C"/>
    <w:rsid w:val="00873C50"/>
    <w:rsid w:val="00884E30"/>
    <w:rsid w:val="008B194D"/>
    <w:rsid w:val="008E1C74"/>
    <w:rsid w:val="008E3049"/>
    <w:rsid w:val="009652BA"/>
    <w:rsid w:val="00966C2A"/>
    <w:rsid w:val="00986010"/>
    <w:rsid w:val="009A594C"/>
    <w:rsid w:val="009F4816"/>
    <w:rsid w:val="00A9064E"/>
    <w:rsid w:val="00AE04B5"/>
    <w:rsid w:val="00B314E6"/>
    <w:rsid w:val="00BE03E7"/>
    <w:rsid w:val="00C81867"/>
    <w:rsid w:val="00C93F47"/>
    <w:rsid w:val="00CA2658"/>
    <w:rsid w:val="00CB4510"/>
    <w:rsid w:val="00CB7754"/>
    <w:rsid w:val="00D654F9"/>
    <w:rsid w:val="00D83E71"/>
    <w:rsid w:val="00D9607E"/>
    <w:rsid w:val="00DC490A"/>
    <w:rsid w:val="00DD24C2"/>
    <w:rsid w:val="00DD789F"/>
    <w:rsid w:val="00E45FA6"/>
    <w:rsid w:val="00E82B73"/>
    <w:rsid w:val="00EB472A"/>
    <w:rsid w:val="00EE010B"/>
    <w:rsid w:val="00FF00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D4246"/>
  <w15:docId w15:val="{D20B1D6E-A9A4-4467-B825-7D4903AC8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Noto Serif CJK SC" w:hAnsi="Times New Roman" w:cs="Lohit Devanagari"/>
        <w:kern w:val="2"/>
        <w:sz w:val="24"/>
        <w:szCs w:val="24"/>
        <w:lang w:val="fr-BE"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F47"/>
  </w:style>
  <w:style w:type="paragraph" w:styleId="Titre1">
    <w:name w:val="heading 1"/>
    <w:basedOn w:val="Heading"/>
    <w:next w:val="Normal"/>
    <w:uiPriority w:val="9"/>
    <w:qFormat/>
    <w:pPr>
      <w:numPr>
        <w:numId w:val="1"/>
      </w:numPr>
      <w:outlineLvl w:val="0"/>
    </w:pPr>
    <w:rPr>
      <w:b/>
      <w:bCs/>
      <w:sz w:val="36"/>
      <w:szCs w:val="36"/>
    </w:rPr>
  </w:style>
  <w:style w:type="paragraph" w:styleId="Titre2">
    <w:name w:val="heading 2"/>
    <w:basedOn w:val="Heading"/>
    <w:next w:val="Normal"/>
    <w:uiPriority w:val="9"/>
    <w:semiHidden/>
    <w:unhideWhenUsed/>
    <w:qFormat/>
    <w:pPr>
      <w:numPr>
        <w:ilvl w:val="1"/>
        <w:numId w:val="1"/>
      </w:numPr>
      <w:spacing w:before="200"/>
      <w:outlineLvl w:val="1"/>
    </w:pPr>
    <w:rPr>
      <w:b/>
      <w:bCs/>
      <w:sz w:val="32"/>
      <w:szCs w:val="32"/>
    </w:rPr>
  </w:style>
  <w:style w:type="paragraph" w:styleId="Titre3">
    <w:name w:val="heading 3"/>
    <w:basedOn w:val="Heading"/>
    <w:next w:val="Normal"/>
    <w:uiPriority w:val="9"/>
    <w:semiHidden/>
    <w:unhideWhenUsed/>
    <w:qFormat/>
    <w:pPr>
      <w:numPr>
        <w:ilvl w:val="2"/>
        <w:numId w:val="1"/>
      </w:numPr>
      <w:spacing w:before="140"/>
      <w:outlineLvl w:val="2"/>
    </w:pPr>
    <w:rPr>
      <w:b/>
      <w:bCs/>
      <w:color w:val="808080"/>
    </w:rPr>
  </w:style>
  <w:style w:type="paragraph" w:styleId="Titre4">
    <w:name w:val="heading 4"/>
    <w:basedOn w:val="Heading"/>
    <w:next w:val="Normal"/>
    <w:uiPriority w:val="9"/>
    <w:semiHidden/>
    <w:unhideWhenUsed/>
    <w:qFormat/>
    <w:pPr>
      <w:numPr>
        <w:ilvl w:val="3"/>
        <w:numId w:val="1"/>
      </w:numPr>
      <w:spacing w:before="120"/>
      <w:outlineLvl w:val="3"/>
    </w:pPr>
    <w:rPr>
      <w:b/>
      <w:bCs/>
      <w:i/>
      <w:iCs/>
      <w:color w:val="808080"/>
      <w:sz w:val="27"/>
      <w:szCs w:val="27"/>
    </w:rPr>
  </w:style>
  <w:style w:type="paragraph" w:styleId="Titre5">
    <w:name w:val="heading 5"/>
    <w:basedOn w:val="Heading"/>
    <w:next w:val="Normal"/>
    <w:uiPriority w:val="9"/>
    <w:semiHidden/>
    <w:unhideWhenUsed/>
    <w:qFormat/>
    <w:pPr>
      <w:numPr>
        <w:ilvl w:val="4"/>
        <w:numId w:val="1"/>
      </w:numPr>
      <w:spacing w:before="120" w:after="60"/>
      <w:outlineLvl w:val="4"/>
    </w:pPr>
    <w:rPr>
      <w:b/>
      <w:bCs/>
      <w:sz w:val="24"/>
      <w:szCs w:val="24"/>
    </w:rPr>
  </w:style>
  <w:style w:type="paragraph" w:styleId="Titre6">
    <w:name w:val="heading 6"/>
    <w:basedOn w:val="Heading"/>
    <w:next w:val="Normal"/>
    <w:uiPriority w:val="9"/>
    <w:semiHidden/>
    <w:unhideWhenUsed/>
    <w:qFormat/>
    <w:pPr>
      <w:numPr>
        <w:ilvl w:val="5"/>
        <w:numId w:val="1"/>
      </w:numPr>
      <w:spacing w:before="60" w:after="60"/>
      <w:outlineLvl w:val="5"/>
    </w:pPr>
    <w:rPr>
      <w:b/>
      <w:bCs/>
      <w:i/>
      <w:i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DNumberingSymbols">
    <w:name w:val="POD Numbering Symbols"/>
    <w:qFormat/>
  </w:style>
  <w:style w:type="character" w:customStyle="1" w:styleId="PODBulletSymbols">
    <w:name w:val="POD Bullet Symbols"/>
    <w:qFormat/>
  </w:style>
  <w:style w:type="character" w:customStyle="1" w:styleId="StrongEmphasis">
    <w:name w:val="Strong Emphasis"/>
    <w:basedOn w:val="Policepardfaut"/>
    <w:qFormat/>
    <w:rPr>
      <w:b/>
      <w:bCs/>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ISn1pod">
    <w:name w:val="ISn1pod"/>
    <w:qFormat/>
    <w:rPr>
      <w:b/>
      <w:u w:val="single"/>
    </w:rPr>
  </w:style>
  <w:style w:type="character" w:customStyle="1" w:styleId="ISn3pod">
    <w:name w:val="ISn3pod"/>
    <w:qFormat/>
    <w:rPr>
      <w:b/>
    </w:rPr>
  </w:style>
  <w:style w:type="character" w:customStyle="1" w:styleId="ISn5pod">
    <w:name w:val="ISn5pod"/>
    <w:qFormat/>
    <w:rPr>
      <w:vertAlign w:val="superscript"/>
    </w:rPr>
  </w:style>
  <w:style w:type="character" w:customStyle="1" w:styleId="ISn6pod">
    <w:name w:val="ISn6pod"/>
    <w:qFormat/>
    <w:rPr>
      <w:b/>
      <w:u w:val="single"/>
    </w:rPr>
  </w:style>
  <w:style w:type="character" w:customStyle="1" w:styleId="ISn10pod">
    <w:name w:val="ISn10pod"/>
    <w:qFormat/>
    <w:rPr>
      <w:i/>
    </w:rPr>
  </w:style>
  <w:style w:type="character" w:customStyle="1" w:styleId="ISn11pod">
    <w:name w:val="ISn11pod"/>
    <w:qFormat/>
    <w:rPr>
      <w:b/>
      <w:i/>
    </w:rPr>
  </w:style>
  <w:style w:type="paragraph" w:customStyle="1" w:styleId="ParaKWN">
    <w:name w:val="ParaKWN"/>
    <w:basedOn w:val="Normal"/>
    <w:qFormat/>
    <w:pPr>
      <w:keepNext/>
    </w:pPr>
  </w:style>
  <w:style w:type="paragraph" w:customStyle="1" w:styleId="Heading">
    <w:name w:val="Heading"/>
    <w:basedOn w:val="Normal"/>
    <w:next w:val="Corpsdetexte"/>
    <w:qFormat/>
    <w:pPr>
      <w:keepNext/>
      <w:spacing w:before="240" w:after="120"/>
    </w:pPr>
    <w:rPr>
      <w:rFonts w:ascii="Liberation Sans" w:eastAsia="Noto Sans CJK SC" w:hAnsi="Liberation Sans"/>
      <w:sz w:val="28"/>
      <w:szCs w:val="28"/>
    </w:rPr>
  </w:style>
  <w:style w:type="paragraph" w:styleId="Corpsdetexte">
    <w:name w:val="Body Text"/>
    <w:basedOn w:val="Normal"/>
    <w:pPr>
      <w:spacing w:after="140" w:line="276" w:lineRule="auto"/>
    </w:pPr>
  </w:style>
  <w:style w:type="paragraph" w:customStyle="1" w:styleId="podPageBreakBefore">
    <w:name w:val="podPageBreakBefore"/>
    <w:qFormat/>
    <w:pPr>
      <w:pageBreakBefore/>
    </w:pPr>
    <w:rPr>
      <w:sz w:val="4"/>
    </w:rPr>
  </w:style>
  <w:style w:type="paragraph" w:customStyle="1" w:styleId="podPageBreakBeforeDuplex">
    <w:name w:val="podPageBreakBeforeDuplex"/>
    <w:basedOn w:val="podPageBreakBefore"/>
    <w:qFormat/>
  </w:style>
  <w:style w:type="paragraph" w:customStyle="1" w:styleId="podPageBreakAfter">
    <w:name w:val="podPageBreakAfter"/>
    <w:qFormat/>
    <w:rPr>
      <w:sz w:val="4"/>
    </w:rPr>
  </w:style>
  <w:style w:type="paragraph" w:customStyle="1" w:styleId="podColumnBreak">
    <w:name w:val="podColumnBreak"/>
    <w:qFormat/>
  </w:style>
  <w:style w:type="paragraph" w:customStyle="1" w:styleId="podBulletItem">
    <w:name w:val="podBulletItem"/>
    <w:basedOn w:val="Normal"/>
    <w:qFormat/>
    <w:pPr>
      <w:numPr>
        <w:numId w:val="4"/>
      </w:numPr>
    </w:pPr>
  </w:style>
  <w:style w:type="paragraph" w:customStyle="1" w:styleId="podNumberItem">
    <w:name w:val="podNumberItem"/>
    <w:basedOn w:val="Normal"/>
    <w:qFormat/>
    <w:pPr>
      <w:numPr>
        <w:numId w:val="3"/>
      </w:numPr>
    </w:pPr>
  </w:style>
  <w:style w:type="paragraph" w:customStyle="1" w:styleId="podBulletItemKeepWithNext">
    <w:name w:val="podBulletItemKeepWithNext"/>
    <w:basedOn w:val="Normal"/>
    <w:qFormat/>
    <w:pPr>
      <w:keepNext/>
      <w:tabs>
        <w:tab w:val="num" w:pos="922"/>
      </w:tabs>
      <w:ind w:left="922" w:hanging="461"/>
    </w:pPr>
  </w:style>
  <w:style w:type="paragraph" w:customStyle="1" w:styleId="podNumberItemKeepWithNext">
    <w:name w:val="podNumberItemKeepWithNext"/>
    <w:basedOn w:val="Normal"/>
    <w:qFormat/>
    <w:pPr>
      <w:keepNext/>
      <w:tabs>
        <w:tab w:val="num" w:pos="922"/>
      </w:tabs>
      <w:ind w:left="922" w:hanging="461"/>
    </w:pPr>
  </w:style>
  <w:style w:type="paragraph" w:customStyle="1" w:styleId="Tablecell">
    <w:name w:val="Table cell"/>
    <w:basedOn w:val="Normal"/>
    <w:qFormat/>
    <w:pPr>
      <w:suppressLineNumbers/>
    </w:pPr>
  </w:style>
  <w:style w:type="paragraph" w:customStyle="1" w:styleId="Tableheading">
    <w:name w:val="Table heading"/>
    <w:basedOn w:val="Tablecell"/>
    <w:qFormat/>
    <w:rPr>
      <w:b/>
      <w:bCs/>
    </w:rPr>
  </w:style>
  <w:style w:type="paragraph" w:customStyle="1" w:styleId="podTablePara">
    <w:name w:val="podTablePara"/>
    <w:basedOn w:val="Tablecell"/>
    <w:qFormat/>
    <w:rPr>
      <w:sz w:val="16"/>
    </w:rPr>
  </w:style>
  <w:style w:type="paragraph" w:customStyle="1" w:styleId="podTableParaBold">
    <w:name w:val="podTableParaBold"/>
    <w:basedOn w:val="Tablecell"/>
    <w:qFormat/>
    <w:rPr>
      <w:b/>
      <w:bCs/>
      <w:sz w:val="16"/>
    </w:rPr>
  </w:style>
  <w:style w:type="paragraph" w:customStyle="1" w:styleId="podTableParaRight">
    <w:name w:val="podTableParaRight"/>
    <w:basedOn w:val="Tablecell"/>
    <w:qFormat/>
    <w:pPr>
      <w:jc w:val="right"/>
    </w:pPr>
    <w:rPr>
      <w:sz w:val="16"/>
    </w:rPr>
  </w:style>
  <w:style w:type="paragraph" w:customStyle="1" w:styleId="podTableParaBoldRight">
    <w:name w:val="podTableParaBoldRight"/>
    <w:basedOn w:val="Tablecell"/>
    <w:qFormat/>
    <w:pPr>
      <w:jc w:val="right"/>
    </w:pPr>
    <w:rPr>
      <w:b/>
      <w:bCs/>
      <w:sz w:val="16"/>
    </w:r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TableContents">
    <w:name w:val="Table Contents"/>
    <w:basedOn w:val="Normal"/>
    <w:qFormat/>
    <w:pPr>
      <w:suppressLineNumbers/>
    </w:pPr>
  </w:style>
  <w:style w:type="paragraph" w:styleId="Corpsdetexte2">
    <w:name w:val="Body Text 2"/>
    <w:basedOn w:val="Normal"/>
    <w:qFormat/>
    <w:rPr>
      <w:rFonts w:ascii="Courier New" w:eastAsia="Times New Roman" w:hAnsi="Courier New" w:cs="Courier New"/>
      <w:sz w:val="20"/>
      <w:lang w:eastAsia="fr-FR"/>
    </w:rPr>
  </w:style>
  <w:style w:type="paragraph" w:customStyle="1" w:styleId="ISn2pod">
    <w:name w:val="ISn2pod"/>
    <w:basedOn w:val="Normal"/>
    <w:qFormat/>
    <w:pPr>
      <w:ind w:firstLine="550"/>
    </w:pPr>
  </w:style>
  <w:style w:type="paragraph" w:customStyle="1" w:styleId="ISn4pod">
    <w:name w:val="ISn4pod"/>
    <w:basedOn w:val="Normal"/>
    <w:qFormat/>
    <w:pPr>
      <w:ind w:firstLine="834"/>
    </w:pPr>
  </w:style>
  <w:style w:type="paragraph" w:customStyle="1" w:styleId="ISn7pod">
    <w:name w:val="ISn7pod"/>
    <w:basedOn w:val="Normal"/>
    <w:qFormat/>
    <w:pPr>
      <w:ind w:left="1027"/>
    </w:pPr>
  </w:style>
  <w:style w:type="paragraph" w:customStyle="1" w:styleId="ISn9pod">
    <w:name w:val="ISn9pod"/>
    <w:basedOn w:val="Tablecell"/>
    <w:qFormat/>
    <w:pPr>
      <w:jc w:val="right"/>
    </w:pPr>
  </w:style>
  <w:style w:type="paragraph" w:customStyle="1" w:styleId="ISn12pod">
    <w:name w:val="ISn12pod"/>
    <w:basedOn w:val="Tablecell"/>
    <w:qFormat/>
    <w:pPr>
      <w:jc w:val="center"/>
    </w:pPr>
  </w:style>
  <w:style w:type="numbering" w:customStyle="1" w:styleId="WW8Num1">
    <w:name w:val="WW8Num1"/>
    <w:qFormat/>
  </w:style>
  <w:style w:type="numbering" w:customStyle="1" w:styleId="podNumberedList">
    <w:name w:val="podNumberedList"/>
    <w:qFormat/>
  </w:style>
  <w:style w:type="numbering" w:customStyle="1" w:styleId="podBulletedList">
    <w:name w:val="podBulletedList"/>
    <w:qFormat/>
  </w:style>
  <w:style w:type="paragraph" w:styleId="En-tte">
    <w:name w:val="header"/>
    <w:basedOn w:val="Normal"/>
    <w:link w:val="En-tteCar"/>
    <w:uiPriority w:val="99"/>
    <w:unhideWhenUsed/>
    <w:rsid w:val="00986010"/>
    <w:pPr>
      <w:tabs>
        <w:tab w:val="center" w:pos="4513"/>
        <w:tab w:val="right" w:pos="9026"/>
      </w:tabs>
    </w:pPr>
    <w:rPr>
      <w:rFonts w:cs="Mangal"/>
      <w:szCs w:val="21"/>
    </w:rPr>
  </w:style>
  <w:style w:type="character" w:customStyle="1" w:styleId="En-tteCar">
    <w:name w:val="En-tête Car"/>
    <w:basedOn w:val="Policepardfaut"/>
    <w:link w:val="En-tte"/>
    <w:uiPriority w:val="99"/>
    <w:rsid w:val="00986010"/>
    <w:rPr>
      <w:rFonts w:cs="Mangal"/>
      <w:szCs w:val="21"/>
    </w:rPr>
  </w:style>
  <w:style w:type="paragraph" w:styleId="Pieddepage">
    <w:name w:val="footer"/>
    <w:basedOn w:val="Normal"/>
    <w:link w:val="PieddepageCar"/>
    <w:uiPriority w:val="99"/>
    <w:unhideWhenUsed/>
    <w:rsid w:val="00986010"/>
    <w:pPr>
      <w:tabs>
        <w:tab w:val="center" w:pos="4513"/>
        <w:tab w:val="right" w:pos="9026"/>
      </w:tabs>
    </w:pPr>
    <w:rPr>
      <w:rFonts w:cs="Mangal"/>
      <w:szCs w:val="21"/>
    </w:rPr>
  </w:style>
  <w:style w:type="character" w:customStyle="1" w:styleId="PieddepageCar">
    <w:name w:val="Pied de page Car"/>
    <w:basedOn w:val="Policepardfaut"/>
    <w:link w:val="Pieddepage"/>
    <w:uiPriority w:val="99"/>
    <w:rsid w:val="00986010"/>
    <w:rPr>
      <w:rFonts w:cs="Mangal"/>
      <w:szCs w:val="21"/>
    </w:rPr>
  </w:style>
  <w:style w:type="paragraph" w:styleId="Paragraphedeliste">
    <w:name w:val="List Paragraph"/>
    <w:basedOn w:val="Normal"/>
    <w:uiPriority w:val="34"/>
    <w:qFormat/>
    <w:rsid w:val="002F17AF"/>
    <w:pPr>
      <w:ind w:left="720"/>
      <w:contextualSpacing/>
    </w:pPr>
    <w:rPr>
      <w:rFonts w:cs="Mangal"/>
      <w:szCs w:val="21"/>
    </w:rPr>
  </w:style>
  <w:style w:type="paragraph" w:customStyle="1" w:styleId="OBJET">
    <w:name w:val="OBJET"/>
    <w:basedOn w:val="Paragraphedeliste"/>
    <w:qFormat/>
    <w:rsid w:val="009F4816"/>
    <w:pPr>
      <w:numPr>
        <w:numId w:val="7"/>
      </w:numPr>
      <w:ind w:left="851" w:hanging="851"/>
      <w:jc w:val="both"/>
    </w:pPr>
    <w:rPr>
      <w:rFonts w:asciiTheme="minorHAnsi" w:hAnsiTheme="minorHAnsi"/>
      <w:b/>
      <w:bCs/>
      <w:u w:val="single"/>
    </w:rPr>
  </w:style>
  <w:style w:type="character" w:customStyle="1" w:styleId="nmD6pod">
    <w:name w:val="nmD6pod"/>
    <w:qFormat/>
    <w:rsid w:val="00732C00"/>
    <w:rPr>
      <w:b/>
    </w:rPr>
  </w:style>
  <w:style w:type="character" w:customStyle="1" w:styleId="zYA3pod">
    <w:name w:val="zYA3pod"/>
    <w:qFormat/>
    <w:rsid w:val="00732C00"/>
    <w:rPr>
      <w:b/>
    </w:rPr>
  </w:style>
  <w:style w:type="paragraph" w:customStyle="1" w:styleId="Standard">
    <w:name w:val="Standard"/>
    <w:rsid w:val="002D2763"/>
    <w:pPr>
      <w:autoSpaceDN w:val="0"/>
      <w:textAlignment w:val="baseline"/>
    </w:pPr>
    <w:rPr>
      <w:rFonts w:eastAsia="Times New Roman" w:cs="Times New Roman"/>
      <w:kern w:val="3"/>
      <w:lang w:val="fr-FR" w:bidi="ar-SA"/>
    </w:rPr>
  </w:style>
  <w:style w:type="numbering" w:customStyle="1" w:styleId="WW8Num37">
    <w:name w:val="WW8Num37"/>
    <w:basedOn w:val="Aucuneliste"/>
    <w:rsid w:val="002D2763"/>
    <w:pPr>
      <w:numPr>
        <w:numId w:val="9"/>
      </w:numPr>
    </w:pPr>
  </w:style>
  <w:style w:type="paragraph" w:customStyle="1" w:styleId="uhi2pod">
    <w:name w:val="uhi2pod"/>
    <w:basedOn w:val="Normal"/>
    <w:qFormat/>
    <w:rsid w:val="006A4A35"/>
    <w:pPr>
      <w:ind w:firstLine="8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351</TotalTime>
  <Pages>26</Pages>
  <Words>10041</Words>
  <Characters>55227</Characters>
  <Application>Microsoft Office Word</Application>
  <DocSecurity>0</DocSecurity>
  <Lines>460</Lines>
  <Paragraphs>130</Paragraphs>
  <ScaleCrop>false</ScaleCrop>
  <HeadingPairs>
    <vt:vector size="2" baseType="variant">
      <vt:variant>
        <vt:lpstr>Titre</vt:lpstr>
      </vt:variant>
      <vt:variant>
        <vt:i4>1</vt:i4>
      </vt:variant>
    </vt:vector>
  </HeadingPairs>
  <TitlesOfParts>
    <vt:vector size="1" baseType="lpstr">
      <vt:lpstr>tmpBFH0pd</vt:lpstr>
    </vt:vector>
  </TitlesOfParts>
  <Company/>
  <LinksUpToDate>false</LinksUpToDate>
  <CharactersWithSpaces>65138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tmpBFH0pd</dc:title>
  <dc:subject/>
  <dc:creator/>
  <dc:description/>
  <cp:lastModifiedBy>isabelle roze</cp:lastModifiedBy>
  <cp:revision>51</cp:revision>
  <dcterms:created xsi:type="dcterms:W3CDTF">2024-11-13T09:43:00Z</dcterms:created>
  <dcterms:modified xsi:type="dcterms:W3CDTF">2026-02-10T15:39:00Z</dcterms:modified>
  <dc:language>en-US</dc:language>
</cp:coreProperties>
</file>