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F7AC" w14:textId="11DC65D1" w:rsidR="008413FE" w:rsidRPr="00D9718E" w:rsidRDefault="0047146C" w:rsidP="008413FE">
      <w:pPr>
        <w:pBdr>
          <w:top w:val="single" w:sz="4" w:space="1" w:color="auto"/>
          <w:left w:val="single" w:sz="4" w:space="4" w:color="auto"/>
          <w:bottom w:val="single" w:sz="4" w:space="1" w:color="auto"/>
          <w:right w:val="single" w:sz="4" w:space="4" w:color="auto"/>
        </w:pBdr>
        <w:jc w:val="center"/>
        <w:rPr>
          <w:rFonts w:ascii="Arial" w:hAnsi="Arial" w:cs="Arial"/>
          <w:sz w:val="28"/>
          <w:szCs w:val="28"/>
          <w:u w:val="single"/>
        </w:rPr>
      </w:pPr>
      <w:r w:rsidRPr="00D9718E">
        <w:rPr>
          <w:rFonts w:ascii="Arial" w:hAnsi="Arial" w:cs="Arial"/>
          <w:sz w:val="28"/>
          <w:szCs w:val="28"/>
          <w:u w:val="single"/>
        </w:rPr>
        <w:t xml:space="preserve">Conseil Communal du </w:t>
      </w:r>
      <w:r w:rsidR="00B455C8">
        <w:rPr>
          <w:rFonts w:ascii="Arial" w:hAnsi="Arial" w:cs="Arial"/>
          <w:sz w:val="28"/>
          <w:szCs w:val="28"/>
          <w:u w:val="single"/>
        </w:rPr>
        <w:t>2</w:t>
      </w:r>
      <w:r w:rsidR="00237DCC">
        <w:rPr>
          <w:rFonts w:ascii="Arial" w:hAnsi="Arial" w:cs="Arial"/>
          <w:sz w:val="28"/>
          <w:szCs w:val="28"/>
          <w:u w:val="single"/>
        </w:rPr>
        <w:t>1</w:t>
      </w:r>
      <w:r w:rsidRPr="00D9718E">
        <w:rPr>
          <w:rFonts w:ascii="Arial" w:hAnsi="Arial" w:cs="Arial"/>
          <w:sz w:val="28"/>
          <w:szCs w:val="28"/>
          <w:u w:val="single"/>
        </w:rPr>
        <w:t>/</w:t>
      </w:r>
      <w:r w:rsidR="00B455C8">
        <w:rPr>
          <w:rFonts w:ascii="Arial" w:hAnsi="Arial" w:cs="Arial"/>
          <w:sz w:val="28"/>
          <w:szCs w:val="28"/>
          <w:u w:val="single"/>
        </w:rPr>
        <w:t>0</w:t>
      </w:r>
      <w:r w:rsidR="00237DCC">
        <w:rPr>
          <w:rFonts w:ascii="Arial" w:hAnsi="Arial" w:cs="Arial"/>
          <w:sz w:val="28"/>
          <w:szCs w:val="28"/>
          <w:u w:val="single"/>
        </w:rPr>
        <w:t>4</w:t>
      </w:r>
      <w:r w:rsidRPr="00D9718E">
        <w:rPr>
          <w:rFonts w:ascii="Arial" w:hAnsi="Arial" w:cs="Arial"/>
          <w:sz w:val="28"/>
          <w:szCs w:val="28"/>
          <w:u w:val="single"/>
        </w:rPr>
        <w:t>/202</w:t>
      </w:r>
      <w:r w:rsidR="00B455C8">
        <w:rPr>
          <w:rFonts w:ascii="Arial" w:hAnsi="Arial" w:cs="Arial"/>
          <w:sz w:val="28"/>
          <w:szCs w:val="28"/>
          <w:u w:val="single"/>
        </w:rPr>
        <w:t>6</w:t>
      </w:r>
      <w:r w:rsidRPr="00D9718E">
        <w:rPr>
          <w:rFonts w:ascii="Arial" w:hAnsi="Arial" w:cs="Arial"/>
          <w:sz w:val="28"/>
          <w:szCs w:val="28"/>
          <w:u w:val="single"/>
        </w:rPr>
        <w:t xml:space="preserve"> :</w:t>
      </w:r>
    </w:p>
    <w:p w14:paraId="1BB370BD" w14:textId="77777777" w:rsidR="008413FE" w:rsidRDefault="008413FE" w:rsidP="00977E1F">
      <w:pPr>
        <w:pBdr>
          <w:top w:val="single" w:sz="4" w:space="1" w:color="auto"/>
          <w:left w:val="single" w:sz="4" w:space="4" w:color="auto"/>
          <w:bottom w:val="single" w:sz="4" w:space="1" w:color="auto"/>
          <w:right w:val="single" w:sz="4" w:space="4" w:color="auto"/>
        </w:pBdr>
        <w:spacing w:after="0" w:line="276" w:lineRule="auto"/>
        <w:ind w:left="360"/>
        <w:jc w:val="center"/>
        <w:rPr>
          <w:rFonts w:ascii="Arial" w:hAnsi="Arial" w:cs="Arial"/>
          <w:sz w:val="28"/>
          <w:szCs w:val="28"/>
        </w:rPr>
      </w:pPr>
    </w:p>
    <w:p w14:paraId="6185FC4F" w14:textId="76C40BBE" w:rsidR="00B374B0" w:rsidRPr="008413FE" w:rsidRDefault="0087060A" w:rsidP="008413FE">
      <w:pPr>
        <w:pStyle w:val="Paragraphedeliste"/>
        <w:numPr>
          <w:ilvl w:val="0"/>
          <w:numId w:val="14"/>
        </w:num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sz w:val="28"/>
          <w:szCs w:val="28"/>
        </w:rPr>
      </w:pPr>
      <w:r w:rsidRPr="008413FE">
        <w:rPr>
          <w:rFonts w:ascii="Arial" w:hAnsi="Arial" w:cs="Arial"/>
          <w:sz w:val="28"/>
          <w:szCs w:val="28"/>
        </w:rPr>
        <w:t xml:space="preserve">Société Coopérative </w:t>
      </w:r>
      <w:r w:rsidR="005B2DE6" w:rsidRPr="008413FE">
        <w:rPr>
          <w:rFonts w:ascii="Arial" w:hAnsi="Arial" w:cs="Arial"/>
          <w:sz w:val="28"/>
          <w:szCs w:val="28"/>
        </w:rPr>
        <w:t xml:space="preserve">Intercommunale de distribution d’eau de </w:t>
      </w:r>
      <w:proofErr w:type="spellStart"/>
      <w:r w:rsidR="005B2DE6" w:rsidRPr="008413FE">
        <w:rPr>
          <w:rFonts w:ascii="Arial" w:hAnsi="Arial" w:cs="Arial"/>
          <w:sz w:val="28"/>
          <w:szCs w:val="28"/>
        </w:rPr>
        <w:t>Nandrin</w:t>
      </w:r>
      <w:proofErr w:type="spellEnd"/>
      <w:r w:rsidR="005B2DE6" w:rsidRPr="008413FE">
        <w:rPr>
          <w:rFonts w:ascii="Arial" w:hAnsi="Arial" w:cs="Arial"/>
          <w:sz w:val="28"/>
          <w:szCs w:val="28"/>
        </w:rPr>
        <w:t xml:space="preserve">, </w:t>
      </w:r>
      <w:proofErr w:type="spellStart"/>
      <w:r w:rsidR="005B2DE6" w:rsidRPr="008413FE">
        <w:rPr>
          <w:rFonts w:ascii="Arial" w:hAnsi="Arial" w:cs="Arial"/>
          <w:sz w:val="28"/>
          <w:szCs w:val="28"/>
        </w:rPr>
        <w:t>Tinlot</w:t>
      </w:r>
      <w:proofErr w:type="spellEnd"/>
      <w:r w:rsidR="005B2DE6" w:rsidRPr="008413FE">
        <w:rPr>
          <w:rFonts w:ascii="Arial" w:hAnsi="Arial" w:cs="Arial"/>
          <w:sz w:val="28"/>
          <w:szCs w:val="28"/>
        </w:rPr>
        <w:t xml:space="preserve"> et environs (I</w:t>
      </w:r>
      <w:r w:rsidR="00FC2DFD" w:rsidRPr="008413FE">
        <w:rPr>
          <w:rFonts w:ascii="Arial" w:hAnsi="Arial" w:cs="Arial"/>
          <w:sz w:val="28"/>
          <w:szCs w:val="28"/>
        </w:rPr>
        <w:t>.</w:t>
      </w:r>
      <w:r w:rsidR="005B2DE6" w:rsidRPr="008413FE">
        <w:rPr>
          <w:rFonts w:ascii="Arial" w:hAnsi="Arial" w:cs="Arial"/>
          <w:sz w:val="28"/>
          <w:szCs w:val="28"/>
        </w:rPr>
        <w:t>D</w:t>
      </w:r>
      <w:r w:rsidR="00FC2DFD" w:rsidRPr="008413FE">
        <w:rPr>
          <w:rFonts w:ascii="Arial" w:hAnsi="Arial" w:cs="Arial"/>
          <w:sz w:val="28"/>
          <w:szCs w:val="28"/>
        </w:rPr>
        <w:t>.</w:t>
      </w:r>
      <w:r w:rsidR="005B2DE6" w:rsidRPr="008413FE">
        <w:rPr>
          <w:rFonts w:ascii="Arial" w:hAnsi="Arial" w:cs="Arial"/>
          <w:sz w:val="28"/>
          <w:szCs w:val="28"/>
        </w:rPr>
        <w:t>E</w:t>
      </w:r>
      <w:r w:rsidR="00FC2DFD" w:rsidRPr="008413FE">
        <w:rPr>
          <w:rFonts w:ascii="Arial" w:hAnsi="Arial" w:cs="Arial"/>
          <w:sz w:val="28"/>
          <w:szCs w:val="28"/>
        </w:rPr>
        <w:t>.</w:t>
      </w:r>
      <w:r w:rsidR="005B2DE6" w:rsidRPr="008413FE">
        <w:rPr>
          <w:rFonts w:ascii="Arial" w:hAnsi="Arial" w:cs="Arial"/>
          <w:sz w:val="28"/>
          <w:szCs w:val="28"/>
        </w:rPr>
        <w:t>N</w:t>
      </w:r>
      <w:r w:rsidR="00FC2DFD" w:rsidRPr="008413FE">
        <w:rPr>
          <w:rFonts w:ascii="Arial" w:hAnsi="Arial" w:cs="Arial"/>
          <w:sz w:val="28"/>
          <w:szCs w:val="28"/>
        </w:rPr>
        <w:t>.</w:t>
      </w:r>
      <w:r w:rsidR="005B2DE6" w:rsidRPr="008413FE">
        <w:rPr>
          <w:rFonts w:ascii="Arial" w:hAnsi="Arial" w:cs="Arial"/>
          <w:sz w:val="28"/>
          <w:szCs w:val="28"/>
        </w:rPr>
        <w:t>) – Proposition des représentants</w:t>
      </w:r>
      <w:r w:rsidR="007B110F" w:rsidRPr="008413FE">
        <w:rPr>
          <w:rFonts w:ascii="Arial" w:hAnsi="Arial" w:cs="Arial"/>
          <w:sz w:val="28"/>
          <w:szCs w:val="28"/>
        </w:rPr>
        <w:t xml:space="preserve"> communaux regroupés vers</w:t>
      </w:r>
      <w:r w:rsidR="000D1226" w:rsidRPr="008413FE">
        <w:rPr>
          <w:rFonts w:ascii="Arial" w:hAnsi="Arial" w:cs="Arial"/>
          <w:sz w:val="28"/>
          <w:szCs w:val="28"/>
        </w:rPr>
        <w:t xml:space="preserve"> la liste</w:t>
      </w:r>
      <w:r w:rsidR="007B110F" w:rsidRPr="008413FE">
        <w:rPr>
          <w:rFonts w:ascii="Arial" w:hAnsi="Arial" w:cs="Arial"/>
          <w:sz w:val="28"/>
          <w:szCs w:val="28"/>
        </w:rPr>
        <w:t xml:space="preserve"> </w:t>
      </w:r>
      <w:r w:rsidR="00FC2DFD" w:rsidRPr="008413FE">
        <w:rPr>
          <w:rFonts w:ascii="Arial" w:hAnsi="Arial" w:cs="Arial"/>
          <w:sz w:val="28"/>
          <w:szCs w:val="28"/>
        </w:rPr>
        <w:t>« </w:t>
      </w:r>
      <w:r w:rsidR="007B110F" w:rsidRPr="008413FE">
        <w:rPr>
          <w:rFonts w:ascii="Arial" w:hAnsi="Arial" w:cs="Arial"/>
          <w:sz w:val="28"/>
          <w:szCs w:val="28"/>
        </w:rPr>
        <w:t>OSE</w:t>
      </w:r>
      <w:r w:rsidR="00FC2DFD" w:rsidRPr="008413FE">
        <w:rPr>
          <w:rFonts w:ascii="Arial" w:hAnsi="Arial" w:cs="Arial"/>
          <w:sz w:val="28"/>
          <w:szCs w:val="28"/>
        </w:rPr>
        <w:t> »</w:t>
      </w:r>
      <w:r w:rsidR="007B110F" w:rsidRPr="008413FE">
        <w:rPr>
          <w:rFonts w:ascii="Arial" w:hAnsi="Arial" w:cs="Arial"/>
          <w:sz w:val="28"/>
          <w:szCs w:val="28"/>
        </w:rPr>
        <w:t xml:space="preserve"> au sein du Conseil d’</w:t>
      </w:r>
      <w:r w:rsidR="00FC2DFD" w:rsidRPr="008413FE">
        <w:rPr>
          <w:rFonts w:ascii="Arial" w:hAnsi="Arial" w:cs="Arial"/>
          <w:sz w:val="28"/>
          <w:szCs w:val="28"/>
        </w:rPr>
        <w:t>A</w:t>
      </w:r>
      <w:r w:rsidR="007B110F" w:rsidRPr="008413FE">
        <w:rPr>
          <w:rFonts w:ascii="Arial" w:hAnsi="Arial" w:cs="Arial"/>
          <w:sz w:val="28"/>
          <w:szCs w:val="28"/>
        </w:rPr>
        <w:t xml:space="preserve">dministration de l’intercommunale </w:t>
      </w:r>
      <w:r w:rsidR="004E1D72" w:rsidRPr="008413FE">
        <w:rPr>
          <w:rFonts w:ascii="Arial" w:hAnsi="Arial" w:cs="Arial"/>
          <w:sz w:val="28"/>
          <w:szCs w:val="28"/>
        </w:rPr>
        <w:t>–</w:t>
      </w:r>
      <w:r w:rsidR="00A41C0A" w:rsidRPr="008413FE">
        <w:rPr>
          <w:rFonts w:ascii="Arial" w:hAnsi="Arial" w:cs="Arial"/>
          <w:sz w:val="28"/>
          <w:szCs w:val="28"/>
        </w:rPr>
        <w:t xml:space="preserve"> </w:t>
      </w:r>
      <w:r w:rsidR="004E1D72" w:rsidRPr="008413FE">
        <w:rPr>
          <w:rFonts w:ascii="Arial" w:hAnsi="Arial" w:cs="Arial"/>
          <w:sz w:val="28"/>
          <w:szCs w:val="28"/>
        </w:rPr>
        <w:t>Prise d’acte</w:t>
      </w:r>
    </w:p>
    <w:p w14:paraId="59CF0A1E" w14:textId="77777777" w:rsidR="008413FE" w:rsidRPr="008413FE" w:rsidRDefault="008413FE" w:rsidP="008413FE">
      <w:pPr>
        <w:pBdr>
          <w:top w:val="single" w:sz="4" w:space="1" w:color="auto"/>
          <w:left w:val="single" w:sz="4" w:space="4" w:color="auto"/>
          <w:bottom w:val="single" w:sz="4" w:space="1" w:color="auto"/>
          <w:right w:val="single" w:sz="4" w:space="4" w:color="auto"/>
        </w:pBdr>
        <w:spacing w:after="0" w:line="276" w:lineRule="auto"/>
        <w:ind w:left="360"/>
        <w:rPr>
          <w:rFonts w:ascii="Arial" w:hAnsi="Arial" w:cs="Arial"/>
          <w:sz w:val="28"/>
          <w:szCs w:val="28"/>
        </w:rPr>
      </w:pPr>
    </w:p>
    <w:p w14:paraId="6F099DEA" w14:textId="77777777" w:rsidR="00B7003B" w:rsidRPr="0047146C" w:rsidRDefault="00B7003B">
      <w:pPr>
        <w:rPr>
          <w:rFonts w:ascii="Arial" w:hAnsi="Arial" w:cs="Arial"/>
          <w:sz w:val="24"/>
          <w:szCs w:val="24"/>
        </w:rPr>
      </w:pPr>
    </w:p>
    <w:p w14:paraId="4999A815" w14:textId="77777777" w:rsidR="00B06C46"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Vu le Code de la Démocratie locale et de la Décentralisation (CDLD), notamment les articles L1122-30, L1122-34 §2 et §2/1, L1523-15 et L5111-1 et 16 ;</w:t>
      </w:r>
    </w:p>
    <w:p w14:paraId="1364FBC4" w14:textId="77777777" w:rsidR="009C0C7D" w:rsidRPr="006222F4" w:rsidRDefault="009C0C7D"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26D2133C" w14:textId="77777777" w:rsidR="00B06C46"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Considérant que les élections communales générales ont eu lieu le 13 octobre 2024 et qu'elles ont été validées par le Conseil des élections locales en date du 4 novembre 2024, conformément à l’article L4146-23/10 du CDLD ;</w:t>
      </w:r>
    </w:p>
    <w:p w14:paraId="44DE9FF1" w14:textId="77777777" w:rsidR="009C0C7D" w:rsidRPr="006222F4" w:rsidRDefault="009C0C7D"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4710BF7B" w14:textId="1FA956F1" w:rsidR="00B06C46"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Considérant que</w:t>
      </w:r>
      <w:r w:rsidR="0087060A">
        <w:rPr>
          <w:rFonts w:ascii="Arial" w:eastAsia="Times New Roman" w:hAnsi="Arial" w:cs="Arial"/>
          <w:color w:val="000000"/>
          <w:kern w:val="0"/>
          <w:sz w:val="24"/>
          <w:szCs w:val="24"/>
          <w:lang w:eastAsia="fr-BE"/>
          <w14:ligatures w14:val="none"/>
        </w:rPr>
        <w:t>,</w:t>
      </w:r>
      <w:r w:rsidRPr="006222F4">
        <w:rPr>
          <w:rFonts w:ascii="Arial" w:eastAsia="Times New Roman" w:hAnsi="Arial" w:cs="Arial"/>
          <w:color w:val="000000"/>
          <w:kern w:val="0"/>
          <w:sz w:val="24"/>
          <w:szCs w:val="24"/>
          <w:lang w:eastAsia="fr-BE"/>
          <w14:ligatures w14:val="none"/>
        </w:rPr>
        <w:t xml:space="preserve"> suite aux élections communales générales du 13 octobre 2024, le </w:t>
      </w:r>
      <w:r w:rsidR="00031C21" w:rsidRPr="006222F4">
        <w:rPr>
          <w:rFonts w:ascii="Arial" w:eastAsia="Times New Roman" w:hAnsi="Arial" w:cs="Arial"/>
          <w:color w:val="000000"/>
          <w:kern w:val="0"/>
          <w:sz w:val="24"/>
          <w:szCs w:val="24"/>
          <w:lang w:eastAsia="fr-BE"/>
          <w14:ligatures w14:val="none"/>
        </w:rPr>
        <w:t>C</w:t>
      </w:r>
      <w:r w:rsidRPr="006222F4">
        <w:rPr>
          <w:rFonts w:ascii="Arial" w:eastAsia="Times New Roman" w:hAnsi="Arial" w:cs="Arial"/>
          <w:color w:val="000000"/>
          <w:kern w:val="0"/>
          <w:sz w:val="24"/>
          <w:szCs w:val="24"/>
          <w:lang w:eastAsia="fr-BE"/>
          <w14:ligatures w14:val="none"/>
        </w:rPr>
        <w:t>onseil d’</w:t>
      </w:r>
      <w:r w:rsidR="00031C21" w:rsidRPr="006222F4">
        <w:rPr>
          <w:rFonts w:ascii="Arial" w:eastAsia="Times New Roman" w:hAnsi="Arial" w:cs="Arial"/>
          <w:color w:val="000000"/>
          <w:kern w:val="0"/>
          <w:sz w:val="24"/>
          <w:szCs w:val="24"/>
          <w:lang w:eastAsia="fr-BE"/>
          <w14:ligatures w14:val="none"/>
        </w:rPr>
        <w:t>A</w:t>
      </w:r>
      <w:r w:rsidRPr="006222F4">
        <w:rPr>
          <w:rFonts w:ascii="Arial" w:eastAsia="Times New Roman" w:hAnsi="Arial" w:cs="Arial"/>
          <w:color w:val="000000"/>
          <w:kern w:val="0"/>
          <w:sz w:val="24"/>
          <w:szCs w:val="24"/>
          <w:lang w:eastAsia="fr-BE"/>
          <w14:ligatures w14:val="none"/>
        </w:rPr>
        <w:t>dministration de</w:t>
      </w:r>
      <w:r w:rsidR="0087060A">
        <w:rPr>
          <w:rFonts w:ascii="Arial" w:eastAsia="Times New Roman" w:hAnsi="Arial" w:cs="Arial"/>
          <w:color w:val="000000"/>
          <w:kern w:val="0"/>
          <w:sz w:val="24"/>
          <w:szCs w:val="24"/>
          <w:lang w:eastAsia="fr-BE"/>
          <w14:ligatures w14:val="none"/>
        </w:rPr>
        <w:t xml:space="preserve"> la Société I</w:t>
      </w:r>
      <w:r w:rsidR="000F7004" w:rsidRPr="006222F4">
        <w:rPr>
          <w:rFonts w:ascii="Arial" w:eastAsia="Times New Roman" w:hAnsi="Arial" w:cs="Arial"/>
          <w:color w:val="000000"/>
          <w:kern w:val="0"/>
          <w:sz w:val="24"/>
          <w:szCs w:val="24"/>
          <w:lang w:eastAsia="fr-BE"/>
          <w14:ligatures w14:val="none"/>
        </w:rPr>
        <w:t xml:space="preserve">ntercommunale de distribution d’eau de </w:t>
      </w:r>
      <w:proofErr w:type="spellStart"/>
      <w:r w:rsidR="000F7004" w:rsidRPr="006222F4">
        <w:rPr>
          <w:rFonts w:ascii="Arial" w:eastAsia="Times New Roman" w:hAnsi="Arial" w:cs="Arial"/>
          <w:color w:val="000000"/>
          <w:kern w:val="0"/>
          <w:sz w:val="24"/>
          <w:szCs w:val="24"/>
          <w:lang w:eastAsia="fr-BE"/>
          <w14:ligatures w14:val="none"/>
        </w:rPr>
        <w:t>Nandrin</w:t>
      </w:r>
      <w:proofErr w:type="spellEnd"/>
      <w:r w:rsidR="000F7004" w:rsidRPr="006222F4">
        <w:rPr>
          <w:rFonts w:ascii="Arial" w:eastAsia="Times New Roman" w:hAnsi="Arial" w:cs="Arial"/>
          <w:color w:val="000000"/>
          <w:kern w:val="0"/>
          <w:sz w:val="24"/>
          <w:szCs w:val="24"/>
          <w:lang w:eastAsia="fr-BE"/>
          <w14:ligatures w14:val="none"/>
        </w:rPr>
        <w:t xml:space="preserve">, </w:t>
      </w:r>
      <w:proofErr w:type="spellStart"/>
      <w:r w:rsidR="000F7004" w:rsidRPr="006222F4">
        <w:rPr>
          <w:rFonts w:ascii="Arial" w:eastAsia="Times New Roman" w:hAnsi="Arial" w:cs="Arial"/>
          <w:color w:val="000000"/>
          <w:kern w:val="0"/>
          <w:sz w:val="24"/>
          <w:szCs w:val="24"/>
          <w:lang w:eastAsia="fr-BE"/>
          <w14:ligatures w14:val="none"/>
        </w:rPr>
        <w:t>Tinlot</w:t>
      </w:r>
      <w:proofErr w:type="spellEnd"/>
      <w:r w:rsidR="000F7004" w:rsidRPr="006222F4">
        <w:rPr>
          <w:rFonts w:ascii="Arial" w:eastAsia="Times New Roman" w:hAnsi="Arial" w:cs="Arial"/>
          <w:color w:val="000000"/>
          <w:kern w:val="0"/>
          <w:sz w:val="24"/>
          <w:szCs w:val="24"/>
          <w:lang w:eastAsia="fr-BE"/>
          <w14:ligatures w14:val="none"/>
        </w:rPr>
        <w:t xml:space="preserve"> et environs</w:t>
      </w:r>
      <w:r w:rsidRPr="006222F4">
        <w:rPr>
          <w:rFonts w:ascii="Arial" w:eastAsia="Times New Roman" w:hAnsi="Arial" w:cs="Arial"/>
          <w:color w:val="000000"/>
          <w:kern w:val="0"/>
          <w:sz w:val="24"/>
          <w:szCs w:val="24"/>
          <w:lang w:eastAsia="fr-BE"/>
          <w14:ligatures w14:val="none"/>
        </w:rPr>
        <w:t xml:space="preserve"> (</w:t>
      </w:r>
      <w:r w:rsidR="000F7004" w:rsidRPr="006222F4">
        <w:rPr>
          <w:rFonts w:ascii="Arial" w:eastAsia="Times New Roman" w:hAnsi="Arial" w:cs="Arial"/>
          <w:color w:val="000000"/>
          <w:kern w:val="0"/>
          <w:sz w:val="24"/>
          <w:szCs w:val="24"/>
          <w:lang w:eastAsia="fr-BE"/>
          <w14:ligatures w14:val="none"/>
        </w:rPr>
        <w:t>IDEN</w:t>
      </w:r>
      <w:r w:rsidRPr="006222F4">
        <w:rPr>
          <w:rFonts w:ascii="Arial" w:eastAsia="Times New Roman" w:hAnsi="Arial" w:cs="Arial"/>
          <w:color w:val="000000"/>
          <w:kern w:val="0"/>
          <w:sz w:val="24"/>
          <w:szCs w:val="24"/>
          <w:lang w:eastAsia="fr-BE"/>
          <w14:ligatures w14:val="none"/>
        </w:rPr>
        <w:t>) doit être renouvelé ;</w:t>
      </w:r>
    </w:p>
    <w:p w14:paraId="51E8270A" w14:textId="77777777" w:rsidR="009C0C7D" w:rsidRPr="006222F4" w:rsidRDefault="009C0C7D"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6F696B39" w14:textId="454D457A" w:rsidR="00B06C46"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les statuts </w:t>
      </w:r>
      <w:r w:rsidR="00ED7E07" w:rsidRPr="006222F4">
        <w:rPr>
          <w:rFonts w:ascii="Arial" w:eastAsia="Times New Roman" w:hAnsi="Arial" w:cs="Arial"/>
          <w:color w:val="000000"/>
          <w:kern w:val="0"/>
          <w:sz w:val="24"/>
          <w:szCs w:val="24"/>
          <w:lang w:eastAsia="fr-BE"/>
          <w14:ligatures w14:val="none"/>
        </w:rPr>
        <w:t>de l’IdeN</w:t>
      </w:r>
      <w:r w:rsidRPr="006222F4">
        <w:rPr>
          <w:rFonts w:ascii="Arial" w:eastAsia="Times New Roman" w:hAnsi="Arial" w:cs="Arial"/>
          <w:color w:val="000000"/>
          <w:kern w:val="0"/>
          <w:sz w:val="24"/>
          <w:szCs w:val="24"/>
          <w:lang w:eastAsia="fr-BE"/>
          <w14:ligatures w14:val="none"/>
        </w:rPr>
        <w:t xml:space="preserve"> ;</w:t>
      </w:r>
    </w:p>
    <w:p w14:paraId="5F1576B0" w14:textId="77777777" w:rsidR="009C0C7D" w:rsidRPr="006222F4" w:rsidRDefault="009C0C7D"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3A434D36" w14:textId="00C4C117" w:rsidR="00B06C46"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sa délibération du 18 février 2025 actant les déclarations d’apparentement ou de regroupement déposées par les conseillers et arrêtant la composition politique du </w:t>
      </w:r>
      <w:r w:rsidR="00031C21" w:rsidRPr="006222F4">
        <w:rPr>
          <w:rFonts w:ascii="Arial" w:eastAsia="Times New Roman" w:hAnsi="Arial" w:cs="Arial"/>
          <w:color w:val="000000"/>
          <w:kern w:val="0"/>
          <w:sz w:val="24"/>
          <w:szCs w:val="24"/>
          <w:lang w:eastAsia="fr-BE"/>
          <w14:ligatures w14:val="none"/>
        </w:rPr>
        <w:t>C</w:t>
      </w:r>
      <w:r w:rsidRPr="006222F4">
        <w:rPr>
          <w:rFonts w:ascii="Arial" w:eastAsia="Times New Roman" w:hAnsi="Arial" w:cs="Arial"/>
          <w:color w:val="000000"/>
          <w:kern w:val="0"/>
          <w:sz w:val="24"/>
          <w:szCs w:val="24"/>
          <w:lang w:eastAsia="fr-BE"/>
          <w14:ligatures w14:val="none"/>
        </w:rPr>
        <w:t xml:space="preserve">onseil communal </w:t>
      </w:r>
      <w:r w:rsidR="009C0C7D">
        <w:rPr>
          <w:rFonts w:ascii="Arial" w:eastAsia="Times New Roman" w:hAnsi="Arial" w:cs="Arial"/>
          <w:color w:val="000000"/>
          <w:kern w:val="0"/>
          <w:sz w:val="24"/>
          <w:szCs w:val="24"/>
          <w:lang w:eastAsia="fr-BE"/>
          <w14:ligatures w14:val="none"/>
        </w:rPr>
        <w:t xml:space="preserve">de Nandrin </w:t>
      </w:r>
      <w:r w:rsidRPr="006222F4">
        <w:rPr>
          <w:rFonts w:ascii="Arial" w:eastAsia="Times New Roman" w:hAnsi="Arial" w:cs="Arial"/>
          <w:color w:val="000000"/>
          <w:kern w:val="0"/>
          <w:sz w:val="24"/>
          <w:szCs w:val="24"/>
          <w:lang w:eastAsia="fr-BE"/>
          <w14:ligatures w14:val="none"/>
        </w:rPr>
        <w:t>;</w:t>
      </w:r>
    </w:p>
    <w:p w14:paraId="545C6486" w14:textId="77777777" w:rsidR="009C0C7D" w:rsidRPr="006222F4" w:rsidRDefault="009C0C7D"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1B7B1E9B" w14:textId="49B06F9E" w:rsidR="009C0C7D"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Considérant que les représentants de la commune au </w:t>
      </w:r>
      <w:r w:rsidR="00031C21" w:rsidRPr="006222F4">
        <w:rPr>
          <w:rFonts w:ascii="Arial" w:eastAsia="Times New Roman" w:hAnsi="Arial" w:cs="Arial"/>
          <w:color w:val="000000"/>
          <w:kern w:val="0"/>
          <w:sz w:val="24"/>
          <w:szCs w:val="24"/>
          <w:lang w:eastAsia="fr-BE"/>
          <w14:ligatures w14:val="none"/>
        </w:rPr>
        <w:t>C</w:t>
      </w:r>
      <w:r w:rsidRPr="006222F4">
        <w:rPr>
          <w:rFonts w:ascii="Arial" w:eastAsia="Times New Roman" w:hAnsi="Arial" w:cs="Arial"/>
          <w:color w:val="000000"/>
          <w:kern w:val="0"/>
          <w:sz w:val="24"/>
          <w:szCs w:val="24"/>
          <w:lang w:eastAsia="fr-BE"/>
          <w14:ligatures w14:val="none"/>
        </w:rPr>
        <w:t>onseil d’</w:t>
      </w:r>
      <w:r w:rsidR="00031C21" w:rsidRPr="006222F4">
        <w:rPr>
          <w:rFonts w:ascii="Arial" w:eastAsia="Times New Roman" w:hAnsi="Arial" w:cs="Arial"/>
          <w:color w:val="000000"/>
          <w:kern w:val="0"/>
          <w:sz w:val="24"/>
          <w:szCs w:val="24"/>
          <w:lang w:eastAsia="fr-BE"/>
          <w14:ligatures w14:val="none"/>
        </w:rPr>
        <w:t>A</w:t>
      </w:r>
      <w:r w:rsidRPr="006222F4">
        <w:rPr>
          <w:rFonts w:ascii="Arial" w:eastAsia="Times New Roman" w:hAnsi="Arial" w:cs="Arial"/>
          <w:color w:val="000000"/>
          <w:kern w:val="0"/>
          <w:sz w:val="24"/>
          <w:szCs w:val="24"/>
          <w:lang w:eastAsia="fr-BE"/>
          <w14:ligatures w14:val="none"/>
        </w:rPr>
        <w:t>dministration de</w:t>
      </w:r>
      <w:r w:rsidR="000F7004" w:rsidRPr="006222F4">
        <w:rPr>
          <w:rFonts w:ascii="Arial" w:eastAsia="Times New Roman" w:hAnsi="Arial" w:cs="Arial"/>
          <w:color w:val="000000"/>
          <w:kern w:val="0"/>
          <w:sz w:val="24"/>
          <w:szCs w:val="24"/>
          <w:lang w:eastAsia="fr-BE"/>
          <w14:ligatures w14:val="none"/>
        </w:rPr>
        <w:t xml:space="preserve"> l’IDEN</w:t>
      </w:r>
      <w:r w:rsidRPr="006222F4">
        <w:rPr>
          <w:rFonts w:ascii="Arial" w:eastAsia="Times New Roman" w:hAnsi="Arial" w:cs="Arial"/>
          <w:color w:val="000000"/>
          <w:kern w:val="0"/>
          <w:sz w:val="24"/>
          <w:szCs w:val="24"/>
          <w:lang w:eastAsia="fr-BE"/>
          <w14:ligatures w14:val="none"/>
        </w:rPr>
        <w:t xml:space="preserve"> sont désignés par l’</w:t>
      </w:r>
      <w:r w:rsidR="0087060A">
        <w:rPr>
          <w:rFonts w:ascii="Arial" w:eastAsia="Times New Roman" w:hAnsi="Arial" w:cs="Arial"/>
          <w:color w:val="000000"/>
          <w:kern w:val="0"/>
          <w:sz w:val="24"/>
          <w:szCs w:val="24"/>
          <w:lang w:eastAsia="fr-BE"/>
          <w14:ligatures w14:val="none"/>
        </w:rPr>
        <w:t>A</w:t>
      </w:r>
      <w:r w:rsidRPr="006222F4">
        <w:rPr>
          <w:rFonts w:ascii="Arial" w:eastAsia="Times New Roman" w:hAnsi="Arial" w:cs="Arial"/>
          <w:color w:val="000000"/>
          <w:kern w:val="0"/>
          <w:sz w:val="24"/>
          <w:szCs w:val="24"/>
          <w:lang w:eastAsia="fr-BE"/>
          <w14:ligatures w14:val="none"/>
        </w:rPr>
        <w:t xml:space="preserve">ssemblée </w:t>
      </w:r>
      <w:r w:rsidR="0087060A">
        <w:rPr>
          <w:rFonts w:ascii="Arial" w:eastAsia="Times New Roman" w:hAnsi="Arial" w:cs="Arial"/>
          <w:color w:val="000000"/>
          <w:kern w:val="0"/>
          <w:sz w:val="24"/>
          <w:szCs w:val="24"/>
          <w:lang w:eastAsia="fr-BE"/>
          <w14:ligatures w14:val="none"/>
        </w:rPr>
        <w:t>G</w:t>
      </w:r>
      <w:r w:rsidRPr="006222F4">
        <w:rPr>
          <w:rFonts w:ascii="Arial" w:eastAsia="Times New Roman" w:hAnsi="Arial" w:cs="Arial"/>
          <w:color w:val="000000"/>
          <w:kern w:val="0"/>
          <w:sz w:val="24"/>
          <w:szCs w:val="24"/>
          <w:lang w:eastAsia="fr-BE"/>
          <w14:ligatures w14:val="none"/>
        </w:rPr>
        <w:t xml:space="preserve">énérale, sur proposition du </w:t>
      </w:r>
      <w:r w:rsidR="00031C21" w:rsidRPr="006222F4">
        <w:rPr>
          <w:rFonts w:ascii="Arial" w:eastAsia="Times New Roman" w:hAnsi="Arial" w:cs="Arial"/>
          <w:color w:val="000000"/>
          <w:kern w:val="0"/>
          <w:sz w:val="24"/>
          <w:szCs w:val="24"/>
          <w:lang w:eastAsia="fr-BE"/>
          <w14:ligatures w14:val="none"/>
        </w:rPr>
        <w:t>C</w:t>
      </w:r>
      <w:r w:rsidRPr="006222F4">
        <w:rPr>
          <w:rFonts w:ascii="Arial" w:eastAsia="Times New Roman" w:hAnsi="Arial" w:cs="Arial"/>
          <w:color w:val="000000"/>
          <w:kern w:val="0"/>
          <w:sz w:val="24"/>
          <w:szCs w:val="24"/>
          <w:lang w:eastAsia="fr-BE"/>
          <w14:ligatures w14:val="none"/>
        </w:rPr>
        <w:t xml:space="preserve">onseil communal, parmi les membres du </w:t>
      </w:r>
      <w:r w:rsidR="00031C21" w:rsidRPr="006222F4">
        <w:rPr>
          <w:rFonts w:ascii="Arial" w:eastAsia="Times New Roman" w:hAnsi="Arial" w:cs="Arial"/>
          <w:color w:val="000000"/>
          <w:kern w:val="0"/>
          <w:sz w:val="24"/>
          <w:szCs w:val="24"/>
          <w:lang w:eastAsia="fr-BE"/>
          <w14:ligatures w14:val="none"/>
        </w:rPr>
        <w:t>C</w:t>
      </w:r>
      <w:r w:rsidRPr="006222F4">
        <w:rPr>
          <w:rFonts w:ascii="Arial" w:eastAsia="Times New Roman" w:hAnsi="Arial" w:cs="Arial"/>
          <w:color w:val="000000"/>
          <w:kern w:val="0"/>
          <w:sz w:val="24"/>
          <w:szCs w:val="24"/>
          <w:lang w:eastAsia="fr-BE"/>
          <w14:ligatures w14:val="none"/>
        </w:rPr>
        <w:t xml:space="preserve">ollège </w:t>
      </w:r>
      <w:r w:rsidR="0087060A">
        <w:rPr>
          <w:rFonts w:ascii="Arial" w:eastAsia="Times New Roman" w:hAnsi="Arial" w:cs="Arial"/>
          <w:color w:val="000000"/>
          <w:kern w:val="0"/>
          <w:sz w:val="24"/>
          <w:szCs w:val="24"/>
          <w:lang w:eastAsia="fr-BE"/>
          <w14:ligatures w14:val="none"/>
        </w:rPr>
        <w:t xml:space="preserve">communal </w:t>
      </w:r>
      <w:r w:rsidRPr="006222F4">
        <w:rPr>
          <w:rFonts w:ascii="Arial" w:eastAsia="Times New Roman" w:hAnsi="Arial" w:cs="Arial"/>
          <w:color w:val="000000"/>
          <w:kern w:val="0"/>
          <w:sz w:val="24"/>
          <w:szCs w:val="24"/>
          <w:lang w:eastAsia="fr-BE"/>
          <w14:ligatures w14:val="none"/>
        </w:rPr>
        <w:t>et du conseil communal ;</w:t>
      </w:r>
    </w:p>
    <w:p w14:paraId="1B10EA73" w14:textId="7DD97C1B" w:rsidR="00CC2611" w:rsidRPr="006222F4" w:rsidRDefault="00CC2611"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br/>
        <w:t>Considérant que la commune de Nandrin dispose de cinq mandats d’administrateur au sein du Conseil d’Administration de l’I.D.E.N. ;</w:t>
      </w:r>
    </w:p>
    <w:p w14:paraId="044BB176"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66E3A0E1" w14:textId="01CFC7FC"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le courrier de l’IdeN du 29 mai 2025 à l’attention de la commune de </w:t>
      </w:r>
      <w:proofErr w:type="spellStart"/>
      <w:r w:rsidRPr="006222F4">
        <w:rPr>
          <w:rFonts w:ascii="Arial" w:eastAsia="Times New Roman" w:hAnsi="Arial" w:cs="Arial"/>
          <w:color w:val="000000"/>
          <w:kern w:val="0"/>
          <w:sz w:val="24"/>
          <w:szCs w:val="24"/>
          <w:lang w:eastAsia="fr-BE"/>
          <w14:ligatures w14:val="none"/>
        </w:rPr>
        <w:t>Modave</w:t>
      </w:r>
      <w:proofErr w:type="spellEnd"/>
      <w:r w:rsidRPr="006222F4">
        <w:rPr>
          <w:rFonts w:ascii="Arial" w:eastAsia="Times New Roman" w:hAnsi="Arial" w:cs="Arial"/>
          <w:color w:val="000000"/>
          <w:kern w:val="0"/>
          <w:sz w:val="24"/>
          <w:szCs w:val="24"/>
          <w:lang w:eastAsia="fr-BE"/>
          <w14:ligatures w14:val="none"/>
        </w:rPr>
        <w:t xml:space="preserve">, communicant l’attribution, en application de la clé D’Hondt, du mandat entre les différentes composantes du Conseil communal de </w:t>
      </w:r>
      <w:proofErr w:type="spellStart"/>
      <w:r w:rsidRPr="006222F4">
        <w:rPr>
          <w:rFonts w:ascii="Arial" w:eastAsia="Times New Roman" w:hAnsi="Arial" w:cs="Arial"/>
          <w:color w:val="000000"/>
          <w:kern w:val="0"/>
          <w:sz w:val="24"/>
          <w:szCs w:val="24"/>
          <w:lang w:eastAsia="fr-BE"/>
          <w14:ligatures w14:val="none"/>
        </w:rPr>
        <w:t>Modave</w:t>
      </w:r>
      <w:proofErr w:type="spellEnd"/>
      <w:r w:rsidRPr="006222F4">
        <w:rPr>
          <w:rFonts w:ascii="Arial" w:eastAsia="Times New Roman" w:hAnsi="Arial" w:cs="Arial"/>
          <w:color w:val="000000"/>
          <w:kern w:val="0"/>
          <w:sz w:val="24"/>
          <w:szCs w:val="24"/>
          <w:lang w:eastAsia="fr-BE"/>
          <w14:ligatures w14:val="none"/>
        </w:rPr>
        <w:t xml:space="preserve"> : 1 </w:t>
      </w:r>
      <w:r w:rsidR="00742887">
        <w:rPr>
          <w:rFonts w:ascii="Arial" w:eastAsia="Times New Roman" w:hAnsi="Arial" w:cs="Arial"/>
          <w:color w:val="000000"/>
          <w:kern w:val="0"/>
          <w:sz w:val="24"/>
          <w:szCs w:val="24"/>
          <w:lang w:eastAsia="fr-BE"/>
          <w14:ligatures w14:val="none"/>
        </w:rPr>
        <w:t xml:space="preserve">élu apparenté </w:t>
      </w:r>
      <w:r w:rsidRPr="006222F4">
        <w:rPr>
          <w:rFonts w:ascii="Arial" w:eastAsia="Times New Roman" w:hAnsi="Arial" w:cs="Arial"/>
          <w:color w:val="000000"/>
          <w:kern w:val="0"/>
          <w:sz w:val="24"/>
          <w:szCs w:val="24"/>
          <w:lang w:eastAsia="fr-BE"/>
          <w14:ligatures w14:val="none"/>
        </w:rPr>
        <w:t>PS ;</w:t>
      </w:r>
    </w:p>
    <w:p w14:paraId="459FCD9A"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43A17888" w14:textId="6F27ED15" w:rsidR="00CC2611"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lastRenderedPageBreak/>
        <w:t xml:space="preserve">Vu le courrier de l’IdeN du 29 mai 2025 à l’attention de la commune de Nandrin communicant la répartition, en application de la clé D’Hondt, des 5 mandats entre les différentes composantes du Conseil communal de Nandrin : 1 </w:t>
      </w:r>
      <w:r w:rsidR="00742887">
        <w:rPr>
          <w:rFonts w:ascii="Arial" w:eastAsia="Times New Roman" w:hAnsi="Arial" w:cs="Arial"/>
          <w:color w:val="000000"/>
          <w:kern w:val="0"/>
          <w:sz w:val="24"/>
          <w:szCs w:val="24"/>
          <w:lang w:eastAsia="fr-BE"/>
          <w14:ligatures w14:val="none"/>
        </w:rPr>
        <w:t xml:space="preserve">élu apparenté </w:t>
      </w:r>
      <w:r w:rsidRPr="006222F4">
        <w:rPr>
          <w:rFonts w:ascii="Arial" w:eastAsia="Times New Roman" w:hAnsi="Arial" w:cs="Arial"/>
          <w:color w:val="000000"/>
          <w:kern w:val="0"/>
          <w:sz w:val="24"/>
          <w:szCs w:val="24"/>
          <w:lang w:eastAsia="fr-BE"/>
          <w14:ligatures w14:val="none"/>
        </w:rPr>
        <w:t>MR, 2</w:t>
      </w:r>
      <w:r w:rsidR="00742887">
        <w:rPr>
          <w:rFonts w:ascii="Arial" w:eastAsia="Times New Roman" w:hAnsi="Arial" w:cs="Arial"/>
          <w:color w:val="000000"/>
          <w:kern w:val="0"/>
          <w:sz w:val="24"/>
          <w:szCs w:val="24"/>
          <w:lang w:eastAsia="fr-BE"/>
          <w14:ligatures w14:val="none"/>
        </w:rPr>
        <w:t xml:space="preserve"> élus regroupés vers</w:t>
      </w:r>
      <w:r w:rsidRPr="006222F4">
        <w:rPr>
          <w:rFonts w:ascii="Arial" w:eastAsia="Times New Roman" w:hAnsi="Arial" w:cs="Arial"/>
          <w:color w:val="000000"/>
          <w:kern w:val="0"/>
          <w:sz w:val="24"/>
          <w:szCs w:val="24"/>
          <w:lang w:eastAsia="fr-BE"/>
          <w14:ligatures w14:val="none"/>
        </w:rPr>
        <w:t xml:space="preserve"> </w:t>
      </w:r>
      <w:r w:rsidR="000D1226">
        <w:rPr>
          <w:rFonts w:ascii="Arial" w:eastAsia="Times New Roman" w:hAnsi="Arial" w:cs="Arial"/>
          <w:color w:val="000000"/>
          <w:kern w:val="0"/>
          <w:sz w:val="24"/>
          <w:szCs w:val="24"/>
          <w:lang w:eastAsia="fr-BE"/>
          <w14:ligatures w14:val="none"/>
        </w:rPr>
        <w:t xml:space="preserve">la liste </w:t>
      </w:r>
      <w:r w:rsidRPr="006222F4">
        <w:rPr>
          <w:rFonts w:ascii="Arial" w:eastAsia="Times New Roman" w:hAnsi="Arial" w:cs="Arial"/>
          <w:color w:val="000000"/>
          <w:kern w:val="0"/>
          <w:sz w:val="24"/>
          <w:szCs w:val="24"/>
          <w:lang w:eastAsia="fr-BE"/>
          <w14:ligatures w14:val="none"/>
        </w:rPr>
        <w:t xml:space="preserve">OSE, 1 </w:t>
      </w:r>
      <w:r w:rsidR="00742887">
        <w:rPr>
          <w:rFonts w:ascii="Arial" w:eastAsia="Times New Roman" w:hAnsi="Arial" w:cs="Arial"/>
          <w:color w:val="000000"/>
          <w:kern w:val="0"/>
          <w:sz w:val="24"/>
          <w:szCs w:val="24"/>
          <w:lang w:eastAsia="fr-BE"/>
          <w14:ligatures w14:val="none"/>
        </w:rPr>
        <w:t xml:space="preserve">élu regroupé vers </w:t>
      </w:r>
      <w:r w:rsidR="000D1226">
        <w:rPr>
          <w:rFonts w:ascii="Arial" w:eastAsia="Times New Roman" w:hAnsi="Arial" w:cs="Arial"/>
          <w:color w:val="000000"/>
          <w:kern w:val="0"/>
          <w:sz w:val="24"/>
          <w:szCs w:val="24"/>
          <w:lang w:eastAsia="fr-BE"/>
          <w14:ligatures w14:val="none"/>
        </w:rPr>
        <w:t xml:space="preserve">la liste </w:t>
      </w:r>
      <w:r w:rsidRPr="006222F4">
        <w:rPr>
          <w:rFonts w:ascii="Arial" w:eastAsia="Times New Roman" w:hAnsi="Arial" w:cs="Arial"/>
          <w:color w:val="000000"/>
          <w:kern w:val="0"/>
          <w:sz w:val="24"/>
          <w:szCs w:val="24"/>
          <w:lang w:eastAsia="fr-BE"/>
          <w14:ligatures w14:val="none"/>
        </w:rPr>
        <w:t xml:space="preserve">POM et 1 </w:t>
      </w:r>
      <w:r w:rsidR="00742887">
        <w:rPr>
          <w:rFonts w:ascii="Arial" w:eastAsia="Times New Roman" w:hAnsi="Arial" w:cs="Arial"/>
          <w:color w:val="000000"/>
          <w:kern w:val="0"/>
          <w:sz w:val="24"/>
          <w:szCs w:val="24"/>
          <w:lang w:eastAsia="fr-BE"/>
          <w14:ligatures w14:val="none"/>
        </w:rPr>
        <w:t xml:space="preserve">élu regroupé vers </w:t>
      </w:r>
      <w:r w:rsidR="000D1226">
        <w:rPr>
          <w:rFonts w:ascii="Arial" w:eastAsia="Times New Roman" w:hAnsi="Arial" w:cs="Arial"/>
          <w:color w:val="000000"/>
          <w:kern w:val="0"/>
          <w:sz w:val="24"/>
          <w:szCs w:val="24"/>
          <w:lang w:eastAsia="fr-BE"/>
          <w14:ligatures w14:val="none"/>
        </w:rPr>
        <w:t xml:space="preserve">la liste </w:t>
      </w:r>
      <w:r w:rsidRPr="006222F4">
        <w:rPr>
          <w:rFonts w:ascii="Arial" w:eastAsia="Times New Roman" w:hAnsi="Arial" w:cs="Arial"/>
          <w:color w:val="000000"/>
          <w:kern w:val="0"/>
          <w:sz w:val="24"/>
          <w:szCs w:val="24"/>
          <w:lang w:eastAsia="fr-BE"/>
          <w14:ligatures w14:val="none"/>
        </w:rPr>
        <w:t>Vivre Nandrin ;</w:t>
      </w:r>
    </w:p>
    <w:p w14:paraId="531EE04F" w14:textId="77777777" w:rsidR="00D81387" w:rsidRDefault="00D81387"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4D445F61" w14:textId="7597CEDF" w:rsidR="00D81387" w:rsidRPr="006222F4" w:rsidRDefault="00742887"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le courrier de l’IdeN du 29 mai 2025 à l’attention de la commune de </w:t>
      </w:r>
      <w:proofErr w:type="spellStart"/>
      <w:r>
        <w:rPr>
          <w:rFonts w:ascii="Arial" w:eastAsia="Times New Roman" w:hAnsi="Arial" w:cs="Arial"/>
          <w:color w:val="000000"/>
          <w:kern w:val="0"/>
          <w:sz w:val="24"/>
          <w:szCs w:val="24"/>
          <w:lang w:eastAsia="fr-BE"/>
          <w14:ligatures w14:val="none"/>
        </w:rPr>
        <w:t>Tinlot</w:t>
      </w:r>
      <w:proofErr w:type="spellEnd"/>
      <w:r w:rsidRPr="006222F4">
        <w:rPr>
          <w:rFonts w:ascii="Arial" w:eastAsia="Times New Roman" w:hAnsi="Arial" w:cs="Arial"/>
          <w:color w:val="000000"/>
          <w:kern w:val="0"/>
          <w:sz w:val="24"/>
          <w:szCs w:val="24"/>
          <w:lang w:eastAsia="fr-BE"/>
          <w14:ligatures w14:val="none"/>
        </w:rPr>
        <w:t xml:space="preserve">, communicant l’attribution, en application de la clé D’Hondt, du mandat entre les différentes composantes du Conseil communal de </w:t>
      </w:r>
      <w:proofErr w:type="spellStart"/>
      <w:r>
        <w:rPr>
          <w:rFonts w:ascii="Arial" w:eastAsia="Times New Roman" w:hAnsi="Arial" w:cs="Arial"/>
          <w:color w:val="000000"/>
          <w:kern w:val="0"/>
          <w:sz w:val="24"/>
          <w:szCs w:val="24"/>
          <w:lang w:eastAsia="fr-BE"/>
          <w14:ligatures w14:val="none"/>
        </w:rPr>
        <w:t>Tinlot</w:t>
      </w:r>
      <w:proofErr w:type="spellEnd"/>
      <w:r w:rsidRPr="006222F4">
        <w:rPr>
          <w:rFonts w:ascii="Arial" w:eastAsia="Times New Roman" w:hAnsi="Arial" w:cs="Arial"/>
          <w:color w:val="000000"/>
          <w:kern w:val="0"/>
          <w:sz w:val="24"/>
          <w:szCs w:val="24"/>
          <w:lang w:eastAsia="fr-BE"/>
          <w14:ligatures w14:val="none"/>
        </w:rPr>
        <w:t xml:space="preserve"> : 1 </w:t>
      </w:r>
      <w:r>
        <w:rPr>
          <w:rFonts w:ascii="Arial" w:eastAsia="Times New Roman" w:hAnsi="Arial" w:cs="Arial"/>
          <w:color w:val="000000"/>
          <w:kern w:val="0"/>
          <w:sz w:val="24"/>
          <w:szCs w:val="24"/>
          <w:lang w:eastAsia="fr-BE"/>
          <w14:ligatures w14:val="none"/>
        </w:rPr>
        <w:t>élu regroupé vers</w:t>
      </w:r>
      <w:r w:rsidR="000D1226">
        <w:rPr>
          <w:rFonts w:ascii="Arial" w:eastAsia="Times New Roman" w:hAnsi="Arial" w:cs="Arial"/>
          <w:color w:val="000000"/>
          <w:kern w:val="0"/>
          <w:sz w:val="24"/>
          <w:szCs w:val="24"/>
          <w:lang w:eastAsia="fr-BE"/>
          <w14:ligatures w14:val="none"/>
        </w:rPr>
        <w:t xml:space="preserve"> la liste</w:t>
      </w:r>
      <w:r>
        <w:rPr>
          <w:rFonts w:ascii="Arial" w:eastAsia="Times New Roman" w:hAnsi="Arial" w:cs="Arial"/>
          <w:color w:val="000000"/>
          <w:kern w:val="0"/>
          <w:sz w:val="24"/>
          <w:szCs w:val="24"/>
          <w:lang w:eastAsia="fr-BE"/>
          <w14:ligatures w14:val="none"/>
        </w:rPr>
        <w:t xml:space="preserve"> </w:t>
      </w:r>
      <w:proofErr w:type="spellStart"/>
      <w:r>
        <w:rPr>
          <w:rFonts w:ascii="Arial" w:eastAsia="Times New Roman" w:hAnsi="Arial" w:cs="Arial"/>
          <w:color w:val="000000"/>
          <w:kern w:val="0"/>
          <w:sz w:val="24"/>
          <w:szCs w:val="24"/>
          <w:lang w:eastAsia="fr-BE"/>
          <w14:ligatures w14:val="none"/>
        </w:rPr>
        <w:t>Tinlot</w:t>
      </w:r>
      <w:proofErr w:type="spellEnd"/>
      <w:r>
        <w:rPr>
          <w:rFonts w:ascii="Arial" w:eastAsia="Times New Roman" w:hAnsi="Arial" w:cs="Arial"/>
          <w:color w:val="000000"/>
          <w:kern w:val="0"/>
          <w:sz w:val="24"/>
          <w:szCs w:val="24"/>
          <w:lang w:eastAsia="fr-BE"/>
          <w14:ligatures w14:val="none"/>
        </w:rPr>
        <w:t xml:space="preserve"> Participation</w:t>
      </w:r>
      <w:r w:rsidRPr="006222F4">
        <w:rPr>
          <w:rFonts w:ascii="Arial" w:eastAsia="Times New Roman" w:hAnsi="Arial" w:cs="Arial"/>
          <w:color w:val="000000"/>
          <w:kern w:val="0"/>
          <w:sz w:val="24"/>
          <w:szCs w:val="24"/>
          <w:lang w:eastAsia="fr-BE"/>
          <w14:ligatures w14:val="none"/>
        </w:rPr>
        <w:t> ;</w:t>
      </w:r>
    </w:p>
    <w:p w14:paraId="74F4D6FD" w14:textId="77777777" w:rsidR="00070B89" w:rsidRPr="006222F4" w:rsidRDefault="00070B89"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2499CA08" w14:textId="2991D84D"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Vu la décision du Conseil communal de Nandrin du 10 juin 2025</w:t>
      </w:r>
      <w:r w:rsidR="00E0309A">
        <w:rPr>
          <w:rFonts w:ascii="Arial" w:eastAsia="Times New Roman" w:hAnsi="Arial" w:cs="Arial"/>
          <w:color w:val="000000"/>
          <w:kern w:val="0"/>
          <w:sz w:val="24"/>
          <w:szCs w:val="24"/>
          <w:lang w:eastAsia="fr-BE"/>
          <w14:ligatures w14:val="none"/>
        </w:rPr>
        <w:t xml:space="preserve">, sur base de </w:t>
      </w:r>
      <w:r w:rsidR="000B3427">
        <w:rPr>
          <w:rFonts w:ascii="Arial" w:eastAsia="Times New Roman" w:hAnsi="Arial" w:cs="Arial"/>
          <w:color w:val="000000"/>
          <w:kern w:val="0"/>
          <w:sz w:val="24"/>
          <w:szCs w:val="24"/>
          <w:lang w:eastAsia="fr-BE"/>
          <w14:ligatures w14:val="none"/>
        </w:rPr>
        <w:t xml:space="preserve">l’utilisation abusive de </w:t>
      </w:r>
      <w:r w:rsidR="00E0309A">
        <w:rPr>
          <w:rFonts w:ascii="Arial" w:eastAsia="Times New Roman" w:hAnsi="Arial" w:cs="Arial"/>
          <w:color w:val="000000"/>
          <w:kern w:val="0"/>
          <w:sz w:val="24"/>
          <w:szCs w:val="24"/>
          <w:lang w:eastAsia="fr-BE"/>
          <w14:ligatures w14:val="none"/>
        </w:rPr>
        <w:t>l’article L1</w:t>
      </w:r>
      <w:r w:rsidR="000B3427">
        <w:rPr>
          <w:rFonts w:ascii="Arial" w:eastAsia="Times New Roman" w:hAnsi="Arial" w:cs="Arial"/>
          <w:color w:val="000000"/>
          <w:kern w:val="0"/>
          <w:sz w:val="24"/>
          <w:szCs w:val="24"/>
          <w:lang w:eastAsia="fr-BE"/>
          <w14:ligatures w14:val="none"/>
        </w:rPr>
        <w:t>122</w:t>
      </w:r>
      <w:r w:rsidR="00E0309A">
        <w:rPr>
          <w:rFonts w:ascii="Arial" w:eastAsia="Times New Roman" w:hAnsi="Arial" w:cs="Arial"/>
          <w:color w:val="000000"/>
          <w:kern w:val="0"/>
          <w:sz w:val="24"/>
          <w:szCs w:val="24"/>
          <w:lang w:eastAsia="fr-BE"/>
          <w14:ligatures w14:val="none"/>
        </w:rPr>
        <w:t>-</w:t>
      </w:r>
      <w:r w:rsidR="000B3427">
        <w:rPr>
          <w:rFonts w:ascii="Arial" w:eastAsia="Times New Roman" w:hAnsi="Arial" w:cs="Arial"/>
          <w:color w:val="000000"/>
          <w:kern w:val="0"/>
          <w:sz w:val="24"/>
          <w:szCs w:val="24"/>
          <w:lang w:eastAsia="fr-BE"/>
          <w14:ligatures w14:val="none"/>
        </w:rPr>
        <w:t>34</w:t>
      </w:r>
      <w:r w:rsidR="00E0309A">
        <w:rPr>
          <w:rFonts w:ascii="Arial" w:eastAsia="Times New Roman" w:hAnsi="Arial" w:cs="Arial"/>
          <w:color w:val="000000"/>
          <w:kern w:val="0"/>
          <w:sz w:val="24"/>
          <w:szCs w:val="24"/>
          <w:lang w:eastAsia="fr-BE"/>
          <w14:ligatures w14:val="none"/>
        </w:rPr>
        <w:t xml:space="preserve"> </w:t>
      </w:r>
      <w:r w:rsidR="0077787E">
        <w:rPr>
          <w:rFonts w:ascii="Arial" w:eastAsia="Times New Roman" w:hAnsi="Arial" w:cs="Arial"/>
          <w:color w:val="000000"/>
          <w:kern w:val="0"/>
          <w:sz w:val="24"/>
          <w:szCs w:val="24"/>
          <w:lang w:eastAsia="fr-BE"/>
          <w14:ligatures w14:val="none"/>
        </w:rPr>
        <w:t>§</w:t>
      </w:r>
      <w:r w:rsidR="000B3427">
        <w:rPr>
          <w:rFonts w:ascii="Arial" w:eastAsia="Times New Roman" w:hAnsi="Arial" w:cs="Arial"/>
          <w:color w:val="000000"/>
          <w:kern w:val="0"/>
          <w:sz w:val="24"/>
          <w:szCs w:val="24"/>
          <w:lang w:eastAsia="fr-BE"/>
          <w14:ligatures w14:val="none"/>
        </w:rPr>
        <w:t>2/1</w:t>
      </w:r>
      <w:r w:rsidR="0077787E">
        <w:rPr>
          <w:rFonts w:ascii="Arial" w:eastAsia="Times New Roman" w:hAnsi="Arial" w:cs="Arial"/>
          <w:color w:val="000000"/>
          <w:kern w:val="0"/>
          <w:sz w:val="24"/>
          <w:szCs w:val="24"/>
          <w:lang w:eastAsia="fr-BE"/>
          <w14:ligatures w14:val="none"/>
        </w:rPr>
        <w:t xml:space="preserve"> du Code de la Démocratie Locale et de la </w:t>
      </w:r>
      <w:r w:rsidR="00095D85">
        <w:rPr>
          <w:rFonts w:ascii="Arial" w:eastAsia="Times New Roman" w:hAnsi="Arial" w:cs="Arial"/>
          <w:color w:val="000000"/>
          <w:kern w:val="0"/>
          <w:sz w:val="24"/>
          <w:szCs w:val="24"/>
          <w:lang w:eastAsia="fr-BE"/>
          <w14:ligatures w14:val="none"/>
        </w:rPr>
        <w:t>Décentralisation,</w:t>
      </w:r>
      <w:r w:rsidR="000B3427">
        <w:rPr>
          <w:rFonts w:ascii="Arial" w:eastAsia="Times New Roman" w:hAnsi="Arial" w:cs="Arial"/>
          <w:color w:val="000000"/>
          <w:kern w:val="0"/>
          <w:sz w:val="24"/>
          <w:szCs w:val="24"/>
          <w:lang w:eastAsia="fr-BE"/>
          <w14:ligatures w14:val="none"/>
        </w:rPr>
        <w:t xml:space="preserve"> intitulé « Commissions préparatoires »,</w:t>
      </w:r>
      <w:r w:rsidRPr="006222F4">
        <w:rPr>
          <w:rFonts w:ascii="Arial" w:eastAsia="Times New Roman" w:hAnsi="Arial" w:cs="Arial"/>
          <w:color w:val="000000"/>
          <w:kern w:val="0"/>
          <w:sz w:val="24"/>
          <w:szCs w:val="24"/>
          <w:lang w:eastAsia="fr-BE"/>
          <w14:ligatures w14:val="none"/>
        </w:rPr>
        <w:t xml:space="preserve"> de transformer en votes, la</w:t>
      </w:r>
      <w:r w:rsidR="00F66170">
        <w:rPr>
          <w:rFonts w:ascii="Arial" w:eastAsia="Times New Roman" w:hAnsi="Arial" w:cs="Arial"/>
          <w:color w:val="000000"/>
          <w:kern w:val="0"/>
          <w:sz w:val="24"/>
          <w:szCs w:val="24"/>
          <w:lang w:eastAsia="fr-BE"/>
          <w14:ligatures w14:val="none"/>
        </w:rPr>
        <w:t xml:space="preserve"> prise d’acte de la</w:t>
      </w:r>
      <w:r w:rsidRPr="006222F4">
        <w:rPr>
          <w:rFonts w:ascii="Arial" w:eastAsia="Times New Roman" w:hAnsi="Arial" w:cs="Arial"/>
          <w:color w:val="000000"/>
          <w:kern w:val="0"/>
          <w:sz w:val="24"/>
          <w:szCs w:val="24"/>
          <w:lang w:eastAsia="fr-BE"/>
          <w14:ligatures w14:val="none"/>
        </w:rPr>
        <w:t xml:space="preserve"> désignation des représentants communaux de Nandrin au sein du Conseil d’Administration de l’IdeN et, ensuite, de refuser la désignation de ces représentants communaux au sein du Conseil d’Administration de l’IdeN ;</w:t>
      </w:r>
    </w:p>
    <w:p w14:paraId="3AE85977"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7EBD0BC9"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Vu la décision du Conseil communal de Nandrin du 10 juin 2025 de refuser la mise en place du nouveau Conseil d’Administration de l’IdeN ;</w:t>
      </w:r>
    </w:p>
    <w:p w14:paraId="357A0AE4"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2600A3D2"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Vu la décision de l’Assemblée Générale de l’IdeN du 30 juin 2025 de constater l’impossibilité de renouveler le Conseil d’Administration de l’IdeN en raison du refus de son actionnaire majoritaire, la Commune de Nandrin ;</w:t>
      </w:r>
    </w:p>
    <w:p w14:paraId="019984B6"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7984F04A"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Vu le maintien en fonction du Conseil d’Administration démissionnaire en l’absence de décision de remplacement des administrateurs lors de l’Assemblée Générale de l’IdeN du 30 juin 2025 ;</w:t>
      </w:r>
    </w:p>
    <w:p w14:paraId="7C032D3C" w14:textId="77777777" w:rsidR="00CC2611" w:rsidRPr="006222F4"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20EB40D3" w14:textId="43E623CC" w:rsidR="00CC2611" w:rsidRPr="006222F4" w:rsidRDefault="00CC2611"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Vu le courrier de Monsieur le Ministre François DESQUESNES, daté du 15 juillet 2025 (</w:t>
      </w:r>
      <w:proofErr w:type="spellStart"/>
      <w:r w:rsidRPr="006222F4">
        <w:rPr>
          <w:rFonts w:ascii="Arial" w:eastAsia="Times New Roman" w:hAnsi="Arial" w:cs="Arial"/>
          <w:color w:val="000000"/>
          <w:kern w:val="0"/>
          <w:sz w:val="24"/>
          <w:szCs w:val="24"/>
          <w:lang w:eastAsia="fr-BE"/>
          <w14:ligatures w14:val="none"/>
        </w:rPr>
        <w:t>réf.:FD</w:t>
      </w:r>
      <w:proofErr w:type="spellEnd"/>
      <w:r w:rsidRPr="006222F4">
        <w:rPr>
          <w:rFonts w:ascii="Arial" w:eastAsia="Times New Roman" w:hAnsi="Arial" w:cs="Arial"/>
          <w:color w:val="000000"/>
          <w:kern w:val="0"/>
          <w:sz w:val="24"/>
          <w:szCs w:val="24"/>
          <w:lang w:eastAsia="fr-BE"/>
          <w14:ligatures w14:val="none"/>
        </w:rPr>
        <w:t xml:space="preserve">/BC/mj20250709), adressé à l’IdeN et ayant pour objet « Intercommunale IDEN – contestation de la légalité des apparentements et désignations au sein de l’intercommunale IDEN », </w:t>
      </w:r>
      <w:bookmarkStart w:id="0" w:name="_Hlk214982858"/>
      <w:r w:rsidRPr="006222F4">
        <w:rPr>
          <w:rFonts w:ascii="Arial" w:eastAsia="Times New Roman" w:hAnsi="Arial" w:cs="Arial"/>
          <w:color w:val="000000"/>
          <w:kern w:val="0"/>
          <w:sz w:val="24"/>
          <w:szCs w:val="24"/>
          <w:lang w:eastAsia="fr-BE"/>
          <w14:ligatures w14:val="none"/>
        </w:rPr>
        <w:t>lequel précise</w:t>
      </w:r>
      <w:r w:rsidR="00331F2E">
        <w:rPr>
          <w:rFonts w:ascii="Arial" w:eastAsia="Times New Roman" w:hAnsi="Arial" w:cs="Arial"/>
          <w:color w:val="000000"/>
          <w:kern w:val="0"/>
          <w:sz w:val="24"/>
          <w:szCs w:val="24"/>
          <w:lang w:eastAsia="fr-BE"/>
          <w14:ligatures w14:val="none"/>
        </w:rPr>
        <w:t xml:space="preserve"> que</w:t>
      </w:r>
      <w:r w:rsidRPr="006222F4">
        <w:rPr>
          <w:rFonts w:ascii="Arial" w:eastAsia="Times New Roman" w:hAnsi="Arial" w:cs="Arial"/>
          <w:color w:val="000000"/>
          <w:kern w:val="0"/>
          <w:sz w:val="24"/>
          <w:szCs w:val="24"/>
          <w:lang w:eastAsia="fr-BE"/>
          <w14:ligatures w14:val="none"/>
        </w:rPr>
        <w:t xml:space="preserve"> « Ces déclarations d’apparentement ou de regroupement ne peuvent être effectuées qu’une seule fois, </w:t>
      </w:r>
      <w:r w:rsidRPr="006222F4">
        <w:rPr>
          <w:rFonts w:ascii="Arial" w:eastAsia="Times New Roman" w:hAnsi="Arial" w:cs="Arial"/>
          <w:b/>
          <w:bCs/>
          <w:color w:val="000000"/>
          <w:kern w:val="0"/>
          <w:sz w:val="24"/>
          <w:szCs w:val="24"/>
          <w:u w:val="single"/>
          <w:lang w:eastAsia="fr-BE"/>
          <w14:ligatures w14:val="none"/>
        </w:rPr>
        <w:t>vers une seule liste</w:t>
      </w:r>
      <w:r w:rsidRPr="006222F4">
        <w:rPr>
          <w:rFonts w:ascii="Arial" w:eastAsia="Times New Roman" w:hAnsi="Arial" w:cs="Arial"/>
          <w:color w:val="000000"/>
          <w:kern w:val="0"/>
          <w:sz w:val="24"/>
          <w:szCs w:val="24"/>
          <w:lang w:eastAsia="fr-BE"/>
          <w14:ligatures w14:val="none"/>
        </w:rPr>
        <w:t xml:space="preserve"> et pour l’ensemble des mandats dérivés du conseiller communal établissant une déclaration.», soit l’article L1234-2 §1</w:t>
      </w:r>
      <w:r w:rsidRPr="006222F4">
        <w:rPr>
          <w:rFonts w:ascii="Arial" w:eastAsia="Times New Roman" w:hAnsi="Arial" w:cs="Arial"/>
          <w:color w:val="000000"/>
          <w:kern w:val="0"/>
          <w:sz w:val="24"/>
          <w:szCs w:val="24"/>
          <w:vertAlign w:val="superscript"/>
          <w:lang w:eastAsia="fr-BE"/>
          <w14:ligatures w14:val="none"/>
        </w:rPr>
        <w:t>er</w:t>
      </w:r>
      <w:r w:rsidRPr="006222F4">
        <w:rPr>
          <w:rFonts w:ascii="Arial" w:eastAsia="Times New Roman" w:hAnsi="Arial" w:cs="Arial"/>
          <w:color w:val="000000"/>
          <w:kern w:val="0"/>
          <w:sz w:val="24"/>
          <w:szCs w:val="24"/>
          <w:lang w:eastAsia="fr-BE"/>
          <w14:ligatures w14:val="none"/>
        </w:rPr>
        <w:t xml:space="preserve"> du CDLD ;</w:t>
      </w:r>
      <w:bookmarkEnd w:id="0"/>
    </w:p>
    <w:p w14:paraId="7C229306" w14:textId="77777777" w:rsidR="00CC2611" w:rsidRPr="006222F4" w:rsidRDefault="00CC2611"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556F4C1B" w14:textId="77777777" w:rsidR="00CC2611" w:rsidRPr="006222F4" w:rsidRDefault="00CC2611"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lastRenderedPageBreak/>
        <w:t>Vu le courrier de Monsieur le Ministre François DESQUESNES, daté du 14 octobre 2025 (réf.:050204/</w:t>
      </w:r>
      <w:proofErr w:type="spellStart"/>
      <w:r w:rsidRPr="006222F4">
        <w:rPr>
          <w:rFonts w:ascii="Arial" w:eastAsia="Times New Roman" w:hAnsi="Arial" w:cs="Arial"/>
          <w:color w:val="000000"/>
          <w:kern w:val="0"/>
          <w:sz w:val="24"/>
          <w:szCs w:val="24"/>
          <w:lang w:eastAsia="fr-BE"/>
          <w14:ligatures w14:val="none"/>
        </w:rPr>
        <w:t>DirLegOrg</w:t>
      </w:r>
      <w:proofErr w:type="spellEnd"/>
      <w:r w:rsidRPr="006222F4">
        <w:rPr>
          <w:rFonts w:ascii="Arial" w:eastAsia="Times New Roman" w:hAnsi="Arial" w:cs="Arial"/>
          <w:color w:val="000000"/>
          <w:kern w:val="0"/>
          <w:sz w:val="24"/>
          <w:szCs w:val="24"/>
          <w:lang w:eastAsia="fr-BE"/>
          <w14:ligatures w14:val="none"/>
        </w:rPr>
        <w:t xml:space="preserve">/A25-115300 IDEN 416TGOT 141 </w:t>
      </w:r>
      <w:proofErr w:type="spellStart"/>
      <w:r w:rsidRPr="006222F4">
        <w:rPr>
          <w:rFonts w:ascii="Arial" w:eastAsia="Times New Roman" w:hAnsi="Arial" w:cs="Arial"/>
          <w:color w:val="000000"/>
          <w:kern w:val="0"/>
          <w:sz w:val="24"/>
          <w:szCs w:val="24"/>
          <w:lang w:eastAsia="fr-BE"/>
          <w14:ligatures w14:val="none"/>
        </w:rPr>
        <w:t>notifL</w:t>
      </w:r>
      <w:proofErr w:type="spellEnd"/>
      <w:r w:rsidRPr="006222F4">
        <w:rPr>
          <w:rFonts w:ascii="Arial" w:eastAsia="Times New Roman" w:hAnsi="Arial" w:cs="Arial"/>
          <w:color w:val="000000"/>
          <w:kern w:val="0"/>
          <w:sz w:val="24"/>
          <w:szCs w:val="24"/>
          <w:lang w:eastAsia="fr-BE"/>
          <w14:ligatures w14:val="none"/>
        </w:rPr>
        <w:t>-LL), ayant pour objet la désignation des administrateurs de l'IDEN, lequel ne s’appuie sur aucunes références juridiques précises pour modifier unilatéralement certaines déclarations de regroupement ;</w:t>
      </w:r>
    </w:p>
    <w:p w14:paraId="29C79CA0" w14:textId="77777777" w:rsidR="00CC2611" w:rsidRPr="006222F4" w:rsidRDefault="00CC2611"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69D0606B" w14:textId="312774FC" w:rsidR="00CC2611" w:rsidRDefault="00CC2611"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Considérant que le courrier du 14 octobre 2025 de Monsieur le Ministre </w:t>
      </w:r>
      <w:proofErr w:type="spellStart"/>
      <w:r w:rsidR="00757E36">
        <w:rPr>
          <w:rFonts w:ascii="Arial" w:eastAsia="Times New Roman" w:hAnsi="Arial" w:cs="Arial"/>
          <w:color w:val="000000"/>
          <w:kern w:val="0"/>
          <w:sz w:val="24"/>
          <w:szCs w:val="24"/>
          <w:lang w:eastAsia="fr-BE"/>
          <w14:ligatures w14:val="none"/>
        </w:rPr>
        <w:t>Desquesnes</w:t>
      </w:r>
      <w:proofErr w:type="spellEnd"/>
      <w:r w:rsidR="00757E36">
        <w:rPr>
          <w:rFonts w:ascii="Arial" w:eastAsia="Times New Roman" w:hAnsi="Arial" w:cs="Arial"/>
          <w:color w:val="000000"/>
          <w:kern w:val="0"/>
          <w:sz w:val="24"/>
          <w:szCs w:val="24"/>
          <w:lang w:eastAsia="fr-BE"/>
          <w14:ligatures w14:val="none"/>
        </w:rPr>
        <w:t xml:space="preserve"> (</w:t>
      </w:r>
      <w:r w:rsidR="009B69E1">
        <w:rPr>
          <w:rFonts w:ascii="Arial" w:eastAsia="Times New Roman" w:hAnsi="Arial" w:cs="Arial"/>
          <w:color w:val="000000"/>
          <w:kern w:val="0"/>
          <w:sz w:val="24"/>
          <w:szCs w:val="24"/>
          <w:lang w:eastAsia="fr-BE"/>
          <w14:ligatures w14:val="none"/>
        </w:rPr>
        <w:t>Réf : 050204/</w:t>
      </w:r>
      <w:proofErr w:type="spellStart"/>
      <w:r w:rsidR="009B69E1">
        <w:rPr>
          <w:rFonts w:ascii="Arial" w:eastAsia="Times New Roman" w:hAnsi="Arial" w:cs="Arial"/>
          <w:color w:val="000000"/>
          <w:kern w:val="0"/>
          <w:sz w:val="24"/>
          <w:szCs w:val="24"/>
          <w:lang w:eastAsia="fr-BE"/>
          <w14:ligatures w14:val="none"/>
        </w:rPr>
        <w:t>DirLegOrg</w:t>
      </w:r>
      <w:proofErr w:type="spellEnd"/>
      <w:r w:rsidR="009B69E1">
        <w:rPr>
          <w:rFonts w:ascii="Arial" w:eastAsia="Times New Roman" w:hAnsi="Arial" w:cs="Arial"/>
          <w:color w:val="000000"/>
          <w:kern w:val="0"/>
          <w:sz w:val="24"/>
          <w:szCs w:val="24"/>
          <w:lang w:eastAsia="fr-BE"/>
          <w14:ligatures w14:val="none"/>
        </w:rPr>
        <w:t>/A25-115300 IDEN416TGOT 141 noti</w:t>
      </w:r>
      <w:r w:rsidR="002707A3">
        <w:rPr>
          <w:rFonts w:ascii="Arial" w:eastAsia="Times New Roman" w:hAnsi="Arial" w:cs="Arial"/>
          <w:color w:val="000000"/>
          <w:kern w:val="0"/>
          <w:sz w:val="24"/>
          <w:szCs w:val="24"/>
          <w:lang w:eastAsia="fr-BE"/>
          <w14:ligatures w14:val="none"/>
        </w:rPr>
        <w:t xml:space="preserve">fL-11) ayant pour objet la désignation des administrateurs </w:t>
      </w:r>
      <w:r w:rsidR="00910983">
        <w:rPr>
          <w:rFonts w:ascii="Arial" w:eastAsia="Times New Roman" w:hAnsi="Arial" w:cs="Arial"/>
          <w:color w:val="000000"/>
          <w:kern w:val="0"/>
          <w:sz w:val="24"/>
          <w:szCs w:val="24"/>
          <w:lang w:eastAsia="fr-BE"/>
          <w14:ligatures w14:val="none"/>
        </w:rPr>
        <w:t xml:space="preserve"> de l’IDEN, </w:t>
      </w:r>
      <w:r w:rsidRPr="006222F4">
        <w:rPr>
          <w:rFonts w:ascii="Arial" w:eastAsia="Times New Roman" w:hAnsi="Arial" w:cs="Arial"/>
          <w:color w:val="000000"/>
          <w:kern w:val="0"/>
          <w:sz w:val="24"/>
          <w:szCs w:val="24"/>
          <w:lang w:eastAsia="fr-BE"/>
          <w14:ligatures w14:val="none"/>
        </w:rPr>
        <w:t>propose au conditionnel d’opérer une modification unilatérale de certaines déclarations de regroupement</w:t>
      </w:r>
      <w:r w:rsidR="00A92E6E">
        <w:rPr>
          <w:rFonts w:ascii="Arial" w:eastAsia="Times New Roman" w:hAnsi="Arial" w:cs="Arial"/>
          <w:color w:val="000000"/>
          <w:kern w:val="0"/>
          <w:sz w:val="24"/>
          <w:szCs w:val="24"/>
          <w:lang w:eastAsia="fr-BE"/>
          <w14:ligatures w14:val="none"/>
        </w:rPr>
        <w:t>,</w:t>
      </w:r>
      <w:r w:rsidRPr="006222F4">
        <w:rPr>
          <w:rFonts w:ascii="Arial" w:eastAsia="Times New Roman" w:hAnsi="Arial" w:cs="Arial"/>
          <w:color w:val="000000"/>
          <w:kern w:val="0"/>
          <w:sz w:val="24"/>
          <w:szCs w:val="24"/>
          <w:lang w:eastAsia="fr-BE"/>
          <w14:ligatures w14:val="none"/>
        </w:rPr>
        <w:t xml:space="preserve"> sans références juridiques existantes, ce qui a pour conséquence une modification </w:t>
      </w:r>
      <w:r w:rsidR="0087060A">
        <w:rPr>
          <w:rFonts w:ascii="Arial" w:eastAsia="Times New Roman" w:hAnsi="Arial" w:cs="Arial"/>
          <w:color w:val="000000"/>
          <w:kern w:val="0"/>
          <w:sz w:val="24"/>
          <w:szCs w:val="24"/>
          <w:lang w:eastAsia="fr-BE"/>
          <w14:ligatures w14:val="none"/>
        </w:rPr>
        <w:t>importan</w:t>
      </w:r>
      <w:r w:rsidRPr="006222F4">
        <w:rPr>
          <w:rFonts w:ascii="Arial" w:eastAsia="Times New Roman" w:hAnsi="Arial" w:cs="Arial"/>
          <w:color w:val="000000"/>
          <w:kern w:val="0"/>
          <w:sz w:val="24"/>
          <w:szCs w:val="24"/>
          <w:lang w:eastAsia="fr-BE"/>
          <w14:ligatures w14:val="none"/>
        </w:rPr>
        <w:t>te du calcul de la clef D’Hondt, ce qui n’est pas conforme aux articles du CDLD relatifs aux apparentements – regroupements des élus communaux ;</w:t>
      </w:r>
    </w:p>
    <w:p w14:paraId="19960F7E" w14:textId="77777777" w:rsidR="008413FE" w:rsidRDefault="008413FE"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38F9753F" w14:textId="2D004D74" w:rsidR="008413FE" w:rsidRDefault="008413FE"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Considérant que le courrier du 14 octobre 2025 de Monsieur le Ministre </w:t>
      </w:r>
      <w:proofErr w:type="spellStart"/>
      <w:r>
        <w:rPr>
          <w:rFonts w:ascii="Arial" w:eastAsia="Times New Roman" w:hAnsi="Arial" w:cs="Arial"/>
          <w:color w:val="000000"/>
          <w:kern w:val="0"/>
          <w:sz w:val="24"/>
          <w:szCs w:val="24"/>
          <w:lang w:eastAsia="fr-BE"/>
          <w14:ligatures w14:val="none"/>
        </w:rPr>
        <w:t>Desquesnes</w:t>
      </w:r>
      <w:proofErr w:type="spellEnd"/>
      <w:r>
        <w:rPr>
          <w:rFonts w:ascii="Arial" w:eastAsia="Times New Roman" w:hAnsi="Arial" w:cs="Arial"/>
          <w:color w:val="000000"/>
          <w:kern w:val="0"/>
          <w:sz w:val="24"/>
          <w:szCs w:val="24"/>
          <w:lang w:eastAsia="fr-BE"/>
          <w14:ligatures w14:val="none"/>
        </w:rPr>
        <w:t xml:space="preserve"> (Réf : 050204/</w:t>
      </w:r>
      <w:proofErr w:type="spellStart"/>
      <w:r>
        <w:rPr>
          <w:rFonts w:ascii="Arial" w:eastAsia="Times New Roman" w:hAnsi="Arial" w:cs="Arial"/>
          <w:color w:val="000000"/>
          <w:kern w:val="0"/>
          <w:sz w:val="24"/>
          <w:szCs w:val="24"/>
          <w:lang w:eastAsia="fr-BE"/>
          <w14:ligatures w14:val="none"/>
        </w:rPr>
        <w:t>DirLegOrg</w:t>
      </w:r>
      <w:proofErr w:type="spellEnd"/>
      <w:r>
        <w:rPr>
          <w:rFonts w:ascii="Arial" w:eastAsia="Times New Roman" w:hAnsi="Arial" w:cs="Arial"/>
          <w:color w:val="000000"/>
          <w:kern w:val="0"/>
          <w:sz w:val="24"/>
          <w:szCs w:val="24"/>
          <w:lang w:eastAsia="fr-BE"/>
          <w14:ligatures w14:val="none"/>
        </w:rPr>
        <w:t>/A25-115300 IDEN416TGOT 141 notifL-11) ayant pour objet la désignation des administrateurs  de l’IDEN, est basée sur des données incorrectes</w:t>
      </w:r>
      <w:r w:rsidR="00A92E6E">
        <w:rPr>
          <w:rFonts w:ascii="Arial" w:eastAsia="Times New Roman" w:hAnsi="Arial" w:cs="Arial"/>
          <w:color w:val="000000"/>
          <w:kern w:val="0"/>
          <w:sz w:val="24"/>
          <w:szCs w:val="24"/>
          <w:lang w:eastAsia="fr-BE"/>
          <w14:ligatures w14:val="none"/>
        </w:rPr>
        <w:t xml:space="preserve"> et</w:t>
      </w:r>
      <w:r>
        <w:rPr>
          <w:rFonts w:ascii="Arial" w:eastAsia="Times New Roman" w:hAnsi="Arial" w:cs="Arial"/>
          <w:color w:val="000000"/>
          <w:kern w:val="0"/>
          <w:sz w:val="24"/>
          <w:szCs w:val="24"/>
          <w:lang w:eastAsia="fr-BE"/>
          <w14:ligatures w14:val="none"/>
        </w:rPr>
        <w:t>, au final, tente d’imposer unilatéralement une clef D’</w:t>
      </w:r>
      <w:r w:rsidR="00A92E6E">
        <w:rPr>
          <w:rFonts w:ascii="Arial" w:eastAsia="Times New Roman" w:hAnsi="Arial" w:cs="Arial"/>
          <w:color w:val="000000"/>
          <w:kern w:val="0"/>
          <w:sz w:val="24"/>
          <w:szCs w:val="24"/>
          <w:lang w:eastAsia="fr-BE"/>
          <w14:ligatures w14:val="none"/>
        </w:rPr>
        <w:t>H</w:t>
      </w:r>
      <w:r>
        <w:rPr>
          <w:rFonts w:ascii="Arial" w:eastAsia="Times New Roman" w:hAnsi="Arial" w:cs="Arial"/>
          <w:color w:val="000000"/>
          <w:kern w:val="0"/>
          <w:sz w:val="24"/>
          <w:szCs w:val="24"/>
          <w:lang w:eastAsia="fr-BE"/>
          <w14:ligatures w14:val="none"/>
        </w:rPr>
        <w:t>ondt erronée</w:t>
      </w:r>
      <w:r w:rsidR="00C127A9">
        <w:rPr>
          <w:rFonts w:ascii="Arial" w:eastAsia="Times New Roman" w:hAnsi="Arial" w:cs="Arial"/>
          <w:color w:val="000000"/>
          <w:kern w:val="0"/>
          <w:sz w:val="24"/>
          <w:szCs w:val="24"/>
          <w:lang w:eastAsia="fr-BE"/>
          <w14:ligatures w14:val="none"/>
        </w:rPr>
        <w:t xml:space="preserve"> </w:t>
      </w:r>
      <w:r w:rsidRPr="006222F4">
        <w:rPr>
          <w:rFonts w:ascii="Arial" w:eastAsia="Times New Roman" w:hAnsi="Arial" w:cs="Arial"/>
          <w:color w:val="000000"/>
          <w:kern w:val="0"/>
          <w:sz w:val="24"/>
          <w:szCs w:val="24"/>
          <w:lang w:eastAsia="fr-BE"/>
          <w14:ligatures w14:val="none"/>
        </w:rPr>
        <w:t>;</w:t>
      </w:r>
    </w:p>
    <w:p w14:paraId="7A0FCED8" w14:textId="77777777" w:rsidR="00CC2611" w:rsidRPr="0087658B"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6B4DCE0F" w14:textId="69F04643" w:rsidR="00CC2611" w:rsidRPr="0087658B"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87658B">
        <w:rPr>
          <w:rFonts w:ascii="Arial" w:eastAsia="Times New Roman" w:hAnsi="Arial" w:cs="Arial"/>
          <w:color w:val="000000"/>
          <w:kern w:val="0"/>
          <w:sz w:val="24"/>
          <w:szCs w:val="24"/>
          <w:lang w:eastAsia="fr-BE"/>
          <w14:ligatures w14:val="none"/>
        </w:rPr>
        <w:t>Vu la clef D’Hondt</w:t>
      </w:r>
      <w:r w:rsidR="005547E6">
        <w:rPr>
          <w:rFonts w:ascii="Arial" w:eastAsia="Times New Roman" w:hAnsi="Arial" w:cs="Arial"/>
          <w:color w:val="000000"/>
          <w:kern w:val="0"/>
          <w:sz w:val="24"/>
          <w:szCs w:val="24"/>
          <w:lang w:eastAsia="fr-BE"/>
          <w14:ligatures w14:val="none"/>
        </w:rPr>
        <w:t xml:space="preserve"> </w:t>
      </w:r>
      <w:r w:rsidR="005C0B9B">
        <w:rPr>
          <w:rFonts w:ascii="Arial" w:eastAsia="Times New Roman" w:hAnsi="Arial" w:cs="Arial"/>
          <w:color w:val="000000"/>
          <w:kern w:val="0"/>
          <w:sz w:val="24"/>
          <w:szCs w:val="24"/>
          <w:lang w:eastAsia="fr-BE"/>
          <w14:ligatures w14:val="none"/>
        </w:rPr>
        <w:t>approuvée</w:t>
      </w:r>
      <w:r w:rsidR="00214297">
        <w:rPr>
          <w:rFonts w:ascii="Arial" w:eastAsia="Times New Roman" w:hAnsi="Arial" w:cs="Arial"/>
          <w:color w:val="000000"/>
          <w:kern w:val="0"/>
          <w:sz w:val="24"/>
          <w:szCs w:val="24"/>
          <w:lang w:eastAsia="fr-BE"/>
          <w14:ligatures w14:val="none"/>
        </w:rPr>
        <w:t xml:space="preserve"> par le Conseil d’Administration de l’IdeN</w:t>
      </w:r>
      <w:r w:rsidR="005C0B9B">
        <w:rPr>
          <w:rFonts w:ascii="Arial" w:eastAsia="Times New Roman" w:hAnsi="Arial" w:cs="Arial"/>
          <w:color w:val="000000"/>
          <w:kern w:val="0"/>
          <w:sz w:val="24"/>
          <w:szCs w:val="24"/>
          <w:lang w:eastAsia="fr-BE"/>
          <w14:ligatures w14:val="none"/>
        </w:rPr>
        <w:t xml:space="preserve"> et</w:t>
      </w:r>
      <w:r w:rsidR="004E0CB7">
        <w:rPr>
          <w:rFonts w:ascii="Arial" w:eastAsia="Times New Roman" w:hAnsi="Arial" w:cs="Arial"/>
          <w:color w:val="000000"/>
          <w:kern w:val="0"/>
          <w:sz w:val="24"/>
          <w:szCs w:val="24"/>
          <w:lang w:eastAsia="fr-BE"/>
          <w14:ligatures w14:val="none"/>
        </w:rPr>
        <w:t xml:space="preserve"> </w:t>
      </w:r>
      <w:r w:rsidRPr="0087658B">
        <w:rPr>
          <w:rFonts w:ascii="Arial" w:eastAsia="Times New Roman" w:hAnsi="Arial" w:cs="Arial"/>
          <w:color w:val="000000"/>
          <w:kern w:val="0"/>
          <w:sz w:val="24"/>
          <w:szCs w:val="24"/>
          <w:lang w:eastAsia="fr-BE"/>
          <w14:ligatures w14:val="none"/>
        </w:rPr>
        <w:t>établie sur base des déclarations d’apparentement et de regroupement validées par les 3 Conseil</w:t>
      </w:r>
      <w:r>
        <w:rPr>
          <w:rFonts w:ascii="Arial" w:eastAsia="Times New Roman" w:hAnsi="Arial" w:cs="Arial"/>
          <w:color w:val="000000"/>
          <w:kern w:val="0"/>
          <w:sz w:val="24"/>
          <w:szCs w:val="24"/>
          <w:lang w:eastAsia="fr-BE"/>
          <w14:ligatures w14:val="none"/>
        </w:rPr>
        <w:t>s</w:t>
      </w:r>
      <w:r w:rsidRPr="0087658B">
        <w:rPr>
          <w:rFonts w:ascii="Arial" w:eastAsia="Times New Roman" w:hAnsi="Arial" w:cs="Arial"/>
          <w:color w:val="000000"/>
          <w:kern w:val="0"/>
          <w:sz w:val="24"/>
          <w:szCs w:val="24"/>
          <w:lang w:eastAsia="fr-BE"/>
          <w14:ligatures w14:val="none"/>
        </w:rPr>
        <w:t xml:space="preserve"> communaux des communes actionnaires</w:t>
      </w:r>
      <w:r w:rsidR="005C0B9B">
        <w:rPr>
          <w:rFonts w:ascii="Arial" w:eastAsia="Times New Roman" w:hAnsi="Arial" w:cs="Arial"/>
          <w:color w:val="000000"/>
          <w:kern w:val="0"/>
          <w:sz w:val="24"/>
          <w:szCs w:val="24"/>
          <w:lang w:eastAsia="fr-BE"/>
          <w14:ligatures w14:val="none"/>
        </w:rPr>
        <w:t xml:space="preserve">, </w:t>
      </w:r>
      <w:proofErr w:type="spellStart"/>
      <w:r w:rsidR="005C0B9B">
        <w:rPr>
          <w:rFonts w:ascii="Arial" w:eastAsia="Times New Roman" w:hAnsi="Arial" w:cs="Arial"/>
          <w:color w:val="000000"/>
          <w:kern w:val="0"/>
          <w:sz w:val="24"/>
          <w:szCs w:val="24"/>
          <w:lang w:eastAsia="fr-BE"/>
          <w14:ligatures w14:val="none"/>
        </w:rPr>
        <w:t>Modave</w:t>
      </w:r>
      <w:proofErr w:type="spellEnd"/>
      <w:r w:rsidR="005C0B9B">
        <w:rPr>
          <w:rFonts w:ascii="Arial" w:eastAsia="Times New Roman" w:hAnsi="Arial" w:cs="Arial"/>
          <w:color w:val="000000"/>
          <w:kern w:val="0"/>
          <w:sz w:val="24"/>
          <w:szCs w:val="24"/>
          <w:lang w:eastAsia="fr-BE"/>
          <w14:ligatures w14:val="none"/>
        </w:rPr>
        <w:t xml:space="preserve">, </w:t>
      </w:r>
      <w:proofErr w:type="spellStart"/>
      <w:r w:rsidR="005C0B9B">
        <w:rPr>
          <w:rFonts w:ascii="Arial" w:eastAsia="Times New Roman" w:hAnsi="Arial" w:cs="Arial"/>
          <w:color w:val="000000"/>
          <w:kern w:val="0"/>
          <w:sz w:val="24"/>
          <w:szCs w:val="24"/>
          <w:lang w:eastAsia="fr-BE"/>
          <w14:ligatures w14:val="none"/>
        </w:rPr>
        <w:t>Nandrin</w:t>
      </w:r>
      <w:proofErr w:type="spellEnd"/>
      <w:r w:rsidR="005C0B9B">
        <w:rPr>
          <w:rFonts w:ascii="Arial" w:eastAsia="Times New Roman" w:hAnsi="Arial" w:cs="Arial"/>
          <w:color w:val="000000"/>
          <w:kern w:val="0"/>
          <w:sz w:val="24"/>
          <w:szCs w:val="24"/>
          <w:lang w:eastAsia="fr-BE"/>
          <w14:ligatures w14:val="none"/>
        </w:rPr>
        <w:t xml:space="preserve"> et </w:t>
      </w:r>
      <w:proofErr w:type="spellStart"/>
      <w:r w:rsidR="005C0B9B">
        <w:rPr>
          <w:rFonts w:ascii="Arial" w:eastAsia="Times New Roman" w:hAnsi="Arial" w:cs="Arial"/>
          <w:color w:val="000000"/>
          <w:kern w:val="0"/>
          <w:sz w:val="24"/>
          <w:szCs w:val="24"/>
          <w:lang w:eastAsia="fr-BE"/>
          <w14:ligatures w14:val="none"/>
        </w:rPr>
        <w:t>Tinlot</w:t>
      </w:r>
      <w:proofErr w:type="spellEnd"/>
      <w:r w:rsidR="00507149">
        <w:rPr>
          <w:rFonts w:ascii="Arial" w:eastAsia="Times New Roman" w:hAnsi="Arial" w:cs="Arial"/>
          <w:color w:val="000000"/>
          <w:kern w:val="0"/>
          <w:sz w:val="24"/>
          <w:szCs w:val="24"/>
          <w:lang w:eastAsia="fr-BE"/>
          <w14:ligatures w14:val="none"/>
        </w:rPr>
        <w:t> :</w:t>
      </w:r>
      <w:r w:rsidRPr="0087658B">
        <w:rPr>
          <w:rFonts w:ascii="Arial" w:eastAsia="Times New Roman" w:hAnsi="Arial" w:cs="Arial"/>
          <w:color w:val="000000"/>
          <w:kern w:val="0"/>
          <w:sz w:val="24"/>
          <w:szCs w:val="24"/>
          <w:lang w:eastAsia="fr-BE"/>
          <w14:ligatures w14:val="none"/>
        </w:rPr>
        <w:t xml:space="preserve"> </w:t>
      </w:r>
    </w:p>
    <w:p w14:paraId="22E6FA01" w14:textId="77777777" w:rsidR="00CC2611" w:rsidRPr="00C66D2B" w:rsidRDefault="00CC2611" w:rsidP="009C0C7D">
      <w:pPr>
        <w:shd w:val="clear" w:color="auto" w:fill="FFFFFF"/>
        <w:spacing w:after="0" w:line="360" w:lineRule="atLeast"/>
        <w:rPr>
          <w:rFonts w:ascii="Arial" w:eastAsia="Times New Roman" w:hAnsi="Arial" w:cs="Arial"/>
          <w:color w:val="000000"/>
          <w:kern w:val="0"/>
          <w:sz w:val="20"/>
          <w:szCs w:val="20"/>
          <w:lang w:eastAsia="fr-BE"/>
          <w14:ligatures w14:val="none"/>
        </w:rPr>
      </w:pPr>
    </w:p>
    <w:tbl>
      <w:tblPr>
        <w:tblW w:w="11116" w:type="dxa"/>
        <w:tblCellMar>
          <w:left w:w="70" w:type="dxa"/>
          <w:right w:w="70" w:type="dxa"/>
        </w:tblCellMar>
        <w:tblLook w:val="04A0" w:firstRow="1" w:lastRow="0" w:firstColumn="1" w:lastColumn="0" w:noHBand="0" w:noVBand="1"/>
      </w:tblPr>
      <w:tblGrid>
        <w:gridCol w:w="1691"/>
        <w:gridCol w:w="567"/>
        <w:gridCol w:w="993"/>
        <w:gridCol w:w="708"/>
        <w:gridCol w:w="709"/>
        <w:gridCol w:w="425"/>
        <w:gridCol w:w="896"/>
        <w:gridCol w:w="664"/>
        <w:gridCol w:w="685"/>
        <w:gridCol w:w="708"/>
        <w:gridCol w:w="641"/>
        <w:gridCol w:w="777"/>
        <w:gridCol w:w="618"/>
        <w:gridCol w:w="1152"/>
      </w:tblGrid>
      <w:tr w:rsidR="00CC2611" w:rsidRPr="00C66D2B" w14:paraId="13EB68E7" w14:textId="77777777" w:rsidTr="000B3427">
        <w:trPr>
          <w:trHeight w:val="330"/>
        </w:trPr>
        <w:tc>
          <w:tcPr>
            <w:tcW w:w="6653" w:type="dxa"/>
            <w:gridSpan w:val="8"/>
            <w:tcBorders>
              <w:top w:val="single" w:sz="8" w:space="0" w:color="auto"/>
              <w:left w:val="single" w:sz="8" w:space="0" w:color="auto"/>
              <w:bottom w:val="single" w:sz="8" w:space="0" w:color="auto"/>
              <w:right w:val="nil"/>
            </w:tcBorders>
            <w:noWrap/>
            <w:vAlign w:val="center"/>
            <w:hideMark/>
          </w:tcPr>
          <w:p w14:paraId="1211C937" w14:textId="77777777" w:rsidR="00CC2611" w:rsidRPr="00C66D2B" w:rsidRDefault="00CC2611" w:rsidP="009C0C7D">
            <w:pPr>
              <w:spacing w:after="0" w:line="240" w:lineRule="auto"/>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 xml:space="preserve">  APPARENTEMENTS / REGROUPEMENTS - IdeN - 2025-2031</w:t>
            </w:r>
          </w:p>
        </w:tc>
        <w:tc>
          <w:tcPr>
            <w:tcW w:w="567" w:type="dxa"/>
            <w:tcBorders>
              <w:top w:val="single" w:sz="8" w:space="0" w:color="auto"/>
              <w:left w:val="nil"/>
              <w:bottom w:val="single" w:sz="8" w:space="0" w:color="auto"/>
              <w:right w:val="single" w:sz="8" w:space="0" w:color="auto"/>
            </w:tcBorders>
            <w:noWrap/>
            <w:vAlign w:val="bottom"/>
            <w:hideMark/>
          </w:tcPr>
          <w:p w14:paraId="4F60F615"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708" w:type="dxa"/>
            <w:tcBorders>
              <w:top w:val="nil"/>
              <w:left w:val="nil"/>
              <w:bottom w:val="nil"/>
              <w:right w:val="nil"/>
            </w:tcBorders>
            <w:noWrap/>
            <w:vAlign w:val="bottom"/>
            <w:hideMark/>
          </w:tcPr>
          <w:p w14:paraId="55CD58D2"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p>
        </w:tc>
        <w:tc>
          <w:tcPr>
            <w:tcW w:w="641" w:type="dxa"/>
            <w:tcBorders>
              <w:top w:val="nil"/>
              <w:left w:val="nil"/>
              <w:bottom w:val="nil"/>
              <w:right w:val="nil"/>
            </w:tcBorders>
            <w:noWrap/>
            <w:vAlign w:val="bottom"/>
            <w:hideMark/>
          </w:tcPr>
          <w:p w14:paraId="41D55E49"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77" w:type="dxa"/>
            <w:tcBorders>
              <w:top w:val="nil"/>
              <w:left w:val="nil"/>
              <w:bottom w:val="nil"/>
              <w:right w:val="nil"/>
            </w:tcBorders>
            <w:noWrap/>
            <w:vAlign w:val="bottom"/>
            <w:hideMark/>
          </w:tcPr>
          <w:p w14:paraId="318EE2DF"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18" w:type="dxa"/>
            <w:tcBorders>
              <w:top w:val="nil"/>
              <w:left w:val="nil"/>
              <w:bottom w:val="nil"/>
              <w:right w:val="nil"/>
            </w:tcBorders>
            <w:noWrap/>
            <w:vAlign w:val="bottom"/>
            <w:hideMark/>
          </w:tcPr>
          <w:p w14:paraId="51A2625F"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1152" w:type="dxa"/>
            <w:tcBorders>
              <w:top w:val="nil"/>
              <w:left w:val="nil"/>
              <w:bottom w:val="nil"/>
              <w:right w:val="nil"/>
            </w:tcBorders>
            <w:noWrap/>
            <w:vAlign w:val="bottom"/>
            <w:hideMark/>
          </w:tcPr>
          <w:p w14:paraId="5DA4BCCA"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0A6F666C" w14:textId="77777777" w:rsidTr="000B3427">
        <w:trPr>
          <w:trHeight w:val="315"/>
        </w:trPr>
        <w:tc>
          <w:tcPr>
            <w:tcW w:w="1691" w:type="dxa"/>
            <w:tcBorders>
              <w:top w:val="nil"/>
              <w:left w:val="nil"/>
              <w:bottom w:val="nil"/>
              <w:right w:val="nil"/>
            </w:tcBorders>
            <w:noWrap/>
            <w:vAlign w:val="bottom"/>
            <w:hideMark/>
          </w:tcPr>
          <w:p w14:paraId="49241F63"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09D4FF05"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993" w:type="dxa"/>
            <w:tcBorders>
              <w:top w:val="nil"/>
              <w:left w:val="nil"/>
              <w:bottom w:val="nil"/>
              <w:right w:val="nil"/>
            </w:tcBorders>
            <w:noWrap/>
            <w:vAlign w:val="bottom"/>
            <w:hideMark/>
          </w:tcPr>
          <w:p w14:paraId="4B48256D"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29D0B2C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9" w:type="dxa"/>
            <w:tcBorders>
              <w:top w:val="nil"/>
              <w:left w:val="nil"/>
              <w:bottom w:val="nil"/>
              <w:right w:val="nil"/>
            </w:tcBorders>
            <w:noWrap/>
            <w:vAlign w:val="bottom"/>
            <w:hideMark/>
          </w:tcPr>
          <w:p w14:paraId="4667FAAD"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425" w:type="dxa"/>
            <w:tcBorders>
              <w:top w:val="nil"/>
              <w:left w:val="nil"/>
              <w:bottom w:val="nil"/>
              <w:right w:val="nil"/>
            </w:tcBorders>
            <w:noWrap/>
            <w:vAlign w:val="bottom"/>
            <w:hideMark/>
          </w:tcPr>
          <w:p w14:paraId="1E088C0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896" w:type="dxa"/>
            <w:tcBorders>
              <w:top w:val="nil"/>
              <w:left w:val="nil"/>
              <w:bottom w:val="nil"/>
              <w:right w:val="nil"/>
            </w:tcBorders>
            <w:noWrap/>
            <w:vAlign w:val="bottom"/>
            <w:hideMark/>
          </w:tcPr>
          <w:p w14:paraId="48F09F7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64" w:type="dxa"/>
            <w:tcBorders>
              <w:top w:val="nil"/>
              <w:left w:val="nil"/>
              <w:bottom w:val="nil"/>
              <w:right w:val="nil"/>
            </w:tcBorders>
            <w:noWrap/>
            <w:vAlign w:val="bottom"/>
            <w:hideMark/>
          </w:tcPr>
          <w:p w14:paraId="5222778A"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0F50C4C6"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2899990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41" w:type="dxa"/>
            <w:tcBorders>
              <w:top w:val="nil"/>
              <w:left w:val="nil"/>
              <w:bottom w:val="nil"/>
              <w:right w:val="nil"/>
            </w:tcBorders>
            <w:noWrap/>
            <w:vAlign w:val="bottom"/>
            <w:hideMark/>
          </w:tcPr>
          <w:p w14:paraId="279064C1"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77" w:type="dxa"/>
            <w:tcBorders>
              <w:top w:val="nil"/>
              <w:left w:val="nil"/>
              <w:bottom w:val="nil"/>
              <w:right w:val="nil"/>
            </w:tcBorders>
            <w:noWrap/>
            <w:vAlign w:val="bottom"/>
            <w:hideMark/>
          </w:tcPr>
          <w:p w14:paraId="69761754"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18" w:type="dxa"/>
            <w:tcBorders>
              <w:top w:val="nil"/>
              <w:left w:val="nil"/>
              <w:bottom w:val="nil"/>
              <w:right w:val="nil"/>
            </w:tcBorders>
            <w:noWrap/>
            <w:vAlign w:val="bottom"/>
            <w:hideMark/>
          </w:tcPr>
          <w:p w14:paraId="7269DBD6"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1152" w:type="dxa"/>
            <w:tcBorders>
              <w:top w:val="nil"/>
              <w:left w:val="nil"/>
              <w:bottom w:val="nil"/>
              <w:right w:val="nil"/>
            </w:tcBorders>
            <w:noWrap/>
            <w:vAlign w:val="bottom"/>
            <w:hideMark/>
          </w:tcPr>
          <w:p w14:paraId="6223974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0B69FF92" w14:textId="77777777" w:rsidTr="000B3427">
        <w:trPr>
          <w:trHeight w:val="315"/>
        </w:trPr>
        <w:tc>
          <w:tcPr>
            <w:tcW w:w="1691" w:type="dxa"/>
            <w:tcBorders>
              <w:top w:val="nil"/>
              <w:left w:val="nil"/>
              <w:bottom w:val="nil"/>
              <w:right w:val="nil"/>
            </w:tcBorders>
            <w:noWrap/>
            <w:vAlign w:val="bottom"/>
            <w:hideMark/>
          </w:tcPr>
          <w:p w14:paraId="6EB8F8BA"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single" w:sz="8" w:space="0" w:color="auto"/>
              <w:left w:val="single" w:sz="8" w:space="0" w:color="auto"/>
              <w:bottom w:val="single" w:sz="8" w:space="0" w:color="auto"/>
              <w:right w:val="single" w:sz="4" w:space="0" w:color="auto"/>
            </w:tcBorders>
            <w:noWrap/>
            <w:vAlign w:val="bottom"/>
            <w:hideMark/>
          </w:tcPr>
          <w:p w14:paraId="492AD9F3"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PS</w:t>
            </w:r>
          </w:p>
        </w:tc>
        <w:tc>
          <w:tcPr>
            <w:tcW w:w="993" w:type="dxa"/>
            <w:tcBorders>
              <w:top w:val="single" w:sz="8" w:space="0" w:color="auto"/>
              <w:left w:val="nil"/>
              <w:bottom w:val="single" w:sz="8" w:space="0" w:color="auto"/>
              <w:right w:val="single" w:sz="4" w:space="0" w:color="auto"/>
            </w:tcBorders>
            <w:noWrap/>
            <w:vAlign w:val="bottom"/>
            <w:hideMark/>
          </w:tcPr>
          <w:p w14:paraId="0BF82C27"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Les Engagés</w:t>
            </w:r>
          </w:p>
        </w:tc>
        <w:tc>
          <w:tcPr>
            <w:tcW w:w="708" w:type="dxa"/>
            <w:tcBorders>
              <w:top w:val="single" w:sz="8" w:space="0" w:color="auto"/>
              <w:left w:val="nil"/>
              <w:bottom w:val="single" w:sz="8" w:space="0" w:color="auto"/>
              <w:right w:val="single" w:sz="4" w:space="0" w:color="auto"/>
            </w:tcBorders>
            <w:noWrap/>
            <w:vAlign w:val="bottom"/>
            <w:hideMark/>
          </w:tcPr>
          <w:p w14:paraId="4AC284B9"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MR</w:t>
            </w:r>
          </w:p>
        </w:tc>
        <w:tc>
          <w:tcPr>
            <w:tcW w:w="709" w:type="dxa"/>
            <w:tcBorders>
              <w:top w:val="single" w:sz="8" w:space="0" w:color="auto"/>
              <w:left w:val="nil"/>
              <w:bottom w:val="single" w:sz="8" w:space="0" w:color="auto"/>
              <w:right w:val="single" w:sz="4" w:space="0" w:color="auto"/>
            </w:tcBorders>
            <w:noWrap/>
            <w:vAlign w:val="bottom"/>
            <w:hideMark/>
          </w:tcPr>
          <w:p w14:paraId="236A7BA9"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Ecolo</w:t>
            </w:r>
          </w:p>
        </w:tc>
        <w:tc>
          <w:tcPr>
            <w:tcW w:w="425" w:type="dxa"/>
            <w:tcBorders>
              <w:top w:val="single" w:sz="8" w:space="0" w:color="auto"/>
              <w:left w:val="nil"/>
              <w:bottom w:val="single" w:sz="8" w:space="0" w:color="auto"/>
              <w:right w:val="single" w:sz="4" w:space="0" w:color="auto"/>
            </w:tcBorders>
            <w:noWrap/>
            <w:vAlign w:val="bottom"/>
            <w:hideMark/>
          </w:tcPr>
          <w:p w14:paraId="4716BCB0"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B+</w:t>
            </w:r>
          </w:p>
        </w:tc>
        <w:tc>
          <w:tcPr>
            <w:tcW w:w="896" w:type="dxa"/>
            <w:tcBorders>
              <w:top w:val="single" w:sz="8" w:space="0" w:color="auto"/>
              <w:left w:val="nil"/>
              <w:bottom w:val="single" w:sz="8" w:space="0" w:color="auto"/>
              <w:right w:val="single" w:sz="4" w:space="0" w:color="auto"/>
            </w:tcBorders>
            <w:noWrap/>
            <w:vAlign w:val="bottom"/>
            <w:hideMark/>
          </w:tcPr>
          <w:p w14:paraId="4E5191EA"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 xml:space="preserve">Vivre </w:t>
            </w:r>
            <w:proofErr w:type="spellStart"/>
            <w:r w:rsidRPr="00C66D2B">
              <w:rPr>
                <w:rFonts w:ascii="Arial" w:eastAsia="Times New Roman" w:hAnsi="Arial" w:cs="Arial"/>
                <w:b/>
                <w:bCs/>
                <w:kern w:val="0"/>
                <w:sz w:val="20"/>
                <w:szCs w:val="20"/>
                <w:lang w:eastAsia="fr-BE"/>
                <w14:ligatures w14:val="none"/>
              </w:rPr>
              <w:t>Nandrin</w:t>
            </w:r>
            <w:proofErr w:type="spellEnd"/>
          </w:p>
        </w:tc>
        <w:tc>
          <w:tcPr>
            <w:tcW w:w="664" w:type="dxa"/>
            <w:tcBorders>
              <w:top w:val="single" w:sz="8" w:space="0" w:color="auto"/>
              <w:left w:val="nil"/>
              <w:bottom w:val="single" w:sz="8" w:space="0" w:color="auto"/>
              <w:right w:val="single" w:sz="4" w:space="0" w:color="auto"/>
            </w:tcBorders>
            <w:noWrap/>
            <w:vAlign w:val="bottom"/>
            <w:hideMark/>
          </w:tcPr>
          <w:p w14:paraId="2A57A004"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ECD</w:t>
            </w:r>
          </w:p>
        </w:tc>
        <w:tc>
          <w:tcPr>
            <w:tcW w:w="567" w:type="dxa"/>
            <w:tcBorders>
              <w:top w:val="single" w:sz="8" w:space="0" w:color="auto"/>
              <w:left w:val="nil"/>
              <w:bottom w:val="single" w:sz="8" w:space="0" w:color="auto"/>
              <w:right w:val="single" w:sz="4" w:space="0" w:color="auto"/>
            </w:tcBorders>
            <w:noWrap/>
            <w:vAlign w:val="bottom"/>
            <w:hideMark/>
          </w:tcPr>
          <w:p w14:paraId="7EA28367"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proofErr w:type="spellStart"/>
            <w:r w:rsidRPr="00C66D2B">
              <w:rPr>
                <w:rFonts w:ascii="Arial" w:eastAsia="Times New Roman" w:hAnsi="Arial" w:cs="Arial"/>
                <w:b/>
                <w:bCs/>
                <w:kern w:val="0"/>
                <w:sz w:val="20"/>
                <w:szCs w:val="20"/>
                <w:lang w:eastAsia="fr-BE"/>
                <w14:ligatures w14:val="none"/>
              </w:rPr>
              <w:t>Tinlot</w:t>
            </w:r>
            <w:proofErr w:type="spellEnd"/>
            <w:r w:rsidRPr="00C66D2B">
              <w:rPr>
                <w:rFonts w:ascii="Arial" w:eastAsia="Times New Roman" w:hAnsi="Arial" w:cs="Arial"/>
                <w:b/>
                <w:bCs/>
                <w:kern w:val="0"/>
                <w:sz w:val="20"/>
                <w:szCs w:val="20"/>
                <w:lang w:eastAsia="fr-BE"/>
                <w14:ligatures w14:val="none"/>
              </w:rPr>
              <w:t xml:space="preserve"> Part.</w:t>
            </w:r>
          </w:p>
        </w:tc>
        <w:tc>
          <w:tcPr>
            <w:tcW w:w="708" w:type="dxa"/>
            <w:tcBorders>
              <w:top w:val="single" w:sz="8" w:space="0" w:color="auto"/>
              <w:left w:val="nil"/>
              <w:bottom w:val="single" w:sz="8" w:space="0" w:color="auto"/>
              <w:right w:val="single" w:sz="4" w:space="0" w:color="auto"/>
            </w:tcBorders>
            <w:noWrap/>
            <w:vAlign w:val="bottom"/>
            <w:hideMark/>
          </w:tcPr>
          <w:p w14:paraId="3B981156"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OSE</w:t>
            </w:r>
          </w:p>
        </w:tc>
        <w:tc>
          <w:tcPr>
            <w:tcW w:w="641" w:type="dxa"/>
            <w:tcBorders>
              <w:top w:val="single" w:sz="8" w:space="0" w:color="auto"/>
              <w:left w:val="nil"/>
              <w:bottom w:val="single" w:sz="8" w:space="0" w:color="auto"/>
              <w:right w:val="single" w:sz="4" w:space="0" w:color="auto"/>
            </w:tcBorders>
            <w:noWrap/>
            <w:vAlign w:val="bottom"/>
            <w:hideMark/>
          </w:tcPr>
          <w:p w14:paraId="53DDE117"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POM</w:t>
            </w:r>
          </w:p>
        </w:tc>
        <w:tc>
          <w:tcPr>
            <w:tcW w:w="777" w:type="dxa"/>
            <w:tcBorders>
              <w:top w:val="single" w:sz="8" w:space="0" w:color="auto"/>
              <w:left w:val="nil"/>
              <w:bottom w:val="single" w:sz="8" w:space="0" w:color="auto"/>
              <w:right w:val="nil"/>
            </w:tcBorders>
            <w:noWrap/>
            <w:vAlign w:val="bottom"/>
            <w:hideMark/>
          </w:tcPr>
          <w:p w14:paraId="021108D3"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 xml:space="preserve">IC </w:t>
            </w:r>
            <w:proofErr w:type="spellStart"/>
            <w:r w:rsidRPr="00C66D2B">
              <w:rPr>
                <w:rFonts w:ascii="Arial" w:eastAsia="Times New Roman" w:hAnsi="Arial" w:cs="Arial"/>
                <w:b/>
                <w:bCs/>
                <w:kern w:val="0"/>
                <w:sz w:val="20"/>
                <w:szCs w:val="20"/>
                <w:lang w:eastAsia="fr-BE"/>
                <w14:ligatures w14:val="none"/>
              </w:rPr>
              <w:t>Tinlot</w:t>
            </w:r>
            <w:proofErr w:type="spellEnd"/>
          </w:p>
        </w:tc>
        <w:tc>
          <w:tcPr>
            <w:tcW w:w="618" w:type="dxa"/>
            <w:tcBorders>
              <w:top w:val="single" w:sz="8" w:space="0" w:color="auto"/>
              <w:left w:val="single" w:sz="8" w:space="0" w:color="auto"/>
              <w:bottom w:val="single" w:sz="8" w:space="0" w:color="auto"/>
              <w:right w:val="single" w:sz="8" w:space="0" w:color="auto"/>
            </w:tcBorders>
            <w:noWrap/>
            <w:vAlign w:val="bottom"/>
            <w:hideMark/>
          </w:tcPr>
          <w:p w14:paraId="628C357B"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Total</w:t>
            </w:r>
          </w:p>
        </w:tc>
        <w:tc>
          <w:tcPr>
            <w:tcW w:w="1152" w:type="dxa"/>
            <w:tcBorders>
              <w:top w:val="nil"/>
              <w:left w:val="nil"/>
              <w:bottom w:val="nil"/>
              <w:right w:val="nil"/>
            </w:tcBorders>
            <w:noWrap/>
            <w:vAlign w:val="bottom"/>
            <w:hideMark/>
          </w:tcPr>
          <w:p w14:paraId="37EC9DAE"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p>
        </w:tc>
      </w:tr>
      <w:tr w:rsidR="00CC2611" w:rsidRPr="00C66D2B" w14:paraId="6D85E8FE" w14:textId="77777777" w:rsidTr="000B3427">
        <w:trPr>
          <w:trHeight w:val="300"/>
        </w:trPr>
        <w:tc>
          <w:tcPr>
            <w:tcW w:w="1691" w:type="dxa"/>
            <w:tcBorders>
              <w:top w:val="single" w:sz="8" w:space="0" w:color="auto"/>
              <w:left w:val="single" w:sz="8" w:space="0" w:color="auto"/>
              <w:bottom w:val="single" w:sz="4" w:space="0" w:color="auto"/>
              <w:right w:val="nil"/>
            </w:tcBorders>
            <w:noWrap/>
            <w:vAlign w:val="bottom"/>
            <w:hideMark/>
          </w:tcPr>
          <w:p w14:paraId="7C7E31F7"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NANDRIN</w:t>
            </w:r>
          </w:p>
        </w:tc>
        <w:tc>
          <w:tcPr>
            <w:tcW w:w="567" w:type="dxa"/>
            <w:tcBorders>
              <w:top w:val="nil"/>
              <w:left w:val="single" w:sz="8" w:space="0" w:color="auto"/>
              <w:bottom w:val="single" w:sz="4" w:space="0" w:color="auto"/>
              <w:right w:val="single" w:sz="4" w:space="0" w:color="auto"/>
            </w:tcBorders>
            <w:noWrap/>
            <w:vAlign w:val="bottom"/>
            <w:hideMark/>
          </w:tcPr>
          <w:p w14:paraId="104FDE33"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w:t>
            </w:r>
          </w:p>
        </w:tc>
        <w:tc>
          <w:tcPr>
            <w:tcW w:w="993" w:type="dxa"/>
            <w:tcBorders>
              <w:top w:val="nil"/>
              <w:left w:val="nil"/>
              <w:bottom w:val="single" w:sz="4" w:space="0" w:color="auto"/>
              <w:right w:val="single" w:sz="4" w:space="0" w:color="auto"/>
            </w:tcBorders>
            <w:noWrap/>
            <w:vAlign w:val="bottom"/>
            <w:hideMark/>
          </w:tcPr>
          <w:p w14:paraId="630BFB9B"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w:t>
            </w:r>
          </w:p>
        </w:tc>
        <w:tc>
          <w:tcPr>
            <w:tcW w:w="708" w:type="dxa"/>
            <w:tcBorders>
              <w:top w:val="nil"/>
              <w:left w:val="nil"/>
              <w:bottom w:val="single" w:sz="4" w:space="0" w:color="auto"/>
              <w:right w:val="single" w:sz="4" w:space="0" w:color="auto"/>
            </w:tcBorders>
            <w:noWrap/>
            <w:vAlign w:val="bottom"/>
            <w:hideMark/>
          </w:tcPr>
          <w:p w14:paraId="5DC0422C"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4</w:t>
            </w:r>
          </w:p>
        </w:tc>
        <w:tc>
          <w:tcPr>
            <w:tcW w:w="709" w:type="dxa"/>
            <w:tcBorders>
              <w:top w:val="nil"/>
              <w:left w:val="nil"/>
              <w:bottom w:val="single" w:sz="4" w:space="0" w:color="auto"/>
              <w:right w:val="single" w:sz="4" w:space="0" w:color="auto"/>
            </w:tcBorders>
            <w:noWrap/>
            <w:vAlign w:val="bottom"/>
            <w:hideMark/>
          </w:tcPr>
          <w:p w14:paraId="33B77C29" w14:textId="77777777" w:rsidR="00CC2611" w:rsidRPr="00C66D2B" w:rsidRDefault="00CC2611" w:rsidP="009C0C7D">
            <w:pPr>
              <w:spacing w:after="0" w:line="240" w:lineRule="auto"/>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 </w:t>
            </w:r>
          </w:p>
        </w:tc>
        <w:tc>
          <w:tcPr>
            <w:tcW w:w="425" w:type="dxa"/>
            <w:tcBorders>
              <w:top w:val="nil"/>
              <w:left w:val="nil"/>
              <w:bottom w:val="single" w:sz="4" w:space="0" w:color="auto"/>
              <w:right w:val="single" w:sz="4" w:space="0" w:color="auto"/>
            </w:tcBorders>
            <w:noWrap/>
            <w:vAlign w:val="bottom"/>
            <w:hideMark/>
          </w:tcPr>
          <w:p w14:paraId="2122F322" w14:textId="77777777" w:rsidR="00CC2611" w:rsidRPr="00C66D2B" w:rsidRDefault="00CC2611" w:rsidP="009C0C7D">
            <w:pPr>
              <w:spacing w:after="0" w:line="240" w:lineRule="auto"/>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 </w:t>
            </w:r>
          </w:p>
        </w:tc>
        <w:tc>
          <w:tcPr>
            <w:tcW w:w="896" w:type="dxa"/>
            <w:tcBorders>
              <w:top w:val="nil"/>
              <w:left w:val="nil"/>
              <w:bottom w:val="single" w:sz="4" w:space="0" w:color="auto"/>
              <w:right w:val="single" w:sz="4" w:space="0" w:color="auto"/>
            </w:tcBorders>
            <w:noWrap/>
            <w:vAlign w:val="bottom"/>
            <w:hideMark/>
          </w:tcPr>
          <w:p w14:paraId="54D628B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5</w:t>
            </w:r>
          </w:p>
        </w:tc>
        <w:tc>
          <w:tcPr>
            <w:tcW w:w="664" w:type="dxa"/>
            <w:tcBorders>
              <w:top w:val="nil"/>
              <w:left w:val="nil"/>
              <w:bottom w:val="single" w:sz="4" w:space="0" w:color="auto"/>
              <w:right w:val="single" w:sz="4" w:space="0" w:color="auto"/>
            </w:tcBorders>
            <w:noWrap/>
            <w:vAlign w:val="bottom"/>
            <w:hideMark/>
          </w:tcPr>
          <w:p w14:paraId="36E47AED" w14:textId="77777777" w:rsidR="00CC2611" w:rsidRPr="00C66D2B" w:rsidRDefault="00CC2611" w:rsidP="009C0C7D">
            <w:pPr>
              <w:spacing w:after="0" w:line="240" w:lineRule="auto"/>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 </w:t>
            </w:r>
          </w:p>
        </w:tc>
        <w:tc>
          <w:tcPr>
            <w:tcW w:w="567" w:type="dxa"/>
            <w:tcBorders>
              <w:top w:val="nil"/>
              <w:left w:val="nil"/>
              <w:bottom w:val="single" w:sz="4" w:space="0" w:color="auto"/>
              <w:right w:val="single" w:sz="4" w:space="0" w:color="auto"/>
            </w:tcBorders>
            <w:noWrap/>
            <w:vAlign w:val="bottom"/>
            <w:hideMark/>
          </w:tcPr>
          <w:p w14:paraId="764CA166" w14:textId="77777777" w:rsidR="00CC2611" w:rsidRPr="00C66D2B" w:rsidRDefault="00CC2611" w:rsidP="009C0C7D">
            <w:pPr>
              <w:spacing w:after="0" w:line="240" w:lineRule="auto"/>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 </w:t>
            </w:r>
          </w:p>
        </w:tc>
        <w:tc>
          <w:tcPr>
            <w:tcW w:w="708" w:type="dxa"/>
            <w:tcBorders>
              <w:top w:val="nil"/>
              <w:left w:val="nil"/>
              <w:bottom w:val="single" w:sz="4" w:space="0" w:color="auto"/>
              <w:right w:val="single" w:sz="4" w:space="0" w:color="auto"/>
            </w:tcBorders>
            <w:noWrap/>
            <w:vAlign w:val="bottom"/>
            <w:hideMark/>
          </w:tcPr>
          <w:p w14:paraId="74D8B4F2"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w:t>
            </w:r>
          </w:p>
        </w:tc>
        <w:tc>
          <w:tcPr>
            <w:tcW w:w="641" w:type="dxa"/>
            <w:tcBorders>
              <w:top w:val="nil"/>
              <w:left w:val="nil"/>
              <w:bottom w:val="single" w:sz="4" w:space="0" w:color="auto"/>
              <w:right w:val="single" w:sz="4" w:space="0" w:color="auto"/>
            </w:tcBorders>
            <w:noWrap/>
            <w:vAlign w:val="bottom"/>
            <w:hideMark/>
          </w:tcPr>
          <w:p w14:paraId="38A2A186"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3</w:t>
            </w:r>
          </w:p>
        </w:tc>
        <w:tc>
          <w:tcPr>
            <w:tcW w:w="777" w:type="dxa"/>
            <w:tcBorders>
              <w:top w:val="nil"/>
              <w:left w:val="nil"/>
              <w:bottom w:val="single" w:sz="4" w:space="0" w:color="auto"/>
              <w:right w:val="nil"/>
            </w:tcBorders>
            <w:noWrap/>
            <w:vAlign w:val="bottom"/>
            <w:hideMark/>
          </w:tcPr>
          <w:p w14:paraId="521B6406" w14:textId="77777777" w:rsidR="00CC2611" w:rsidRPr="00C66D2B" w:rsidRDefault="00CC2611" w:rsidP="009C0C7D">
            <w:pPr>
              <w:spacing w:after="0" w:line="240" w:lineRule="auto"/>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 </w:t>
            </w:r>
          </w:p>
        </w:tc>
        <w:tc>
          <w:tcPr>
            <w:tcW w:w="618" w:type="dxa"/>
            <w:tcBorders>
              <w:top w:val="nil"/>
              <w:left w:val="single" w:sz="8" w:space="0" w:color="auto"/>
              <w:bottom w:val="single" w:sz="4" w:space="0" w:color="auto"/>
              <w:right w:val="single" w:sz="8" w:space="0" w:color="auto"/>
            </w:tcBorders>
            <w:noWrap/>
            <w:vAlign w:val="bottom"/>
            <w:hideMark/>
          </w:tcPr>
          <w:p w14:paraId="7FD92BEB"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17</w:t>
            </w:r>
          </w:p>
        </w:tc>
        <w:tc>
          <w:tcPr>
            <w:tcW w:w="1152" w:type="dxa"/>
            <w:tcBorders>
              <w:top w:val="nil"/>
              <w:left w:val="nil"/>
              <w:bottom w:val="nil"/>
              <w:right w:val="nil"/>
            </w:tcBorders>
            <w:noWrap/>
            <w:vAlign w:val="bottom"/>
            <w:hideMark/>
          </w:tcPr>
          <w:p w14:paraId="4976CC3C"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r>
      <w:tr w:rsidR="00CC2611" w:rsidRPr="00C66D2B" w14:paraId="64F83EB6" w14:textId="77777777" w:rsidTr="000B3427">
        <w:trPr>
          <w:trHeight w:val="300"/>
        </w:trPr>
        <w:tc>
          <w:tcPr>
            <w:tcW w:w="1691" w:type="dxa"/>
            <w:tcBorders>
              <w:top w:val="nil"/>
              <w:left w:val="single" w:sz="8" w:space="0" w:color="auto"/>
              <w:bottom w:val="single" w:sz="4" w:space="0" w:color="auto"/>
              <w:right w:val="nil"/>
            </w:tcBorders>
            <w:noWrap/>
            <w:vAlign w:val="bottom"/>
            <w:hideMark/>
          </w:tcPr>
          <w:p w14:paraId="45485840"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TINLOT</w:t>
            </w:r>
          </w:p>
        </w:tc>
        <w:tc>
          <w:tcPr>
            <w:tcW w:w="567" w:type="dxa"/>
            <w:tcBorders>
              <w:top w:val="nil"/>
              <w:left w:val="single" w:sz="8" w:space="0" w:color="auto"/>
              <w:bottom w:val="single" w:sz="4" w:space="0" w:color="auto"/>
              <w:right w:val="single" w:sz="4" w:space="0" w:color="auto"/>
            </w:tcBorders>
            <w:noWrap/>
            <w:vAlign w:val="bottom"/>
            <w:hideMark/>
          </w:tcPr>
          <w:p w14:paraId="036E7262"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993" w:type="dxa"/>
            <w:tcBorders>
              <w:top w:val="nil"/>
              <w:left w:val="nil"/>
              <w:bottom w:val="single" w:sz="4" w:space="0" w:color="auto"/>
              <w:right w:val="single" w:sz="4" w:space="0" w:color="auto"/>
            </w:tcBorders>
            <w:noWrap/>
            <w:vAlign w:val="bottom"/>
            <w:hideMark/>
          </w:tcPr>
          <w:p w14:paraId="3F26D8FE"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708" w:type="dxa"/>
            <w:tcBorders>
              <w:top w:val="nil"/>
              <w:left w:val="nil"/>
              <w:bottom w:val="single" w:sz="4" w:space="0" w:color="auto"/>
              <w:right w:val="single" w:sz="4" w:space="0" w:color="auto"/>
            </w:tcBorders>
            <w:noWrap/>
            <w:vAlign w:val="bottom"/>
            <w:hideMark/>
          </w:tcPr>
          <w:p w14:paraId="505F5560"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4</w:t>
            </w:r>
          </w:p>
        </w:tc>
        <w:tc>
          <w:tcPr>
            <w:tcW w:w="709" w:type="dxa"/>
            <w:tcBorders>
              <w:top w:val="nil"/>
              <w:left w:val="nil"/>
              <w:bottom w:val="single" w:sz="4" w:space="0" w:color="auto"/>
              <w:right w:val="single" w:sz="4" w:space="0" w:color="auto"/>
            </w:tcBorders>
            <w:noWrap/>
            <w:vAlign w:val="bottom"/>
            <w:hideMark/>
          </w:tcPr>
          <w:p w14:paraId="745B1A31"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425" w:type="dxa"/>
            <w:tcBorders>
              <w:top w:val="nil"/>
              <w:left w:val="nil"/>
              <w:bottom w:val="single" w:sz="4" w:space="0" w:color="auto"/>
              <w:right w:val="single" w:sz="4" w:space="0" w:color="auto"/>
            </w:tcBorders>
            <w:noWrap/>
            <w:vAlign w:val="bottom"/>
            <w:hideMark/>
          </w:tcPr>
          <w:p w14:paraId="6608AD3B"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896" w:type="dxa"/>
            <w:tcBorders>
              <w:top w:val="nil"/>
              <w:left w:val="nil"/>
              <w:bottom w:val="single" w:sz="4" w:space="0" w:color="auto"/>
              <w:right w:val="single" w:sz="4" w:space="0" w:color="auto"/>
            </w:tcBorders>
            <w:noWrap/>
            <w:vAlign w:val="bottom"/>
            <w:hideMark/>
          </w:tcPr>
          <w:p w14:paraId="75EA8BC5"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664" w:type="dxa"/>
            <w:tcBorders>
              <w:top w:val="nil"/>
              <w:left w:val="nil"/>
              <w:bottom w:val="single" w:sz="4" w:space="0" w:color="auto"/>
              <w:right w:val="single" w:sz="4" w:space="0" w:color="auto"/>
            </w:tcBorders>
            <w:noWrap/>
            <w:vAlign w:val="bottom"/>
            <w:hideMark/>
          </w:tcPr>
          <w:p w14:paraId="4200EE84"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567" w:type="dxa"/>
            <w:tcBorders>
              <w:top w:val="nil"/>
              <w:left w:val="nil"/>
              <w:bottom w:val="single" w:sz="4" w:space="0" w:color="auto"/>
              <w:right w:val="single" w:sz="4" w:space="0" w:color="auto"/>
            </w:tcBorders>
            <w:noWrap/>
            <w:vAlign w:val="bottom"/>
            <w:hideMark/>
          </w:tcPr>
          <w:p w14:paraId="38CB11CC"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6</w:t>
            </w:r>
          </w:p>
        </w:tc>
        <w:tc>
          <w:tcPr>
            <w:tcW w:w="708" w:type="dxa"/>
            <w:tcBorders>
              <w:top w:val="nil"/>
              <w:left w:val="nil"/>
              <w:bottom w:val="single" w:sz="4" w:space="0" w:color="auto"/>
              <w:right w:val="single" w:sz="4" w:space="0" w:color="auto"/>
            </w:tcBorders>
            <w:noWrap/>
            <w:vAlign w:val="bottom"/>
            <w:hideMark/>
          </w:tcPr>
          <w:p w14:paraId="6176A2C3"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641" w:type="dxa"/>
            <w:tcBorders>
              <w:top w:val="nil"/>
              <w:left w:val="nil"/>
              <w:bottom w:val="single" w:sz="4" w:space="0" w:color="auto"/>
              <w:right w:val="single" w:sz="4" w:space="0" w:color="auto"/>
            </w:tcBorders>
            <w:noWrap/>
            <w:vAlign w:val="bottom"/>
            <w:hideMark/>
          </w:tcPr>
          <w:p w14:paraId="1F4F0303"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777" w:type="dxa"/>
            <w:tcBorders>
              <w:top w:val="nil"/>
              <w:left w:val="nil"/>
              <w:bottom w:val="single" w:sz="4" w:space="0" w:color="auto"/>
              <w:right w:val="nil"/>
            </w:tcBorders>
            <w:noWrap/>
            <w:vAlign w:val="bottom"/>
            <w:hideMark/>
          </w:tcPr>
          <w:p w14:paraId="35333A58"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618" w:type="dxa"/>
            <w:tcBorders>
              <w:top w:val="nil"/>
              <w:left w:val="single" w:sz="8" w:space="0" w:color="auto"/>
              <w:bottom w:val="single" w:sz="4" w:space="0" w:color="auto"/>
              <w:right w:val="single" w:sz="8" w:space="0" w:color="auto"/>
            </w:tcBorders>
            <w:noWrap/>
            <w:vAlign w:val="bottom"/>
            <w:hideMark/>
          </w:tcPr>
          <w:p w14:paraId="09521AEA"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11</w:t>
            </w:r>
          </w:p>
        </w:tc>
        <w:tc>
          <w:tcPr>
            <w:tcW w:w="1152" w:type="dxa"/>
            <w:tcBorders>
              <w:top w:val="nil"/>
              <w:left w:val="nil"/>
              <w:bottom w:val="nil"/>
              <w:right w:val="nil"/>
            </w:tcBorders>
            <w:noWrap/>
            <w:vAlign w:val="bottom"/>
            <w:hideMark/>
          </w:tcPr>
          <w:p w14:paraId="2DDF276D"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r>
      <w:tr w:rsidR="00CC2611" w:rsidRPr="00C66D2B" w14:paraId="6E9CFDB0" w14:textId="77777777" w:rsidTr="000B3427">
        <w:trPr>
          <w:trHeight w:val="315"/>
        </w:trPr>
        <w:tc>
          <w:tcPr>
            <w:tcW w:w="1691" w:type="dxa"/>
            <w:tcBorders>
              <w:top w:val="nil"/>
              <w:left w:val="single" w:sz="8" w:space="0" w:color="auto"/>
              <w:bottom w:val="single" w:sz="8" w:space="0" w:color="auto"/>
              <w:right w:val="nil"/>
            </w:tcBorders>
            <w:noWrap/>
            <w:vAlign w:val="bottom"/>
            <w:hideMark/>
          </w:tcPr>
          <w:p w14:paraId="228ABC36"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MODAVE</w:t>
            </w:r>
          </w:p>
        </w:tc>
        <w:tc>
          <w:tcPr>
            <w:tcW w:w="567" w:type="dxa"/>
            <w:tcBorders>
              <w:top w:val="nil"/>
              <w:left w:val="single" w:sz="8" w:space="0" w:color="auto"/>
              <w:bottom w:val="single" w:sz="8" w:space="0" w:color="auto"/>
              <w:right w:val="single" w:sz="4" w:space="0" w:color="auto"/>
            </w:tcBorders>
            <w:noWrap/>
            <w:vAlign w:val="bottom"/>
            <w:hideMark/>
          </w:tcPr>
          <w:p w14:paraId="3F633344"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4</w:t>
            </w:r>
          </w:p>
        </w:tc>
        <w:tc>
          <w:tcPr>
            <w:tcW w:w="993" w:type="dxa"/>
            <w:tcBorders>
              <w:top w:val="nil"/>
              <w:left w:val="nil"/>
              <w:bottom w:val="single" w:sz="8" w:space="0" w:color="auto"/>
              <w:right w:val="single" w:sz="4" w:space="0" w:color="auto"/>
            </w:tcBorders>
            <w:noWrap/>
            <w:vAlign w:val="bottom"/>
            <w:hideMark/>
          </w:tcPr>
          <w:p w14:paraId="5BB294C3"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708" w:type="dxa"/>
            <w:tcBorders>
              <w:top w:val="nil"/>
              <w:left w:val="nil"/>
              <w:bottom w:val="single" w:sz="8" w:space="0" w:color="auto"/>
              <w:right w:val="single" w:sz="4" w:space="0" w:color="auto"/>
            </w:tcBorders>
            <w:noWrap/>
            <w:vAlign w:val="bottom"/>
            <w:hideMark/>
          </w:tcPr>
          <w:p w14:paraId="6D01ED9B"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709" w:type="dxa"/>
            <w:tcBorders>
              <w:top w:val="nil"/>
              <w:left w:val="nil"/>
              <w:bottom w:val="single" w:sz="8" w:space="0" w:color="auto"/>
              <w:right w:val="single" w:sz="4" w:space="0" w:color="auto"/>
            </w:tcBorders>
            <w:noWrap/>
            <w:vAlign w:val="bottom"/>
            <w:hideMark/>
          </w:tcPr>
          <w:p w14:paraId="7E053B4E"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425" w:type="dxa"/>
            <w:tcBorders>
              <w:top w:val="nil"/>
              <w:left w:val="nil"/>
              <w:bottom w:val="single" w:sz="8" w:space="0" w:color="auto"/>
              <w:right w:val="single" w:sz="4" w:space="0" w:color="auto"/>
            </w:tcBorders>
            <w:noWrap/>
            <w:vAlign w:val="bottom"/>
            <w:hideMark/>
          </w:tcPr>
          <w:p w14:paraId="29C12409"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896" w:type="dxa"/>
            <w:tcBorders>
              <w:top w:val="nil"/>
              <w:left w:val="nil"/>
              <w:bottom w:val="single" w:sz="8" w:space="0" w:color="auto"/>
              <w:right w:val="single" w:sz="4" w:space="0" w:color="auto"/>
            </w:tcBorders>
            <w:noWrap/>
            <w:vAlign w:val="bottom"/>
            <w:hideMark/>
          </w:tcPr>
          <w:p w14:paraId="71903B1E"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664" w:type="dxa"/>
            <w:tcBorders>
              <w:top w:val="nil"/>
              <w:left w:val="nil"/>
              <w:bottom w:val="single" w:sz="8" w:space="0" w:color="auto"/>
              <w:right w:val="single" w:sz="4" w:space="0" w:color="auto"/>
            </w:tcBorders>
            <w:noWrap/>
            <w:vAlign w:val="bottom"/>
            <w:hideMark/>
          </w:tcPr>
          <w:p w14:paraId="4538E389"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567" w:type="dxa"/>
            <w:tcBorders>
              <w:top w:val="nil"/>
              <w:left w:val="nil"/>
              <w:bottom w:val="single" w:sz="8" w:space="0" w:color="auto"/>
              <w:right w:val="single" w:sz="4" w:space="0" w:color="auto"/>
            </w:tcBorders>
            <w:noWrap/>
            <w:vAlign w:val="bottom"/>
            <w:hideMark/>
          </w:tcPr>
          <w:p w14:paraId="327DDF81"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708" w:type="dxa"/>
            <w:tcBorders>
              <w:top w:val="nil"/>
              <w:left w:val="nil"/>
              <w:bottom w:val="single" w:sz="8" w:space="0" w:color="auto"/>
              <w:right w:val="single" w:sz="4" w:space="0" w:color="auto"/>
            </w:tcBorders>
            <w:noWrap/>
            <w:vAlign w:val="bottom"/>
            <w:hideMark/>
          </w:tcPr>
          <w:p w14:paraId="21F41E73"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7</w:t>
            </w:r>
          </w:p>
        </w:tc>
        <w:tc>
          <w:tcPr>
            <w:tcW w:w="641" w:type="dxa"/>
            <w:tcBorders>
              <w:top w:val="nil"/>
              <w:left w:val="nil"/>
              <w:bottom w:val="single" w:sz="8" w:space="0" w:color="auto"/>
              <w:right w:val="single" w:sz="4" w:space="0" w:color="auto"/>
            </w:tcBorders>
            <w:noWrap/>
            <w:vAlign w:val="bottom"/>
            <w:hideMark/>
          </w:tcPr>
          <w:p w14:paraId="2D40D94D"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2</w:t>
            </w:r>
          </w:p>
        </w:tc>
        <w:tc>
          <w:tcPr>
            <w:tcW w:w="777" w:type="dxa"/>
            <w:tcBorders>
              <w:top w:val="nil"/>
              <w:left w:val="nil"/>
              <w:bottom w:val="single" w:sz="8" w:space="0" w:color="auto"/>
              <w:right w:val="nil"/>
            </w:tcBorders>
            <w:noWrap/>
            <w:vAlign w:val="bottom"/>
            <w:hideMark/>
          </w:tcPr>
          <w:p w14:paraId="2BDD294E" w14:textId="77777777" w:rsidR="00CC2611" w:rsidRPr="00C66D2B" w:rsidRDefault="00CC2611" w:rsidP="009C0C7D">
            <w:pPr>
              <w:spacing w:after="0" w:line="240" w:lineRule="auto"/>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 </w:t>
            </w:r>
          </w:p>
        </w:tc>
        <w:tc>
          <w:tcPr>
            <w:tcW w:w="618" w:type="dxa"/>
            <w:tcBorders>
              <w:top w:val="nil"/>
              <w:left w:val="single" w:sz="8" w:space="0" w:color="auto"/>
              <w:bottom w:val="single" w:sz="8" w:space="0" w:color="auto"/>
              <w:right w:val="single" w:sz="8" w:space="0" w:color="auto"/>
            </w:tcBorders>
            <w:noWrap/>
            <w:vAlign w:val="bottom"/>
            <w:hideMark/>
          </w:tcPr>
          <w:p w14:paraId="5E865001"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15</w:t>
            </w:r>
          </w:p>
        </w:tc>
        <w:tc>
          <w:tcPr>
            <w:tcW w:w="1152" w:type="dxa"/>
            <w:tcBorders>
              <w:top w:val="nil"/>
              <w:left w:val="nil"/>
              <w:bottom w:val="nil"/>
              <w:right w:val="nil"/>
            </w:tcBorders>
            <w:noWrap/>
            <w:vAlign w:val="bottom"/>
            <w:hideMark/>
          </w:tcPr>
          <w:p w14:paraId="61B818D1"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r>
      <w:tr w:rsidR="00CC2611" w:rsidRPr="00C66D2B" w14:paraId="7C585902" w14:textId="77777777" w:rsidTr="000B3427">
        <w:trPr>
          <w:trHeight w:val="315"/>
        </w:trPr>
        <w:tc>
          <w:tcPr>
            <w:tcW w:w="1691" w:type="dxa"/>
            <w:tcBorders>
              <w:top w:val="nil"/>
              <w:left w:val="nil"/>
              <w:bottom w:val="nil"/>
              <w:right w:val="nil"/>
            </w:tcBorders>
            <w:noWrap/>
            <w:vAlign w:val="bottom"/>
            <w:hideMark/>
          </w:tcPr>
          <w:p w14:paraId="17BD3B22"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single" w:sz="8" w:space="0" w:color="auto"/>
              <w:bottom w:val="single" w:sz="8" w:space="0" w:color="auto"/>
              <w:right w:val="single" w:sz="4" w:space="0" w:color="auto"/>
            </w:tcBorders>
            <w:noWrap/>
            <w:vAlign w:val="bottom"/>
            <w:hideMark/>
          </w:tcPr>
          <w:p w14:paraId="519233EF"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6</w:t>
            </w:r>
          </w:p>
        </w:tc>
        <w:tc>
          <w:tcPr>
            <w:tcW w:w="993" w:type="dxa"/>
            <w:tcBorders>
              <w:top w:val="nil"/>
              <w:left w:val="nil"/>
              <w:bottom w:val="single" w:sz="8" w:space="0" w:color="auto"/>
              <w:right w:val="single" w:sz="4" w:space="0" w:color="auto"/>
            </w:tcBorders>
            <w:noWrap/>
            <w:vAlign w:val="bottom"/>
            <w:hideMark/>
          </w:tcPr>
          <w:p w14:paraId="70DF3495"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708" w:type="dxa"/>
            <w:tcBorders>
              <w:top w:val="nil"/>
              <w:left w:val="nil"/>
              <w:bottom w:val="single" w:sz="8" w:space="0" w:color="auto"/>
              <w:right w:val="single" w:sz="4" w:space="0" w:color="auto"/>
            </w:tcBorders>
            <w:noWrap/>
            <w:vAlign w:val="bottom"/>
            <w:hideMark/>
          </w:tcPr>
          <w:p w14:paraId="3DF13363"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9</w:t>
            </w:r>
          </w:p>
        </w:tc>
        <w:tc>
          <w:tcPr>
            <w:tcW w:w="709" w:type="dxa"/>
            <w:tcBorders>
              <w:top w:val="nil"/>
              <w:left w:val="nil"/>
              <w:bottom w:val="single" w:sz="8" w:space="0" w:color="auto"/>
              <w:right w:val="single" w:sz="4" w:space="0" w:color="auto"/>
            </w:tcBorders>
            <w:noWrap/>
            <w:vAlign w:val="bottom"/>
            <w:hideMark/>
          </w:tcPr>
          <w:p w14:paraId="694D2F29"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425" w:type="dxa"/>
            <w:tcBorders>
              <w:top w:val="nil"/>
              <w:left w:val="nil"/>
              <w:bottom w:val="single" w:sz="8" w:space="0" w:color="auto"/>
              <w:right w:val="single" w:sz="4" w:space="0" w:color="auto"/>
            </w:tcBorders>
            <w:noWrap/>
            <w:vAlign w:val="bottom"/>
            <w:hideMark/>
          </w:tcPr>
          <w:p w14:paraId="51171BB3"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0</w:t>
            </w:r>
          </w:p>
        </w:tc>
        <w:tc>
          <w:tcPr>
            <w:tcW w:w="896" w:type="dxa"/>
            <w:tcBorders>
              <w:top w:val="nil"/>
              <w:left w:val="nil"/>
              <w:bottom w:val="single" w:sz="8" w:space="0" w:color="auto"/>
              <w:right w:val="single" w:sz="4" w:space="0" w:color="auto"/>
            </w:tcBorders>
            <w:noWrap/>
            <w:vAlign w:val="bottom"/>
            <w:hideMark/>
          </w:tcPr>
          <w:p w14:paraId="7E8E79C4"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5</w:t>
            </w:r>
          </w:p>
        </w:tc>
        <w:tc>
          <w:tcPr>
            <w:tcW w:w="664" w:type="dxa"/>
            <w:tcBorders>
              <w:top w:val="nil"/>
              <w:left w:val="nil"/>
              <w:bottom w:val="single" w:sz="8" w:space="0" w:color="auto"/>
              <w:right w:val="single" w:sz="4" w:space="0" w:color="auto"/>
            </w:tcBorders>
            <w:noWrap/>
            <w:vAlign w:val="bottom"/>
            <w:hideMark/>
          </w:tcPr>
          <w:p w14:paraId="3AE248F1"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0</w:t>
            </w:r>
          </w:p>
        </w:tc>
        <w:tc>
          <w:tcPr>
            <w:tcW w:w="567" w:type="dxa"/>
            <w:tcBorders>
              <w:top w:val="nil"/>
              <w:left w:val="nil"/>
              <w:bottom w:val="single" w:sz="8" w:space="0" w:color="auto"/>
              <w:right w:val="single" w:sz="4" w:space="0" w:color="auto"/>
            </w:tcBorders>
            <w:noWrap/>
            <w:vAlign w:val="bottom"/>
            <w:hideMark/>
          </w:tcPr>
          <w:p w14:paraId="16151F65"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6</w:t>
            </w:r>
          </w:p>
        </w:tc>
        <w:tc>
          <w:tcPr>
            <w:tcW w:w="708" w:type="dxa"/>
            <w:tcBorders>
              <w:top w:val="nil"/>
              <w:left w:val="nil"/>
              <w:bottom w:val="single" w:sz="8" w:space="0" w:color="auto"/>
              <w:right w:val="single" w:sz="4" w:space="0" w:color="auto"/>
            </w:tcBorders>
            <w:noWrap/>
            <w:vAlign w:val="bottom"/>
            <w:hideMark/>
          </w:tcPr>
          <w:p w14:paraId="43621100"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9</w:t>
            </w:r>
          </w:p>
        </w:tc>
        <w:tc>
          <w:tcPr>
            <w:tcW w:w="641" w:type="dxa"/>
            <w:tcBorders>
              <w:top w:val="nil"/>
              <w:left w:val="nil"/>
              <w:bottom w:val="single" w:sz="8" w:space="0" w:color="auto"/>
              <w:right w:val="single" w:sz="4" w:space="0" w:color="auto"/>
            </w:tcBorders>
            <w:noWrap/>
            <w:vAlign w:val="bottom"/>
            <w:hideMark/>
          </w:tcPr>
          <w:p w14:paraId="24330664"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5</w:t>
            </w:r>
          </w:p>
        </w:tc>
        <w:tc>
          <w:tcPr>
            <w:tcW w:w="777" w:type="dxa"/>
            <w:tcBorders>
              <w:top w:val="nil"/>
              <w:left w:val="nil"/>
              <w:bottom w:val="single" w:sz="8" w:space="0" w:color="auto"/>
              <w:right w:val="nil"/>
            </w:tcBorders>
            <w:noWrap/>
            <w:vAlign w:val="bottom"/>
            <w:hideMark/>
          </w:tcPr>
          <w:p w14:paraId="5488F88D"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618" w:type="dxa"/>
            <w:tcBorders>
              <w:top w:val="nil"/>
              <w:left w:val="single" w:sz="8" w:space="0" w:color="auto"/>
              <w:bottom w:val="single" w:sz="8" w:space="0" w:color="auto"/>
              <w:right w:val="single" w:sz="8" w:space="0" w:color="auto"/>
            </w:tcBorders>
            <w:noWrap/>
            <w:vAlign w:val="bottom"/>
            <w:hideMark/>
          </w:tcPr>
          <w:p w14:paraId="25B42B57" w14:textId="77777777" w:rsidR="00CC2611" w:rsidRPr="00C66D2B" w:rsidRDefault="00CC2611" w:rsidP="009C0C7D">
            <w:pPr>
              <w:spacing w:after="0" w:line="240" w:lineRule="auto"/>
              <w:jc w:val="right"/>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43</w:t>
            </w:r>
          </w:p>
        </w:tc>
        <w:tc>
          <w:tcPr>
            <w:tcW w:w="1152" w:type="dxa"/>
            <w:tcBorders>
              <w:top w:val="nil"/>
              <w:left w:val="nil"/>
              <w:bottom w:val="nil"/>
              <w:right w:val="nil"/>
            </w:tcBorders>
            <w:noWrap/>
            <w:vAlign w:val="bottom"/>
            <w:hideMark/>
          </w:tcPr>
          <w:p w14:paraId="0BEF7496" w14:textId="77777777" w:rsidR="00CC2611" w:rsidRPr="00C66D2B" w:rsidRDefault="00CC2611" w:rsidP="009C0C7D">
            <w:pPr>
              <w:spacing w:after="0" w:line="240" w:lineRule="auto"/>
              <w:jc w:val="right"/>
              <w:rPr>
                <w:rFonts w:ascii="Arial" w:eastAsia="Times New Roman" w:hAnsi="Arial" w:cs="Arial"/>
                <w:b/>
                <w:bCs/>
                <w:kern w:val="0"/>
                <w:sz w:val="20"/>
                <w:szCs w:val="20"/>
                <w:lang w:eastAsia="fr-BE"/>
                <w14:ligatures w14:val="none"/>
              </w:rPr>
            </w:pPr>
          </w:p>
        </w:tc>
      </w:tr>
      <w:tr w:rsidR="00CC2611" w:rsidRPr="00C66D2B" w14:paraId="20620C45" w14:textId="77777777" w:rsidTr="000B3427">
        <w:trPr>
          <w:trHeight w:val="315"/>
        </w:trPr>
        <w:tc>
          <w:tcPr>
            <w:tcW w:w="1691" w:type="dxa"/>
            <w:tcBorders>
              <w:top w:val="nil"/>
              <w:left w:val="nil"/>
              <w:bottom w:val="nil"/>
              <w:right w:val="nil"/>
            </w:tcBorders>
            <w:noWrap/>
            <w:vAlign w:val="bottom"/>
            <w:hideMark/>
          </w:tcPr>
          <w:p w14:paraId="295E0881" w14:textId="77777777" w:rsidR="00CC2611" w:rsidRDefault="00CC2611" w:rsidP="009C0C7D">
            <w:pPr>
              <w:spacing w:after="0" w:line="240" w:lineRule="auto"/>
              <w:rPr>
                <w:rFonts w:ascii="Times New Roman" w:eastAsia="Times New Roman" w:hAnsi="Times New Roman" w:cs="Times New Roman"/>
                <w:kern w:val="0"/>
                <w:sz w:val="20"/>
                <w:szCs w:val="20"/>
                <w:lang w:eastAsia="fr-BE"/>
                <w14:ligatures w14:val="none"/>
              </w:rPr>
            </w:pPr>
          </w:p>
          <w:p w14:paraId="177916DB" w14:textId="77777777" w:rsidR="00CC2611" w:rsidRDefault="00CC2611" w:rsidP="009C0C7D">
            <w:pPr>
              <w:spacing w:after="0" w:line="240" w:lineRule="auto"/>
              <w:rPr>
                <w:rFonts w:ascii="Times New Roman" w:eastAsia="Times New Roman" w:hAnsi="Times New Roman" w:cs="Times New Roman"/>
                <w:kern w:val="0"/>
                <w:sz w:val="20"/>
                <w:szCs w:val="20"/>
                <w:lang w:eastAsia="fr-BE"/>
                <w14:ligatures w14:val="none"/>
              </w:rPr>
            </w:pPr>
          </w:p>
          <w:p w14:paraId="1B6E88CE"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123BED86" w14:textId="77777777" w:rsidR="00CC2611" w:rsidRPr="00C66D2B" w:rsidRDefault="00CC2611" w:rsidP="00214297">
            <w:pPr>
              <w:spacing w:after="0" w:line="240" w:lineRule="auto"/>
              <w:rPr>
                <w:rFonts w:ascii="Times New Roman" w:eastAsia="Times New Roman" w:hAnsi="Times New Roman" w:cs="Times New Roman"/>
                <w:kern w:val="0"/>
                <w:sz w:val="20"/>
                <w:szCs w:val="20"/>
                <w:lang w:eastAsia="fr-BE"/>
                <w14:ligatures w14:val="none"/>
              </w:rPr>
            </w:pPr>
          </w:p>
          <w:p w14:paraId="2013F28B" w14:textId="77777777" w:rsidR="00CC2611" w:rsidRPr="00C66D2B" w:rsidRDefault="00CC2611" w:rsidP="009C0C7D">
            <w:pPr>
              <w:spacing w:after="0" w:line="240" w:lineRule="auto"/>
              <w:jc w:val="center"/>
              <w:rPr>
                <w:rFonts w:ascii="Times New Roman" w:eastAsia="Times New Roman" w:hAnsi="Times New Roman" w:cs="Times New Roman"/>
                <w:kern w:val="0"/>
                <w:sz w:val="20"/>
                <w:szCs w:val="20"/>
                <w:lang w:eastAsia="fr-BE"/>
                <w14:ligatures w14:val="none"/>
              </w:rPr>
            </w:pPr>
          </w:p>
          <w:p w14:paraId="384C6F33" w14:textId="77777777" w:rsidR="00CC2611" w:rsidRPr="00C66D2B" w:rsidRDefault="00CC2611" w:rsidP="009C0C7D">
            <w:pPr>
              <w:spacing w:after="0" w:line="240" w:lineRule="auto"/>
              <w:jc w:val="center"/>
              <w:rPr>
                <w:rFonts w:ascii="Times New Roman" w:eastAsia="Times New Roman" w:hAnsi="Times New Roman" w:cs="Times New Roman"/>
                <w:kern w:val="0"/>
                <w:sz w:val="20"/>
                <w:szCs w:val="20"/>
                <w:lang w:eastAsia="fr-BE"/>
                <w14:ligatures w14:val="none"/>
              </w:rPr>
            </w:pPr>
          </w:p>
        </w:tc>
        <w:tc>
          <w:tcPr>
            <w:tcW w:w="993" w:type="dxa"/>
            <w:tcBorders>
              <w:top w:val="nil"/>
              <w:left w:val="nil"/>
              <w:bottom w:val="nil"/>
              <w:right w:val="nil"/>
            </w:tcBorders>
            <w:noWrap/>
            <w:vAlign w:val="bottom"/>
            <w:hideMark/>
          </w:tcPr>
          <w:p w14:paraId="6752D3E9"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6F98906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9" w:type="dxa"/>
            <w:tcBorders>
              <w:top w:val="nil"/>
              <w:left w:val="nil"/>
              <w:bottom w:val="nil"/>
              <w:right w:val="nil"/>
            </w:tcBorders>
            <w:noWrap/>
            <w:vAlign w:val="bottom"/>
            <w:hideMark/>
          </w:tcPr>
          <w:p w14:paraId="4AE965F6"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425" w:type="dxa"/>
            <w:tcBorders>
              <w:top w:val="nil"/>
              <w:left w:val="nil"/>
              <w:bottom w:val="nil"/>
              <w:right w:val="nil"/>
            </w:tcBorders>
            <w:noWrap/>
            <w:vAlign w:val="bottom"/>
            <w:hideMark/>
          </w:tcPr>
          <w:p w14:paraId="76F9696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896" w:type="dxa"/>
            <w:tcBorders>
              <w:top w:val="nil"/>
              <w:left w:val="nil"/>
              <w:bottom w:val="nil"/>
              <w:right w:val="nil"/>
            </w:tcBorders>
            <w:noWrap/>
            <w:vAlign w:val="bottom"/>
            <w:hideMark/>
          </w:tcPr>
          <w:p w14:paraId="594D88DB"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64" w:type="dxa"/>
            <w:tcBorders>
              <w:top w:val="nil"/>
              <w:left w:val="nil"/>
              <w:bottom w:val="nil"/>
              <w:right w:val="nil"/>
            </w:tcBorders>
            <w:noWrap/>
            <w:vAlign w:val="bottom"/>
            <w:hideMark/>
          </w:tcPr>
          <w:p w14:paraId="0E881DE4"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16EF6FA0"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7A99FEA6"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41" w:type="dxa"/>
            <w:tcBorders>
              <w:top w:val="nil"/>
              <w:left w:val="nil"/>
              <w:bottom w:val="nil"/>
              <w:right w:val="nil"/>
            </w:tcBorders>
            <w:noWrap/>
            <w:vAlign w:val="bottom"/>
            <w:hideMark/>
          </w:tcPr>
          <w:p w14:paraId="00CB28F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77" w:type="dxa"/>
            <w:tcBorders>
              <w:top w:val="nil"/>
              <w:left w:val="nil"/>
              <w:bottom w:val="nil"/>
              <w:right w:val="nil"/>
            </w:tcBorders>
            <w:noWrap/>
            <w:vAlign w:val="bottom"/>
            <w:hideMark/>
          </w:tcPr>
          <w:p w14:paraId="0CEFF6A2"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18" w:type="dxa"/>
            <w:tcBorders>
              <w:top w:val="nil"/>
              <w:left w:val="nil"/>
              <w:bottom w:val="nil"/>
              <w:right w:val="nil"/>
            </w:tcBorders>
            <w:noWrap/>
            <w:vAlign w:val="bottom"/>
            <w:hideMark/>
          </w:tcPr>
          <w:p w14:paraId="6CD56956"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1152" w:type="dxa"/>
            <w:tcBorders>
              <w:top w:val="nil"/>
              <w:left w:val="nil"/>
              <w:bottom w:val="nil"/>
              <w:right w:val="nil"/>
            </w:tcBorders>
            <w:noWrap/>
            <w:vAlign w:val="bottom"/>
            <w:hideMark/>
          </w:tcPr>
          <w:p w14:paraId="5236EE55"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5C2ACA54" w14:textId="77777777" w:rsidTr="00507149">
        <w:trPr>
          <w:trHeight w:val="315"/>
        </w:trPr>
        <w:tc>
          <w:tcPr>
            <w:tcW w:w="1691" w:type="dxa"/>
            <w:tcBorders>
              <w:top w:val="nil"/>
              <w:left w:val="nil"/>
              <w:bottom w:val="nil"/>
              <w:right w:val="nil"/>
            </w:tcBorders>
            <w:noWrap/>
            <w:vAlign w:val="bottom"/>
            <w:hideMark/>
          </w:tcPr>
          <w:p w14:paraId="6C7D814A"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237" w:type="dxa"/>
            <w:gridSpan w:val="9"/>
            <w:tcBorders>
              <w:top w:val="single" w:sz="8" w:space="0" w:color="auto"/>
              <w:left w:val="single" w:sz="8" w:space="0" w:color="auto"/>
              <w:bottom w:val="nil"/>
              <w:right w:val="single" w:sz="8" w:space="0" w:color="000000"/>
            </w:tcBorders>
            <w:noWrap/>
            <w:vAlign w:val="bottom"/>
            <w:hideMark/>
          </w:tcPr>
          <w:p w14:paraId="25D5E600"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Clé D'Hondt générale : 3 communes et 7</w:t>
            </w:r>
            <w:r w:rsidRPr="00C66D2B">
              <w:rPr>
                <w:rFonts w:ascii="Arial" w:eastAsia="Times New Roman" w:hAnsi="Arial" w:cs="Arial"/>
                <w:b/>
                <w:bCs/>
                <w:color w:val="FF0000"/>
                <w:kern w:val="0"/>
                <w:sz w:val="20"/>
                <w:szCs w:val="20"/>
                <w:lang w:eastAsia="fr-BE"/>
                <w14:ligatures w14:val="none"/>
              </w:rPr>
              <w:t xml:space="preserve"> administrateurs</w:t>
            </w:r>
          </w:p>
        </w:tc>
        <w:tc>
          <w:tcPr>
            <w:tcW w:w="641" w:type="dxa"/>
            <w:tcBorders>
              <w:top w:val="nil"/>
              <w:left w:val="nil"/>
              <w:bottom w:val="nil"/>
              <w:right w:val="nil"/>
            </w:tcBorders>
            <w:noWrap/>
            <w:vAlign w:val="bottom"/>
            <w:hideMark/>
          </w:tcPr>
          <w:p w14:paraId="19E55A0E"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p>
        </w:tc>
        <w:tc>
          <w:tcPr>
            <w:tcW w:w="777" w:type="dxa"/>
            <w:tcBorders>
              <w:top w:val="nil"/>
              <w:left w:val="nil"/>
              <w:bottom w:val="nil"/>
              <w:right w:val="nil"/>
            </w:tcBorders>
            <w:noWrap/>
            <w:vAlign w:val="bottom"/>
            <w:hideMark/>
          </w:tcPr>
          <w:p w14:paraId="0EBC8C94"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18" w:type="dxa"/>
            <w:tcBorders>
              <w:top w:val="nil"/>
              <w:left w:val="nil"/>
              <w:bottom w:val="nil"/>
              <w:right w:val="nil"/>
            </w:tcBorders>
            <w:noWrap/>
            <w:vAlign w:val="bottom"/>
            <w:hideMark/>
          </w:tcPr>
          <w:p w14:paraId="7269B3C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1152" w:type="dxa"/>
            <w:tcBorders>
              <w:top w:val="nil"/>
              <w:left w:val="nil"/>
              <w:bottom w:val="nil"/>
              <w:right w:val="nil"/>
            </w:tcBorders>
            <w:noWrap/>
            <w:vAlign w:val="bottom"/>
            <w:hideMark/>
          </w:tcPr>
          <w:p w14:paraId="5C23957D"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5D93585A" w14:textId="77777777" w:rsidTr="000B3427">
        <w:trPr>
          <w:trHeight w:val="315"/>
        </w:trPr>
        <w:tc>
          <w:tcPr>
            <w:tcW w:w="1691" w:type="dxa"/>
            <w:tcBorders>
              <w:top w:val="single" w:sz="8" w:space="0" w:color="auto"/>
              <w:left w:val="single" w:sz="8" w:space="0" w:color="auto"/>
              <w:bottom w:val="single" w:sz="8" w:space="0" w:color="auto"/>
              <w:right w:val="single" w:sz="8" w:space="0" w:color="auto"/>
            </w:tcBorders>
            <w:noWrap/>
            <w:vAlign w:val="bottom"/>
            <w:hideMark/>
          </w:tcPr>
          <w:p w14:paraId="70A0E443"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Diviseur</w:t>
            </w:r>
          </w:p>
        </w:tc>
        <w:tc>
          <w:tcPr>
            <w:tcW w:w="567" w:type="dxa"/>
            <w:tcBorders>
              <w:top w:val="single" w:sz="8" w:space="0" w:color="auto"/>
              <w:left w:val="nil"/>
              <w:bottom w:val="single" w:sz="8" w:space="0" w:color="auto"/>
              <w:right w:val="single" w:sz="4" w:space="0" w:color="auto"/>
            </w:tcBorders>
            <w:shd w:val="clear" w:color="000000" w:fill="83E28E"/>
            <w:noWrap/>
            <w:vAlign w:val="bottom"/>
            <w:hideMark/>
          </w:tcPr>
          <w:p w14:paraId="6761BFD2"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PS</w:t>
            </w:r>
          </w:p>
        </w:tc>
        <w:tc>
          <w:tcPr>
            <w:tcW w:w="993" w:type="dxa"/>
            <w:tcBorders>
              <w:top w:val="single" w:sz="8" w:space="0" w:color="auto"/>
              <w:left w:val="nil"/>
              <w:bottom w:val="single" w:sz="8" w:space="0" w:color="auto"/>
              <w:right w:val="single" w:sz="4" w:space="0" w:color="auto"/>
            </w:tcBorders>
            <w:shd w:val="clear" w:color="000000" w:fill="83E28E"/>
            <w:noWrap/>
            <w:vAlign w:val="bottom"/>
            <w:hideMark/>
          </w:tcPr>
          <w:p w14:paraId="2C08C145"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Les Engagés</w:t>
            </w:r>
          </w:p>
        </w:tc>
        <w:tc>
          <w:tcPr>
            <w:tcW w:w="708" w:type="dxa"/>
            <w:tcBorders>
              <w:top w:val="single" w:sz="8" w:space="0" w:color="auto"/>
              <w:left w:val="nil"/>
              <w:bottom w:val="single" w:sz="8" w:space="0" w:color="auto"/>
              <w:right w:val="single" w:sz="4" w:space="0" w:color="auto"/>
            </w:tcBorders>
            <w:shd w:val="clear" w:color="000000" w:fill="83E28E"/>
            <w:noWrap/>
            <w:vAlign w:val="bottom"/>
            <w:hideMark/>
          </w:tcPr>
          <w:p w14:paraId="66EB2FB5"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MR</w:t>
            </w:r>
          </w:p>
        </w:tc>
        <w:tc>
          <w:tcPr>
            <w:tcW w:w="709" w:type="dxa"/>
            <w:tcBorders>
              <w:top w:val="single" w:sz="8" w:space="0" w:color="auto"/>
              <w:left w:val="nil"/>
              <w:bottom w:val="single" w:sz="8" w:space="0" w:color="auto"/>
              <w:right w:val="single" w:sz="4" w:space="0" w:color="auto"/>
            </w:tcBorders>
            <w:shd w:val="clear" w:color="000000" w:fill="83E28E"/>
            <w:noWrap/>
            <w:vAlign w:val="bottom"/>
            <w:hideMark/>
          </w:tcPr>
          <w:p w14:paraId="67922312"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Ecolo</w:t>
            </w:r>
          </w:p>
        </w:tc>
        <w:tc>
          <w:tcPr>
            <w:tcW w:w="425" w:type="dxa"/>
            <w:tcBorders>
              <w:top w:val="single" w:sz="8" w:space="0" w:color="auto"/>
              <w:left w:val="nil"/>
              <w:bottom w:val="single" w:sz="8" w:space="0" w:color="auto"/>
              <w:right w:val="single" w:sz="4" w:space="0" w:color="auto"/>
            </w:tcBorders>
            <w:shd w:val="clear" w:color="000000" w:fill="83E28E"/>
            <w:noWrap/>
            <w:vAlign w:val="bottom"/>
            <w:hideMark/>
          </w:tcPr>
          <w:p w14:paraId="6C584E17"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B+</w:t>
            </w:r>
          </w:p>
        </w:tc>
        <w:tc>
          <w:tcPr>
            <w:tcW w:w="896" w:type="dxa"/>
            <w:tcBorders>
              <w:top w:val="single" w:sz="8" w:space="0" w:color="auto"/>
              <w:left w:val="nil"/>
              <w:bottom w:val="single" w:sz="8" w:space="0" w:color="auto"/>
              <w:right w:val="single" w:sz="4" w:space="0" w:color="auto"/>
            </w:tcBorders>
            <w:shd w:val="clear" w:color="000000" w:fill="83E28E"/>
            <w:noWrap/>
            <w:vAlign w:val="bottom"/>
            <w:hideMark/>
          </w:tcPr>
          <w:p w14:paraId="12B8BF6B"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 xml:space="preserve">Vivre </w:t>
            </w:r>
            <w:proofErr w:type="spellStart"/>
            <w:r w:rsidRPr="00C66D2B">
              <w:rPr>
                <w:rFonts w:ascii="Arial" w:eastAsia="Times New Roman" w:hAnsi="Arial" w:cs="Arial"/>
                <w:b/>
                <w:bCs/>
                <w:kern w:val="0"/>
                <w:sz w:val="20"/>
                <w:szCs w:val="20"/>
                <w:lang w:eastAsia="fr-BE"/>
                <w14:ligatures w14:val="none"/>
              </w:rPr>
              <w:t>Nandrin</w:t>
            </w:r>
            <w:proofErr w:type="spellEnd"/>
          </w:p>
        </w:tc>
        <w:tc>
          <w:tcPr>
            <w:tcW w:w="664" w:type="dxa"/>
            <w:tcBorders>
              <w:top w:val="single" w:sz="8" w:space="0" w:color="auto"/>
              <w:left w:val="nil"/>
              <w:bottom w:val="single" w:sz="8" w:space="0" w:color="auto"/>
              <w:right w:val="single" w:sz="4" w:space="0" w:color="auto"/>
            </w:tcBorders>
            <w:shd w:val="clear" w:color="000000" w:fill="83E28E"/>
            <w:noWrap/>
            <w:vAlign w:val="bottom"/>
            <w:hideMark/>
          </w:tcPr>
          <w:p w14:paraId="54943779"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ECD</w:t>
            </w:r>
          </w:p>
        </w:tc>
        <w:tc>
          <w:tcPr>
            <w:tcW w:w="567" w:type="dxa"/>
            <w:tcBorders>
              <w:top w:val="single" w:sz="8" w:space="0" w:color="auto"/>
              <w:left w:val="nil"/>
              <w:bottom w:val="single" w:sz="8" w:space="0" w:color="auto"/>
              <w:right w:val="single" w:sz="4" w:space="0" w:color="auto"/>
            </w:tcBorders>
            <w:shd w:val="clear" w:color="000000" w:fill="83E28E"/>
            <w:noWrap/>
            <w:vAlign w:val="bottom"/>
            <w:hideMark/>
          </w:tcPr>
          <w:p w14:paraId="5521015C"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proofErr w:type="spellStart"/>
            <w:r w:rsidRPr="00C66D2B">
              <w:rPr>
                <w:rFonts w:ascii="Arial" w:eastAsia="Times New Roman" w:hAnsi="Arial" w:cs="Arial"/>
                <w:b/>
                <w:bCs/>
                <w:kern w:val="0"/>
                <w:sz w:val="20"/>
                <w:szCs w:val="20"/>
                <w:lang w:eastAsia="fr-BE"/>
                <w14:ligatures w14:val="none"/>
              </w:rPr>
              <w:t>Tinlot</w:t>
            </w:r>
            <w:proofErr w:type="spellEnd"/>
            <w:r w:rsidRPr="00C66D2B">
              <w:rPr>
                <w:rFonts w:ascii="Arial" w:eastAsia="Times New Roman" w:hAnsi="Arial" w:cs="Arial"/>
                <w:b/>
                <w:bCs/>
                <w:kern w:val="0"/>
                <w:sz w:val="20"/>
                <w:szCs w:val="20"/>
                <w:lang w:eastAsia="fr-BE"/>
                <w14:ligatures w14:val="none"/>
              </w:rPr>
              <w:t xml:space="preserve"> Part.</w:t>
            </w:r>
          </w:p>
        </w:tc>
        <w:tc>
          <w:tcPr>
            <w:tcW w:w="708" w:type="dxa"/>
            <w:tcBorders>
              <w:top w:val="single" w:sz="8" w:space="0" w:color="auto"/>
              <w:left w:val="nil"/>
              <w:bottom w:val="single" w:sz="8" w:space="0" w:color="auto"/>
              <w:right w:val="single" w:sz="4" w:space="0" w:color="auto"/>
            </w:tcBorders>
            <w:shd w:val="clear" w:color="000000" w:fill="83E28E"/>
            <w:noWrap/>
            <w:vAlign w:val="bottom"/>
            <w:hideMark/>
          </w:tcPr>
          <w:p w14:paraId="6E3E0F8B"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OSE</w:t>
            </w:r>
          </w:p>
        </w:tc>
        <w:tc>
          <w:tcPr>
            <w:tcW w:w="641" w:type="dxa"/>
            <w:tcBorders>
              <w:top w:val="single" w:sz="8" w:space="0" w:color="auto"/>
              <w:left w:val="nil"/>
              <w:bottom w:val="single" w:sz="8" w:space="0" w:color="auto"/>
              <w:right w:val="single" w:sz="4" w:space="0" w:color="auto"/>
            </w:tcBorders>
            <w:shd w:val="clear" w:color="000000" w:fill="83E28E"/>
            <w:noWrap/>
            <w:vAlign w:val="bottom"/>
            <w:hideMark/>
          </w:tcPr>
          <w:p w14:paraId="5DE741A1"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POM</w:t>
            </w:r>
          </w:p>
        </w:tc>
        <w:tc>
          <w:tcPr>
            <w:tcW w:w="777" w:type="dxa"/>
            <w:tcBorders>
              <w:top w:val="single" w:sz="8" w:space="0" w:color="auto"/>
              <w:left w:val="nil"/>
              <w:bottom w:val="single" w:sz="8" w:space="0" w:color="auto"/>
              <w:right w:val="single" w:sz="8" w:space="0" w:color="auto"/>
            </w:tcBorders>
            <w:shd w:val="clear" w:color="000000" w:fill="83E28E"/>
            <w:noWrap/>
            <w:vAlign w:val="bottom"/>
            <w:hideMark/>
          </w:tcPr>
          <w:p w14:paraId="0BCD9A54"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 xml:space="preserve">IC </w:t>
            </w:r>
            <w:proofErr w:type="spellStart"/>
            <w:r w:rsidRPr="00C66D2B">
              <w:rPr>
                <w:rFonts w:ascii="Arial" w:eastAsia="Times New Roman" w:hAnsi="Arial" w:cs="Arial"/>
                <w:b/>
                <w:bCs/>
                <w:kern w:val="0"/>
                <w:sz w:val="20"/>
                <w:szCs w:val="20"/>
                <w:lang w:eastAsia="fr-BE"/>
                <w14:ligatures w14:val="none"/>
              </w:rPr>
              <w:t>Tinlot</w:t>
            </w:r>
            <w:proofErr w:type="spellEnd"/>
          </w:p>
        </w:tc>
        <w:tc>
          <w:tcPr>
            <w:tcW w:w="618" w:type="dxa"/>
            <w:tcBorders>
              <w:top w:val="nil"/>
              <w:left w:val="nil"/>
              <w:bottom w:val="nil"/>
              <w:right w:val="nil"/>
            </w:tcBorders>
            <w:noWrap/>
            <w:vAlign w:val="bottom"/>
            <w:hideMark/>
          </w:tcPr>
          <w:p w14:paraId="69A63E03"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p>
        </w:tc>
        <w:tc>
          <w:tcPr>
            <w:tcW w:w="1152" w:type="dxa"/>
            <w:tcBorders>
              <w:top w:val="nil"/>
              <w:left w:val="nil"/>
              <w:bottom w:val="nil"/>
              <w:right w:val="nil"/>
            </w:tcBorders>
            <w:noWrap/>
            <w:vAlign w:val="bottom"/>
            <w:hideMark/>
          </w:tcPr>
          <w:p w14:paraId="29A5ED75"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15CC04F6" w14:textId="77777777" w:rsidTr="000B3427">
        <w:trPr>
          <w:trHeight w:val="300"/>
        </w:trPr>
        <w:tc>
          <w:tcPr>
            <w:tcW w:w="1691" w:type="dxa"/>
            <w:tcBorders>
              <w:top w:val="nil"/>
              <w:left w:val="single" w:sz="8" w:space="0" w:color="auto"/>
              <w:bottom w:val="single" w:sz="4" w:space="0" w:color="auto"/>
              <w:right w:val="single" w:sz="8" w:space="0" w:color="auto"/>
            </w:tcBorders>
            <w:noWrap/>
            <w:vAlign w:val="bottom"/>
            <w:hideMark/>
          </w:tcPr>
          <w:p w14:paraId="78B14D08"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 </w:t>
            </w:r>
          </w:p>
        </w:tc>
        <w:tc>
          <w:tcPr>
            <w:tcW w:w="567" w:type="dxa"/>
            <w:tcBorders>
              <w:top w:val="nil"/>
              <w:left w:val="nil"/>
              <w:bottom w:val="single" w:sz="4" w:space="0" w:color="auto"/>
              <w:right w:val="single" w:sz="4" w:space="0" w:color="auto"/>
            </w:tcBorders>
            <w:noWrap/>
            <w:vAlign w:val="bottom"/>
            <w:hideMark/>
          </w:tcPr>
          <w:p w14:paraId="44E53207"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6</w:t>
            </w:r>
          </w:p>
        </w:tc>
        <w:tc>
          <w:tcPr>
            <w:tcW w:w="993" w:type="dxa"/>
            <w:tcBorders>
              <w:top w:val="nil"/>
              <w:left w:val="nil"/>
              <w:bottom w:val="single" w:sz="4" w:space="0" w:color="auto"/>
              <w:right w:val="single" w:sz="4" w:space="0" w:color="auto"/>
            </w:tcBorders>
            <w:noWrap/>
            <w:vAlign w:val="bottom"/>
            <w:hideMark/>
          </w:tcPr>
          <w:p w14:paraId="27BD15C7"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708" w:type="dxa"/>
            <w:tcBorders>
              <w:top w:val="nil"/>
              <w:left w:val="nil"/>
              <w:bottom w:val="single" w:sz="4" w:space="0" w:color="auto"/>
              <w:right w:val="single" w:sz="4" w:space="0" w:color="auto"/>
            </w:tcBorders>
            <w:noWrap/>
            <w:vAlign w:val="bottom"/>
            <w:hideMark/>
          </w:tcPr>
          <w:p w14:paraId="1BF947F7"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9</w:t>
            </w:r>
          </w:p>
        </w:tc>
        <w:tc>
          <w:tcPr>
            <w:tcW w:w="709" w:type="dxa"/>
            <w:tcBorders>
              <w:top w:val="nil"/>
              <w:left w:val="nil"/>
              <w:bottom w:val="single" w:sz="4" w:space="0" w:color="auto"/>
              <w:right w:val="single" w:sz="4" w:space="0" w:color="auto"/>
            </w:tcBorders>
            <w:noWrap/>
            <w:vAlign w:val="bottom"/>
            <w:hideMark/>
          </w:tcPr>
          <w:p w14:paraId="454A8BF2"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425" w:type="dxa"/>
            <w:tcBorders>
              <w:top w:val="nil"/>
              <w:left w:val="nil"/>
              <w:bottom w:val="single" w:sz="4" w:space="0" w:color="auto"/>
              <w:right w:val="single" w:sz="4" w:space="0" w:color="auto"/>
            </w:tcBorders>
            <w:noWrap/>
            <w:vAlign w:val="bottom"/>
            <w:hideMark/>
          </w:tcPr>
          <w:p w14:paraId="57E7AC1D"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0</w:t>
            </w:r>
          </w:p>
        </w:tc>
        <w:tc>
          <w:tcPr>
            <w:tcW w:w="896" w:type="dxa"/>
            <w:tcBorders>
              <w:top w:val="nil"/>
              <w:left w:val="nil"/>
              <w:bottom w:val="single" w:sz="4" w:space="0" w:color="auto"/>
              <w:right w:val="single" w:sz="4" w:space="0" w:color="auto"/>
            </w:tcBorders>
            <w:noWrap/>
            <w:vAlign w:val="bottom"/>
            <w:hideMark/>
          </w:tcPr>
          <w:p w14:paraId="6DC2AF45"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5</w:t>
            </w:r>
          </w:p>
        </w:tc>
        <w:tc>
          <w:tcPr>
            <w:tcW w:w="664" w:type="dxa"/>
            <w:tcBorders>
              <w:top w:val="nil"/>
              <w:left w:val="nil"/>
              <w:bottom w:val="single" w:sz="4" w:space="0" w:color="auto"/>
              <w:right w:val="single" w:sz="4" w:space="0" w:color="auto"/>
            </w:tcBorders>
            <w:noWrap/>
            <w:vAlign w:val="bottom"/>
            <w:hideMark/>
          </w:tcPr>
          <w:p w14:paraId="60CAE8FE"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0</w:t>
            </w:r>
          </w:p>
        </w:tc>
        <w:tc>
          <w:tcPr>
            <w:tcW w:w="567" w:type="dxa"/>
            <w:tcBorders>
              <w:top w:val="nil"/>
              <w:left w:val="nil"/>
              <w:bottom w:val="single" w:sz="4" w:space="0" w:color="auto"/>
              <w:right w:val="single" w:sz="4" w:space="0" w:color="auto"/>
            </w:tcBorders>
            <w:noWrap/>
            <w:vAlign w:val="bottom"/>
            <w:hideMark/>
          </w:tcPr>
          <w:p w14:paraId="63594D16"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6</w:t>
            </w:r>
          </w:p>
        </w:tc>
        <w:tc>
          <w:tcPr>
            <w:tcW w:w="708" w:type="dxa"/>
            <w:tcBorders>
              <w:top w:val="nil"/>
              <w:left w:val="nil"/>
              <w:bottom w:val="single" w:sz="4" w:space="0" w:color="auto"/>
              <w:right w:val="single" w:sz="4" w:space="0" w:color="auto"/>
            </w:tcBorders>
            <w:noWrap/>
            <w:vAlign w:val="bottom"/>
            <w:hideMark/>
          </w:tcPr>
          <w:p w14:paraId="73EF25A6"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9</w:t>
            </w:r>
          </w:p>
        </w:tc>
        <w:tc>
          <w:tcPr>
            <w:tcW w:w="641" w:type="dxa"/>
            <w:tcBorders>
              <w:top w:val="nil"/>
              <w:left w:val="nil"/>
              <w:bottom w:val="single" w:sz="4" w:space="0" w:color="auto"/>
              <w:right w:val="single" w:sz="4" w:space="0" w:color="auto"/>
            </w:tcBorders>
            <w:noWrap/>
            <w:vAlign w:val="bottom"/>
            <w:hideMark/>
          </w:tcPr>
          <w:p w14:paraId="38843748"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5</w:t>
            </w:r>
          </w:p>
        </w:tc>
        <w:tc>
          <w:tcPr>
            <w:tcW w:w="777" w:type="dxa"/>
            <w:tcBorders>
              <w:top w:val="nil"/>
              <w:left w:val="nil"/>
              <w:bottom w:val="single" w:sz="4" w:space="0" w:color="auto"/>
              <w:right w:val="single" w:sz="8" w:space="0" w:color="auto"/>
            </w:tcBorders>
            <w:noWrap/>
            <w:vAlign w:val="bottom"/>
            <w:hideMark/>
          </w:tcPr>
          <w:p w14:paraId="4349A73D"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r w:rsidRPr="00C66D2B">
              <w:rPr>
                <w:rFonts w:ascii="Aptos Narrow" w:eastAsia="Times New Roman" w:hAnsi="Aptos Narrow" w:cs="Times New Roman"/>
                <w:color w:val="000000"/>
                <w:kern w:val="0"/>
                <w:sz w:val="20"/>
                <w:szCs w:val="20"/>
                <w:lang w:eastAsia="fr-BE"/>
                <w14:ligatures w14:val="none"/>
              </w:rPr>
              <w:t>1</w:t>
            </w:r>
          </w:p>
        </w:tc>
        <w:tc>
          <w:tcPr>
            <w:tcW w:w="618" w:type="dxa"/>
            <w:tcBorders>
              <w:top w:val="nil"/>
              <w:left w:val="nil"/>
              <w:bottom w:val="nil"/>
              <w:right w:val="nil"/>
            </w:tcBorders>
            <w:noWrap/>
            <w:vAlign w:val="bottom"/>
            <w:hideMark/>
          </w:tcPr>
          <w:p w14:paraId="7BA1A014" w14:textId="77777777" w:rsidR="00CC2611" w:rsidRPr="00C66D2B" w:rsidRDefault="00CC2611" w:rsidP="009C0C7D">
            <w:pPr>
              <w:spacing w:after="0" w:line="240" w:lineRule="auto"/>
              <w:jc w:val="right"/>
              <w:rPr>
                <w:rFonts w:ascii="Aptos Narrow" w:eastAsia="Times New Roman" w:hAnsi="Aptos Narrow" w:cs="Times New Roman"/>
                <w:color w:val="000000"/>
                <w:kern w:val="0"/>
                <w:sz w:val="20"/>
                <w:szCs w:val="20"/>
                <w:lang w:eastAsia="fr-BE"/>
                <w14:ligatures w14:val="none"/>
              </w:rPr>
            </w:pPr>
          </w:p>
        </w:tc>
        <w:tc>
          <w:tcPr>
            <w:tcW w:w="1152" w:type="dxa"/>
            <w:tcBorders>
              <w:top w:val="nil"/>
              <w:left w:val="nil"/>
              <w:bottom w:val="nil"/>
              <w:right w:val="nil"/>
            </w:tcBorders>
            <w:noWrap/>
            <w:vAlign w:val="bottom"/>
            <w:hideMark/>
          </w:tcPr>
          <w:p w14:paraId="02872611"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7E74B361" w14:textId="77777777" w:rsidTr="000B3427">
        <w:trPr>
          <w:trHeight w:val="300"/>
        </w:trPr>
        <w:tc>
          <w:tcPr>
            <w:tcW w:w="1691" w:type="dxa"/>
            <w:tcBorders>
              <w:top w:val="nil"/>
              <w:left w:val="single" w:sz="8" w:space="0" w:color="auto"/>
              <w:bottom w:val="single" w:sz="4" w:space="0" w:color="auto"/>
              <w:right w:val="single" w:sz="8" w:space="0" w:color="auto"/>
            </w:tcBorders>
            <w:noWrap/>
            <w:vAlign w:val="bottom"/>
            <w:hideMark/>
          </w:tcPr>
          <w:p w14:paraId="4EE72058"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1</w:t>
            </w:r>
          </w:p>
        </w:tc>
        <w:tc>
          <w:tcPr>
            <w:tcW w:w="567" w:type="dxa"/>
            <w:tcBorders>
              <w:top w:val="nil"/>
              <w:left w:val="nil"/>
              <w:bottom w:val="single" w:sz="4" w:space="0" w:color="auto"/>
              <w:right w:val="single" w:sz="4" w:space="0" w:color="auto"/>
            </w:tcBorders>
            <w:shd w:val="clear" w:color="000000" w:fill="FFFF00"/>
            <w:noWrap/>
            <w:vAlign w:val="bottom"/>
            <w:hideMark/>
          </w:tcPr>
          <w:p w14:paraId="13D0ABAF" w14:textId="77777777" w:rsidR="00CC2611" w:rsidRPr="00C66D2B" w:rsidRDefault="00CC2611" w:rsidP="009C0C7D">
            <w:pPr>
              <w:spacing w:after="0" w:line="240" w:lineRule="auto"/>
              <w:jc w:val="right"/>
              <w:rPr>
                <w:rFonts w:ascii="Arial" w:eastAsia="Times New Roman" w:hAnsi="Arial" w:cs="Arial"/>
                <w:b/>
                <w:bCs/>
                <w:color w:val="FF0000"/>
                <w:kern w:val="0"/>
                <w:sz w:val="20"/>
                <w:szCs w:val="20"/>
                <w:lang w:eastAsia="fr-BE"/>
                <w14:ligatures w14:val="none"/>
              </w:rPr>
            </w:pPr>
            <w:r w:rsidRPr="00C66D2B">
              <w:rPr>
                <w:rFonts w:ascii="Arial" w:eastAsia="Times New Roman" w:hAnsi="Arial" w:cs="Arial"/>
                <w:b/>
                <w:bCs/>
                <w:color w:val="FF0000"/>
                <w:kern w:val="0"/>
                <w:sz w:val="20"/>
                <w:szCs w:val="20"/>
                <w:lang w:eastAsia="fr-BE"/>
                <w14:ligatures w14:val="none"/>
              </w:rPr>
              <w:t>6</w:t>
            </w:r>
          </w:p>
        </w:tc>
        <w:tc>
          <w:tcPr>
            <w:tcW w:w="993" w:type="dxa"/>
            <w:tcBorders>
              <w:top w:val="nil"/>
              <w:left w:val="nil"/>
              <w:bottom w:val="single" w:sz="4" w:space="0" w:color="auto"/>
              <w:right w:val="single" w:sz="4" w:space="0" w:color="auto"/>
            </w:tcBorders>
            <w:noWrap/>
            <w:vAlign w:val="bottom"/>
            <w:hideMark/>
          </w:tcPr>
          <w:p w14:paraId="475718A3"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w:t>
            </w:r>
          </w:p>
        </w:tc>
        <w:tc>
          <w:tcPr>
            <w:tcW w:w="708" w:type="dxa"/>
            <w:tcBorders>
              <w:top w:val="nil"/>
              <w:left w:val="nil"/>
              <w:bottom w:val="single" w:sz="4" w:space="0" w:color="auto"/>
              <w:right w:val="single" w:sz="4" w:space="0" w:color="auto"/>
            </w:tcBorders>
            <w:shd w:val="clear" w:color="000000" w:fill="FFFF00"/>
            <w:noWrap/>
            <w:vAlign w:val="bottom"/>
            <w:hideMark/>
          </w:tcPr>
          <w:p w14:paraId="73590AAA" w14:textId="77777777" w:rsidR="00CC2611" w:rsidRPr="00C66D2B" w:rsidRDefault="00CC2611" w:rsidP="009C0C7D">
            <w:pPr>
              <w:spacing w:after="0" w:line="240" w:lineRule="auto"/>
              <w:jc w:val="right"/>
              <w:rPr>
                <w:rFonts w:ascii="Arial" w:eastAsia="Times New Roman" w:hAnsi="Arial" w:cs="Arial"/>
                <w:b/>
                <w:bCs/>
                <w:color w:val="FF0000"/>
                <w:kern w:val="0"/>
                <w:sz w:val="20"/>
                <w:szCs w:val="20"/>
                <w:lang w:eastAsia="fr-BE"/>
                <w14:ligatures w14:val="none"/>
              </w:rPr>
            </w:pPr>
            <w:r w:rsidRPr="00C66D2B">
              <w:rPr>
                <w:rFonts w:ascii="Arial" w:eastAsia="Times New Roman" w:hAnsi="Arial" w:cs="Arial"/>
                <w:b/>
                <w:bCs/>
                <w:color w:val="FF0000"/>
                <w:kern w:val="0"/>
                <w:sz w:val="20"/>
                <w:szCs w:val="20"/>
                <w:lang w:eastAsia="fr-BE"/>
                <w14:ligatures w14:val="none"/>
              </w:rPr>
              <w:t>9</w:t>
            </w:r>
          </w:p>
        </w:tc>
        <w:tc>
          <w:tcPr>
            <w:tcW w:w="709" w:type="dxa"/>
            <w:tcBorders>
              <w:top w:val="nil"/>
              <w:left w:val="nil"/>
              <w:bottom w:val="single" w:sz="4" w:space="0" w:color="auto"/>
              <w:right w:val="single" w:sz="4" w:space="0" w:color="auto"/>
            </w:tcBorders>
            <w:noWrap/>
            <w:vAlign w:val="bottom"/>
            <w:hideMark/>
          </w:tcPr>
          <w:p w14:paraId="39FB19B7"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w:t>
            </w:r>
          </w:p>
        </w:tc>
        <w:tc>
          <w:tcPr>
            <w:tcW w:w="425" w:type="dxa"/>
            <w:tcBorders>
              <w:top w:val="nil"/>
              <w:left w:val="nil"/>
              <w:bottom w:val="single" w:sz="4" w:space="0" w:color="auto"/>
              <w:right w:val="single" w:sz="4" w:space="0" w:color="auto"/>
            </w:tcBorders>
            <w:noWrap/>
            <w:vAlign w:val="bottom"/>
            <w:hideMark/>
          </w:tcPr>
          <w:p w14:paraId="711641FE"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896" w:type="dxa"/>
            <w:tcBorders>
              <w:top w:val="nil"/>
              <w:left w:val="nil"/>
              <w:bottom w:val="single" w:sz="4" w:space="0" w:color="auto"/>
              <w:right w:val="single" w:sz="4" w:space="0" w:color="auto"/>
            </w:tcBorders>
            <w:shd w:val="clear" w:color="000000" w:fill="FFFF00"/>
            <w:noWrap/>
            <w:vAlign w:val="bottom"/>
            <w:hideMark/>
          </w:tcPr>
          <w:p w14:paraId="7DEE962B" w14:textId="77777777" w:rsidR="00CC2611" w:rsidRPr="00C66D2B" w:rsidRDefault="00CC2611" w:rsidP="009C0C7D">
            <w:pPr>
              <w:spacing w:after="0" w:line="240" w:lineRule="auto"/>
              <w:jc w:val="right"/>
              <w:rPr>
                <w:rFonts w:ascii="Arial" w:eastAsia="Times New Roman" w:hAnsi="Arial" w:cs="Arial"/>
                <w:b/>
                <w:bCs/>
                <w:color w:val="FF0000"/>
                <w:kern w:val="0"/>
                <w:sz w:val="20"/>
                <w:szCs w:val="20"/>
                <w:lang w:eastAsia="fr-BE"/>
                <w14:ligatures w14:val="none"/>
              </w:rPr>
            </w:pPr>
            <w:r w:rsidRPr="00C66D2B">
              <w:rPr>
                <w:rFonts w:ascii="Arial" w:eastAsia="Times New Roman" w:hAnsi="Arial" w:cs="Arial"/>
                <w:b/>
                <w:bCs/>
                <w:color w:val="FF0000"/>
                <w:kern w:val="0"/>
                <w:sz w:val="20"/>
                <w:szCs w:val="20"/>
                <w:lang w:eastAsia="fr-BE"/>
                <w14:ligatures w14:val="none"/>
              </w:rPr>
              <w:t>5</w:t>
            </w:r>
          </w:p>
        </w:tc>
        <w:tc>
          <w:tcPr>
            <w:tcW w:w="664" w:type="dxa"/>
            <w:tcBorders>
              <w:top w:val="nil"/>
              <w:left w:val="nil"/>
              <w:bottom w:val="single" w:sz="4" w:space="0" w:color="auto"/>
              <w:right w:val="single" w:sz="4" w:space="0" w:color="auto"/>
            </w:tcBorders>
            <w:noWrap/>
            <w:vAlign w:val="bottom"/>
            <w:hideMark/>
          </w:tcPr>
          <w:p w14:paraId="4503FB36"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44C92FBE" w14:textId="77777777" w:rsidR="00CC2611" w:rsidRPr="00C66D2B" w:rsidRDefault="00CC2611" w:rsidP="009C0C7D">
            <w:pPr>
              <w:spacing w:after="0" w:line="240" w:lineRule="auto"/>
              <w:jc w:val="right"/>
              <w:rPr>
                <w:rFonts w:ascii="Arial" w:eastAsia="Times New Roman" w:hAnsi="Arial" w:cs="Arial"/>
                <w:b/>
                <w:bCs/>
                <w:color w:val="FF0000"/>
                <w:kern w:val="0"/>
                <w:sz w:val="20"/>
                <w:szCs w:val="20"/>
                <w:lang w:eastAsia="fr-BE"/>
                <w14:ligatures w14:val="none"/>
              </w:rPr>
            </w:pPr>
            <w:r w:rsidRPr="00C66D2B">
              <w:rPr>
                <w:rFonts w:ascii="Arial" w:eastAsia="Times New Roman" w:hAnsi="Arial" w:cs="Arial"/>
                <w:b/>
                <w:bCs/>
                <w:color w:val="FF0000"/>
                <w:kern w:val="0"/>
                <w:sz w:val="20"/>
                <w:szCs w:val="20"/>
                <w:lang w:eastAsia="fr-BE"/>
                <w14:ligatures w14:val="none"/>
              </w:rPr>
              <w:t>6</w:t>
            </w:r>
          </w:p>
        </w:tc>
        <w:tc>
          <w:tcPr>
            <w:tcW w:w="708" w:type="dxa"/>
            <w:tcBorders>
              <w:top w:val="nil"/>
              <w:left w:val="nil"/>
              <w:bottom w:val="single" w:sz="4" w:space="0" w:color="auto"/>
              <w:right w:val="single" w:sz="4" w:space="0" w:color="auto"/>
            </w:tcBorders>
            <w:shd w:val="clear" w:color="000000" w:fill="FFFF00"/>
            <w:noWrap/>
            <w:vAlign w:val="bottom"/>
            <w:hideMark/>
          </w:tcPr>
          <w:p w14:paraId="75395FCA" w14:textId="77777777" w:rsidR="00CC2611" w:rsidRPr="00C66D2B" w:rsidRDefault="00CC2611" w:rsidP="009C0C7D">
            <w:pPr>
              <w:spacing w:after="0" w:line="240" w:lineRule="auto"/>
              <w:jc w:val="right"/>
              <w:rPr>
                <w:rFonts w:ascii="Arial" w:eastAsia="Times New Roman" w:hAnsi="Arial" w:cs="Arial"/>
                <w:b/>
                <w:bCs/>
                <w:color w:val="FF0000"/>
                <w:kern w:val="0"/>
                <w:sz w:val="20"/>
                <w:szCs w:val="20"/>
                <w:lang w:eastAsia="fr-BE"/>
                <w14:ligatures w14:val="none"/>
              </w:rPr>
            </w:pPr>
            <w:r w:rsidRPr="00C66D2B">
              <w:rPr>
                <w:rFonts w:ascii="Arial" w:eastAsia="Times New Roman" w:hAnsi="Arial" w:cs="Arial"/>
                <w:b/>
                <w:bCs/>
                <w:color w:val="FF0000"/>
                <w:kern w:val="0"/>
                <w:sz w:val="20"/>
                <w:szCs w:val="20"/>
                <w:lang w:eastAsia="fr-BE"/>
                <w14:ligatures w14:val="none"/>
              </w:rPr>
              <w:t>9</w:t>
            </w:r>
          </w:p>
        </w:tc>
        <w:tc>
          <w:tcPr>
            <w:tcW w:w="641" w:type="dxa"/>
            <w:tcBorders>
              <w:top w:val="nil"/>
              <w:left w:val="nil"/>
              <w:bottom w:val="single" w:sz="4" w:space="0" w:color="auto"/>
              <w:right w:val="single" w:sz="4" w:space="0" w:color="auto"/>
            </w:tcBorders>
            <w:shd w:val="clear" w:color="000000" w:fill="FFFF00"/>
            <w:noWrap/>
            <w:vAlign w:val="bottom"/>
            <w:hideMark/>
          </w:tcPr>
          <w:p w14:paraId="351CCB6F" w14:textId="77777777" w:rsidR="00CC2611" w:rsidRPr="00C66D2B" w:rsidRDefault="00CC2611" w:rsidP="009C0C7D">
            <w:pPr>
              <w:spacing w:after="0" w:line="240" w:lineRule="auto"/>
              <w:jc w:val="right"/>
              <w:rPr>
                <w:rFonts w:ascii="Arial" w:eastAsia="Times New Roman" w:hAnsi="Arial" w:cs="Arial"/>
                <w:b/>
                <w:bCs/>
                <w:color w:val="FF0000"/>
                <w:kern w:val="0"/>
                <w:sz w:val="20"/>
                <w:szCs w:val="20"/>
                <w:lang w:eastAsia="fr-BE"/>
                <w14:ligatures w14:val="none"/>
              </w:rPr>
            </w:pPr>
            <w:r w:rsidRPr="00C66D2B">
              <w:rPr>
                <w:rFonts w:ascii="Arial" w:eastAsia="Times New Roman" w:hAnsi="Arial" w:cs="Arial"/>
                <w:b/>
                <w:bCs/>
                <w:color w:val="FF0000"/>
                <w:kern w:val="0"/>
                <w:sz w:val="20"/>
                <w:szCs w:val="20"/>
                <w:lang w:eastAsia="fr-BE"/>
                <w14:ligatures w14:val="none"/>
              </w:rPr>
              <w:t>5</w:t>
            </w:r>
          </w:p>
        </w:tc>
        <w:tc>
          <w:tcPr>
            <w:tcW w:w="777" w:type="dxa"/>
            <w:tcBorders>
              <w:top w:val="nil"/>
              <w:left w:val="nil"/>
              <w:bottom w:val="single" w:sz="4" w:space="0" w:color="auto"/>
              <w:right w:val="single" w:sz="8" w:space="0" w:color="auto"/>
            </w:tcBorders>
            <w:noWrap/>
            <w:vAlign w:val="bottom"/>
            <w:hideMark/>
          </w:tcPr>
          <w:p w14:paraId="2CB52F53"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w:t>
            </w:r>
          </w:p>
        </w:tc>
        <w:tc>
          <w:tcPr>
            <w:tcW w:w="618" w:type="dxa"/>
            <w:tcBorders>
              <w:top w:val="nil"/>
              <w:left w:val="nil"/>
              <w:bottom w:val="nil"/>
              <w:right w:val="nil"/>
            </w:tcBorders>
            <w:noWrap/>
            <w:vAlign w:val="bottom"/>
            <w:hideMark/>
          </w:tcPr>
          <w:p w14:paraId="3DE5605D"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c>
          <w:tcPr>
            <w:tcW w:w="1152" w:type="dxa"/>
            <w:tcBorders>
              <w:top w:val="nil"/>
              <w:left w:val="nil"/>
              <w:bottom w:val="nil"/>
              <w:right w:val="nil"/>
            </w:tcBorders>
            <w:noWrap/>
            <w:vAlign w:val="bottom"/>
            <w:hideMark/>
          </w:tcPr>
          <w:p w14:paraId="23AEA821"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27C7DED0" w14:textId="77777777" w:rsidTr="000B3427">
        <w:trPr>
          <w:trHeight w:val="300"/>
        </w:trPr>
        <w:tc>
          <w:tcPr>
            <w:tcW w:w="1691" w:type="dxa"/>
            <w:tcBorders>
              <w:top w:val="nil"/>
              <w:left w:val="single" w:sz="8" w:space="0" w:color="auto"/>
              <w:bottom w:val="single" w:sz="4" w:space="0" w:color="auto"/>
              <w:right w:val="single" w:sz="8" w:space="0" w:color="auto"/>
            </w:tcBorders>
            <w:noWrap/>
            <w:vAlign w:val="bottom"/>
            <w:hideMark/>
          </w:tcPr>
          <w:p w14:paraId="5E1295AF"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2</w:t>
            </w:r>
          </w:p>
        </w:tc>
        <w:tc>
          <w:tcPr>
            <w:tcW w:w="567" w:type="dxa"/>
            <w:tcBorders>
              <w:top w:val="nil"/>
              <w:left w:val="single" w:sz="4" w:space="0" w:color="auto"/>
              <w:bottom w:val="single" w:sz="4" w:space="0" w:color="auto"/>
              <w:right w:val="single" w:sz="4" w:space="0" w:color="auto"/>
            </w:tcBorders>
            <w:noWrap/>
            <w:vAlign w:val="bottom"/>
            <w:hideMark/>
          </w:tcPr>
          <w:p w14:paraId="0A0547C0"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3</w:t>
            </w:r>
          </w:p>
        </w:tc>
        <w:tc>
          <w:tcPr>
            <w:tcW w:w="993" w:type="dxa"/>
            <w:tcBorders>
              <w:top w:val="nil"/>
              <w:left w:val="nil"/>
              <w:bottom w:val="single" w:sz="4" w:space="0" w:color="auto"/>
              <w:right w:val="single" w:sz="4" w:space="0" w:color="auto"/>
            </w:tcBorders>
            <w:noWrap/>
            <w:vAlign w:val="bottom"/>
            <w:hideMark/>
          </w:tcPr>
          <w:p w14:paraId="079E36D1"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0,5</w:t>
            </w:r>
          </w:p>
        </w:tc>
        <w:tc>
          <w:tcPr>
            <w:tcW w:w="708" w:type="dxa"/>
            <w:tcBorders>
              <w:top w:val="nil"/>
              <w:left w:val="nil"/>
              <w:bottom w:val="single" w:sz="4" w:space="0" w:color="auto"/>
              <w:right w:val="single" w:sz="4" w:space="0" w:color="auto"/>
            </w:tcBorders>
            <w:noWrap/>
            <w:vAlign w:val="bottom"/>
            <w:hideMark/>
          </w:tcPr>
          <w:p w14:paraId="5BA9ADE4"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4,5</w:t>
            </w:r>
          </w:p>
        </w:tc>
        <w:tc>
          <w:tcPr>
            <w:tcW w:w="709" w:type="dxa"/>
            <w:tcBorders>
              <w:top w:val="nil"/>
              <w:left w:val="nil"/>
              <w:bottom w:val="single" w:sz="4" w:space="0" w:color="auto"/>
              <w:right w:val="single" w:sz="4" w:space="0" w:color="auto"/>
            </w:tcBorders>
            <w:noWrap/>
            <w:vAlign w:val="bottom"/>
            <w:hideMark/>
          </w:tcPr>
          <w:p w14:paraId="1780E5FD"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0,5</w:t>
            </w:r>
          </w:p>
        </w:tc>
        <w:tc>
          <w:tcPr>
            <w:tcW w:w="425" w:type="dxa"/>
            <w:tcBorders>
              <w:top w:val="nil"/>
              <w:left w:val="nil"/>
              <w:bottom w:val="single" w:sz="4" w:space="0" w:color="auto"/>
              <w:right w:val="single" w:sz="4" w:space="0" w:color="auto"/>
            </w:tcBorders>
            <w:noWrap/>
            <w:vAlign w:val="bottom"/>
            <w:hideMark/>
          </w:tcPr>
          <w:p w14:paraId="4703CC70"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896" w:type="dxa"/>
            <w:tcBorders>
              <w:top w:val="nil"/>
              <w:left w:val="nil"/>
              <w:bottom w:val="single" w:sz="4" w:space="0" w:color="auto"/>
              <w:right w:val="single" w:sz="4" w:space="0" w:color="auto"/>
            </w:tcBorders>
            <w:noWrap/>
            <w:vAlign w:val="bottom"/>
            <w:hideMark/>
          </w:tcPr>
          <w:p w14:paraId="77C6C0FF"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2,5</w:t>
            </w:r>
          </w:p>
        </w:tc>
        <w:tc>
          <w:tcPr>
            <w:tcW w:w="664" w:type="dxa"/>
            <w:tcBorders>
              <w:top w:val="nil"/>
              <w:left w:val="nil"/>
              <w:bottom w:val="single" w:sz="4" w:space="0" w:color="auto"/>
              <w:right w:val="single" w:sz="4" w:space="0" w:color="auto"/>
            </w:tcBorders>
            <w:noWrap/>
            <w:vAlign w:val="bottom"/>
            <w:hideMark/>
          </w:tcPr>
          <w:p w14:paraId="1EE6EE73"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567" w:type="dxa"/>
            <w:tcBorders>
              <w:top w:val="nil"/>
              <w:left w:val="nil"/>
              <w:bottom w:val="single" w:sz="4" w:space="0" w:color="auto"/>
              <w:right w:val="single" w:sz="4" w:space="0" w:color="auto"/>
            </w:tcBorders>
            <w:noWrap/>
            <w:vAlign w:val="bottom"/>
            <w:hideMark/>
          </w:tcPr>
          <w:p w14:paraId="1C567657"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3</w:t>
            </w:r>
          </w:p>
        </w:tc>
        <w:tc>
          <w:tcPr>
            <w:tcW w:w="708" w:type="dxa"/>
            <w:tcBorders>
              <w:top w:val="nil"/>
              <w:left w:val="nil"/>
              <w:bottom w:val="single" w:sz="4" w:space="0" w:color="auto"/>
              <w:right w:val="single" w:sz="4" w:space="0" w:color="auto"/>
            </w:tcBorders>
            <w:shd w:val="clear" w:color="000000" w:fill="FFFF00"/>
            <w:noWrap/>
            <w:vAlign w:val="bottom"/>
            <w:hideMark/>
          </w:tcPr>
          <w:p w14:paraId="3C06A2CD" w14:textId="77777777" w:rsidR="00CC2611" w:rsidRPr="00C66D2B" w:rsidRDefault="00CC2611" w:rsidP="009C0C7D">
            <w:pPr>
              <w:spacing w:after="0" w:line="240" w:lineRule="auto"/>
              <w:jc w:val="right"/>
              <w:rPr>
                <w:rFonts w:ascii="Arial" w:eastAsia="Times New Roman" w:hAnsi="Arial" w:cs="Arial"/>
                <w:b/>
                <w:bCs/>
                <w:color w:val="FF0000"/>
                <w:kern w:val="0"/>
                <w:sz w:val="20"/>
                <w:szCs w:val="20"/>
                <w:lang w:eastAsia="fr-BE"/>
                <w14:ligatures w14:val="none"/>
              </w:rPr>
            </w:pPr>
            <w:r w:rsidRPr="00C66D2B">
              <w:rPr>
                <w:rFonts w:ascii="Arial" w:eastAsia="Times New Roman" w:hAnsi="Arial" w:cs="Arial"/>
                <w:b/>
                <w:bCs/>
                <w:color w:val="FF0000"/>
                <w:kern w:val="0"/>
                <w:sz w:val="20"/>
                <w:szCs w:val="20"/>
                <w:lang w:eastAsia="fr-BE"/>
                <w14:ligatures w14:val="none"/>
              </w:rPr>
              <w:t>4,5</w:t>
            </w:r>
          </w:p>
        </w:tc>
        <w:tc>
          <w:tcPr>
            <w:tcW w:w="641" w:type="dxa"/>
            <w:tcBorders>
              <w:top w:val="nil"/>
              <w:left w:val="nil"/>
              <w:bottom w:val="single" w:sz="4" w:space="0" w:color="auto"/>
              <w:right w:val="single" w:sz="4" w:space="0" w:color="auto"/>
            </w:tcBorders>
            <w:noWrap/>
            <w:vAlign w:val="bottom"/>
            <w:hideMark/>
          </w:tcPr>
          <w:p w14:paraId="65A058FA"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2,5</w:t>
            </w:r>
          </w:p>
        </w:tc>
        <w:tc>
          <w:tcPr>
            <w:tcW w:w="777" w:type="dxa"/>
            <w:tcBorders>
              <w:top w:val="nil"/>
              <w:left w:val="nil"/>
              <w:bottom w:val="single" w:sz="4" w:space="0" w:color="auto"/>
              <w:right w:val="single" w:sz="8" w:space="0" w:color="auto"/>
            </w:tcBorders>
            <w:noWrap/>
            <w:vAlign w:val="bottom"/>
            <w:hideMark/>
          </w:tcPr>
          <w:p w14:paraId="53826C19"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0,5</w:t>
            </w:r>
          </w:p>
        </w:tc>
        <w:tc>
          <w:tcPr>
            <w:tcW w:w="618" w:type="dxa"/>
            <w:tcBorders>
              <w:top w:val="nil"/>
              <w:left w:val="nil"/>
              <w:bottom w:val="nil"/>
              <w:right w:val="nil"/>
            </w:tcBorders>
            <w:noWrap/>
            <w:vAlign w:val="bottom"/>
            <w:hideMark/>
          </w:tcPr>
          <w:p w14:paraId="4D79EFE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c>
          <w:tcPr>
            <w:tcW w:w="1152" w:type="dxa"/>
            <w:tcBorders>
              <w:top w:val="nil"/>
              <w:left w:val="nil"/>
              <w:bottom w:val="nil"/>
              <w:right w:val="nil"/>
            </w:tcBorders>
            <w:noWrap/>
            <w:vAlign w:val="bottom"/>
            <w:hideMark/>
          </w:tcPr>
          <w:p w14:paraId="59F504D9"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56AF11AC" w14:textId="77777777" w:rsidTr="000B3427">
        <w:trPr>
          <w:trHeight w:val="300"/>
        </w:trPr>
        <w:tc>
          <w:tcPr>
            <w:tcW w:w="1691" w:type="dxa"/>
            <w:tcBorders>
              <w:top w:val="nil"/>
              <w:left w:val="single" w:sz="8" w:space="0" w:color="auto"/>
              <w:bottom w:val="single" w:sz="4" w:space="0" w:color="auto"/>
              <w:right w:val="single" w:sz="8" w:space="0" w:color="auto"/>
            </w:tcBorders>
            <w:noWrap/>
            <w:vAlign w:val="bottom"/>
            <w:hideMark/>
          </w:tcPr>
          <w:p w14:paraId="39BB8D35"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3</w:t>
            </w:r>
          </w:p>
        </w:tc>
        <w:tc>
          <w:tcPr>
            <w:tcW w:w="567" w:type="dxa"/>
            <w:tcBorders>
              <w:top w:val="nil"/>
              <w:left w:val="nil"/>
              <w:bottom w:val="single" w:sz="4" w:space="0" w:color="auto"/>
              <w:right w:val="single" w:sz="4" w:space="0" w:color="auto"/>
            </w:tcBorders>
            <w:noWrap/>
            <w:vAlign w:val="bottom"/>
            <w:hideMark/>
          </w:tcPr>
          <w:p w14:paraId="6B24F43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w:t>
            </w:r>
          </w:p>
        </w:tc>
        <w:tc>
          <w:tcPr>
            <w:tcW w:w="993" w:type="dxa"/>
            <w:tcBorders>
              <w:top w:val="nil"/>
              <w:left w:val="nil"/>
              <w:bottom w:val="single" w:sz="4" w:space="0" w:color="auto"/>
              <w:right w:val="single" w:sz="4" w:space="0" w:color="auto"/>
            </w:tcBorders>
            <w:noWrap/>
            <w:vAlign w:val="bottom"/>
            <w:hideMark/>
          </w:tcPr>
          <w:p w14:paraId="03B979D0"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0,333</w:t>
            </w:r>
          </w:p>
        </w:tc>
        <w:tc>
          <w:tcPr>
            <w:tcW w:w="708" w:type="dxa"/>
            <w:tcBorders>
              <w:top w:val="nil"/>
              <w:left w:val="nil"/>
              <w:bottom w:val="single" w:sz="4" w:space="0" w:color="auto"/>
              <w:right w:val="single" w:sz="4" w:space="0" w:color="auto"/>
            </w:tcBorders>
            <w:noWrap/>
            <w:vAlign w:val="bottom"/>
            <w:hideMark/>
          </w:tcPr>
          <w:p w14:paraId="7D82CB0B"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3</w:t>
            </w:r>
          </w:p>
        </w:tc>
        <w:tc>
          <w:tcPr>
            <w:tcW w:w="709" w:type="dxa"/>
            <w:tcBorders>
              <w:top w:val="nil"/>
              <w:left w:val="nil"/>
              <w:bottom w:val="single" w:sz="4" w:space="0" w:color="auto"/>
              <w:right w:val="single" w:sz="4" w:space="0" w:color="auto"/>
            </w:tcBorders>
            <w:noWrap/>
            <w:vAlign w:val="bottom"/>
            <w:hideMark/>
          </w:tcPr>
          <w:p w14:paraId="1DB464D4"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0,333</w:t>
            </w:r>
          </w:p>
        </w:tc>
        <w:tc>
          <w:tcPr>
            <w:tcW w:w="425" w:type="dxa"/>
            <w:tcBorders>
              <w:top w:val="nil"/>
              <w:left w:val="nil"/>
              <w:bottom w:val="single" w:sz="4" w:space="0" w:color="auto"/>
              <w:right w:val="single" w:sz="4" w:space="0" w:color="auto"/>
            </w:tcBorders>
            <w:noWrap/>
            <w:vAlign w:val="bottom"/>
            <w:hideMark/>
          </w:tcPr>
          <w:p w14:paraId="2C8CC7FF"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896" w:type="dxa"/>
            <w:tcBorders>
              <w:top w:val="nil"/>
              <w:left w:val="nil"/>
              <w:bottom w:val="single" w:sz="4" w:space="0" w:color="auto"/>
              <w:right w:val="single" w:sz="4" w:space="0" w:color="auto"/>
            </w:tcBorders>
            <w:noWrap/>
            <w:vAlign w:val="bottom"/>
            <w:hideMark/>
          </w:tcPr>
          <w:p w14:paraId="2FE1573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1,667</w:t>
            </w:r>
          </w:p>
        </w:tc>
        <w:tc>
          <w:tcPr>
            <w:tcW w:w="664" w:type="dxa"/>
            <w:tcBorders>
              <w:top w:val="nil"/>
              <w:left w:val="nil"/>
              <w:bottom w:val="single" w:sz="4" w:space="0" w:color="auto"/>
              <w:right w:val="single" w:sz="4" w:space="0" w:color="auto"/>
            </w:tcBorders>
            <w:noWrap/>
            <w:vAlign w:val="bottom"/>
            <w:hideMark/>
          </w:tcPr>
          <w:p w14:paraId="72DB505C"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567" w:type="dxa"/>
            <w:tcBorders>
              <w:top w:val="nil"/>
              <w:left w:val="nil"/>
              <w:bottom w:val="single" w:sz="4" w:space="0" w:color="auto"/>
              <w:right w:val="single" w:sz="4" w:space="0" w:color="auto"/>
            </w:tcBorders>
            <w:noWrap/>
            <w:vAlign w:val="bottom"/>
            <w:hideMark/>
          </w:tcPr>
          <w:p w14:paraId="62A6DDE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w:t>
            </w:r>
          </w:p>
        </w:tc>
        <w:tc>
          <w:tcPr>
            <w:tcW w:w="708" w:type="dxa"/>
            <w:tcBorders>
              <w:top w:val="nil"/>
              <w:left w:val="nil"/>
              <w:bottom w:val="single" w:sz="4" w:space="0" w:color="auto"/>
              <w:right w:val="single" w:sz="4" w:space="0" w:color="auto"/>
            </w:tcBorders>
            <w:noWrap/>
            <w:vAlign w:val="bottom"/>
            <w:hideMark/>
          </w:tcPr>
          <w:p w14:paraId="369B796D"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3</w:t>
            </w:r>
          </w:p>
        </w:tc>
        <w:tc>
          <w:tcPr>
            <w:tcW w:w="641" w:type="dxa"/>
            <w:tcBorders>
              <w:top w:val="nil"/>
              <w:left w:val="nil"/>
              <w:bottom w:val="single" w:sz="4" w:space="0" w:color="auto"/>
              <w:right w:val="single" w:sz="4" w:space="0" w:color="auto"/>
            </w:tcBorders>
            <w:noWrap/>
            <w:vAlign w:val="bottom"/>
            <w:hideMark/>
          </w:tcPr>
          <w:p w14:paraId="058E1F4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1,667</w:t>
            </w:r>
          </w:p>
        </w:tc>
        <w:tc>
          <w:tcPr>
            <w:tcW w:w="777" w:type="dxa"/>
            <w:tcBorders>
              <w:top w:val="nil"/>
              <w:left w:val="nil"/>
              <w:bottom w:val="single" w:sz="4" w:space="0" w:color="auto"/>
              <w:right w:val="single" w:sz="8" w:space="0" w:color="auto"/>
            </w:tcBorders>
            <w:noWrap/>
            <w:vAlign w:val="bottom"/>
            <w:hideMark/>
          </w:tcPr>
          <w:p w14:paraId="38525749"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0,333</w:t>
            </w:r>
          </w:p>
        </w:tc>
        <w:tc>
          <w:tcPr>
            <w:tcW w:w="618" w:type="dxa"/>
            <w:tcBorders>
              <w:top w:val="nil"/>
              <w:left w:val="nil"/>
              <w:bottom w:val="nil"/>
              <w:right w:val="nil"/>
            </w:tcBorders>
            <w:noWrap/>
            <w:vAlign w:val="bottom"/>
            <w:hideMark/>
          </w:tcPr>
          <w:p w14:paraId="49EB4E5B"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c>
          <w:tcPr>
            <w:tcW w:w="1152" w:type="dxa"/>
            <w:tcBorders>
              <w:top w:val="nil"/>
              <w:left w:val="nil"/>
              <w:bottom w:val="nil"/>
              <w:right w:val="nil"/>
            </w:tcBorders>
            <w:noWrap/>
            <w:vAlign w:val="bottom"/>
            <w:hideMark/>
          </w:tcPr>
          <w:p w14:paraId="6329D3C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274286A3" w14:textId="77777777" w:rsidTr="000B3427">
        <w:trPr>
          <w:trHeight w:val="300"/>
        </w:trPr>
        <w:tc>
          <w:tcPr>
            <w:tcW w:w="1691" w:type="dxa"/>
            <w:tcBorders>
              <w:top w:val="nil"/>
              <w:left w:val="single" w:sz="8" w:space="0" w:color="auto"/>
              <w:bottom w:val="single" w:sz="4" w:space="0" w:color="auto"/>
              <w:right w:val="single" w:sz="8" w:space="0" w:color="auto"/>
            </w:tcBorders>
            <w:noWrap/>
            <w:vAlign w:val="bottom"/>
            <w:hideMark/>
          </w:tcPr>
          <w:p w14:paraId="1545E827"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4</w:t>
            </w:r>
          </w:p>
        </w:tc>
        <w:tc>
          <w:tcPr>
            <w:tcW w:w="567" w:type="dxa"/>
            <w:tcBorders>
              <w:top w:val="nil"/>
              <w:left w:val="nil"/>
              <w:bottom w:val="single" w:sz="4" w:space="0" w:color="auto"/>
              <w:right w:val="single" w:sz="4" w:space="0" w:color="auto"/>
            </w:tcBorders>
            <w:noWrap/>
            <w:vAlign w:val="bottom"/>
            <w:hideMark/>
          </w:tcPr>
          <w:p w14:paraId="35E7CC87"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1,5</w:t>
            </w:r>
          </w:p>
        </w:tc>
        <w:tc>
          <w:tcPr>
            <w:tcW w:w="993" w:type="dxa"/>
            <w:tcBorders>
              <w:top w:val="nil"/>
              <w:left w:val="nil"/>
              <w:bottom w:val="single" w:sz="4" w:space="0" w:color="auto"/>
              <w:right w:val="single" w:sz="4" w:space="0" w:color="auto"/>
            </w:tcBorders>
            <w:noWrap/>
            <w:vAlign w:val="bottom"/>
            <w:hideMark/>
          </w:tcPr>
          <w:p w14:paraId="189E1EE7"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0,25</w:t>
            </w:r>
          </w:p>
        </w:tc>
        <w:tc>
          <w:tcPr>
            <w:tcW w:w="708" w:type="dxa"/>
            <w:tcBorders>
              <w:top w:val="nil"/>
              <w:left w:val="nil"/>
              <w:bottom w:val="single" w:sz="4" w:space="0" w:color="auto"/>
              <w:right w:val="single" w:sz="4" w:space="0" w:color="auto"/>
            </w:tcBorders>
            <w:noWrap/>
            <w:vAlign w:val="bottom"/>
            <w:hideMark/>
          </w:tcPr>
          <w:p w14:paraId="05143ED1"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2,25</w:t>
            </w:r>
          </w:p>
        </w:tc>
        <w:tc>
          <w:tcPr>
            <w:tcW w:w="709" w:type="dxa"/>
            <w:tcBorders>
              <w:top w:val="nil"/>
              <w:left w:val="nil"/>
              <w:bottom w:val="single" w:sz="4" w:space="0" w:color="auto"/>
              <w:right w:val="single" w:sz="4" w:space="0" w:color="auto"/>
            </w:tcBorders>
            <w:noWrap/>
            <w:vAlign w:val="bottom"/>
            <w:hideMark/>
          </w:tcPr>
          <w:p w14:paraId="74BA828F"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0,25</w:t>
            </w:r>
          </w:p>
        </w:tc>
        <w:tc>
          <w:tcPr>
            <w:tcW w:w="425" w:type="dxa"/>
            <w:tcBorders>
              <w:top w:val="nil"/>
              <w:left w:val="nil"/>
              <w:bottom w:val="single" w:sz="4" w:space="0" w:color="auto"/>
              <w:right w:val="single" w:sz="4" w:space="0" w:color="auto"/>
            </w:tcBorders>
            <w:noWrap/>
            <w:vAlign w:val="bottom"/>
            <w:hideMark/>
          </w:tcPr>
          <w:p w14:paraId="322F8F5A"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896" w:type="dxa"/>
            <w:tcBorders>
              <w:top w:val="nil"/>
              <w:left w:val="nil"/>
              <w:bottom w:val="single" w:sz="4" w:space="0" w:color="auto"/>
              <w:right w:val="single" w:sz="4" w:space="0" w:color="auto"/>
            </w:tcBorders>
            <w:noWrap/>
            <w:vAlign w:val="bottom"/>
            <w:hideMark/>
          </w:tcPr>
          <w:p w14:paraId="659B3CA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1,25</w:t>
            </w:r>
          </w:p>
        </w:tc>
        <w:tc>
          <w:tcPr>
            <w:tcW w:w="664" w:type="dxa"/>
            <w:tcBorders>
              <w:top w:val="nil"/>
              <w:left w:val="nil"/>
              <w:bottom w:val="single" w:sz="4" w:space="0" w:color="auto"/>
              <w:right w:val="single" w:sz="4" w:space="0" w:color="auto"/>
            </w:tcBorders>
            <w:noWrap/>
            <w:vAlign w:val="bottom"/>
            <w:hideMark/>
          </w:tcPr>
          <w:p w14:paraId="0F7274B0"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567" w:type="dxa"/>
            <w:tcBorders>
              <w:top w:val="nil"/>
              <w:left w:val="nil"/>
              <w:bottom w:val="single" w:sz="4" w:space="0" w:color="auto"/>
              <w:right w:val="single" w:sz="4" w:space="0" w:color="auto"/>
            </w:tcBorders>
            <w:noWrap/>
            <w:vAlign w:val="bottom"/>
            <w:hideMark/>
          </w:tcPr>
          <w:p w14:paraId="34F3493F"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1,5</w:t>
            </w:r>
          </w:p>
        </w:tc>
        <w:tc>
          <w:tcPr>
            <w:tcW w:w="708" w:type="dxa"/>
            <w:tcBorders>
              <w:top w:val="nil"/>
              <w:left w:val="nil"/>
              <w:bottom w:val="single" w:sz="4" w:space="0" w:color="auto"/>
              <w:right w:val="single" w:sz="4" w:space="0" w:color="auto"/>
            </w:tcBorders>
            <w:noWrap/>
            <w:vAlign w:val="bottom"/>
            <w:hideMark/>
          </w:tcPr>
          <w:p w14:paraId="744DD066"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2,25</w:t>
            </w:r>
          </w:p>
        </w:tc>
        <w:tc>
          <w:tcPr>
            <w:tcW w:w="641" w:type="dxa"/>
            <w:tcBorders>
              <w:top w:val="nil"/>
              <w:left w:val="nil"/>
              <w:bottom w:val="single" w:sz="4" w:space="0" w:color="auto"/>
              <w:right w:val="single" w:sz="4" w:space="0" w:color="auto"/>
            </w:tcBorders>
            <w:noWrap/>
            <w:vAlign w:val="bottom"/>
            <w:hideMark/>
          </w:tcPr>
          <w:p w14:paraId="6840C313"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1,25</w:t>
            </w:r>
          </w:p>
        </w:tc>
        <w:tc>
          <w:tcPr>
            <w:tcW w:w="777" w:type="dxa"/>
            <w:tcBorders>
              <w:top w:val="nil"/>
              <w:left w:val="nil"/>
              <w:bottom w:val="single" w:sz="4" w:space="0" w:color="auto"/>
              <w:right w:val="single" w:sz="8" w:space="0" w:color="auto"/>
            </w:tcBorders>
            <w:noWrap/>
            <w:vAlign w:val="bottom"/>
            <w:hideMark/>
          </w:tcPr>
          <w:p w14:paraId="1788B102"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0,25</w:t>
            </w:r>
          </w:p>
        </w:tc>
        <w:tc>
          <w:tcPr>
            <w:tcW w:w="618" w:type="dxa"/>
            <w:tcBorders>
              <w:top w:val="nil"/>
              <w:left w:val="nil"/>
              <w:bottom w:val="nil"/>
              <w:right w:val="nil"/>
            </w:tcBorders>
            <w:noWrap/>
            <w:vAlign w:val="bottom"/>
            <w:hideMark/>
          </w:tcPr>
          <w:p w14:paraId="71FB4BED"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c>
          <w:tcPr>
            <w:tcW w:w="1152" w:type="dxa"/>
            <w:tcBorders>
              <w:top w:val="nil"/>
              <w:left w:val="nil"/>
              <w:bottom w:val="nil"/>
              <w:right w:val="nil"/>
            </w:tcBorders>
            <w:noWrap/>
            <w:vAlign w:val="bottom"/>
            <w:hideMark/>
          </w:tcPr>
          <w:p w14:paraId="509CB7C3"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778DD0AC" w14:textId="77777777" w:rsidTr="000B3427">
        <w:trPr>
          <w:trHeight w:val="315"/>
        </w:trPr>
        <w:tc>
          <w:tcPr>
            <w:tcW w:w="1691" w:type="dxa"/>
            <w:tcBorders>
              <w:top w:val="nil"/>
              <w:left w:val="single" w:sz="8" w:space="0" w:color="auto"/>
              <w:bottom w:val="single" w:sz="8" w:space="0" w:color="auto"/>
              <w:right w:val="single" w:sz="8" w:space="0" w:color="auto"/>
            </w:tcBorders>
            <w:noWrap/>
            <w:vAlign w:val="bottom"/>
            <w:hideMark/>
          </w:tcPr>
          <w:p w14:paraId="3E33EA0A"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C66D2B">
              <w:rPr>
                <w:rFonts w:ascii="Arial" w:eastAsia="Times New Roman" w:hAnsi="Arial" w:cs="Arial"/>
                <w:b/>
                <w:bCs/>
                <w:kern w:val="0"/>
                <w:sz w:val="20"/>
                <w:szCs w:val="20"/>
                <w:lang w:eastAsia="fr-BE"/>
                <w14:ligatures w14:val="none"/>
              </w:rPr>
              <w:t>5</w:t>
            </w:r>
          </w:p>
        </w:tc>
        <w:tc>
          <w:tcPr>
            <w:tcW w:w="567" w:type="dxa"/>
            <w:tcBorders>
              <w:top w:val="nil"/>
              <w:left w:val="nil"/>
              <w:bottom w:val="single" w:sz="8" w:space="0" w:color="auto"/>
              <w:right w:val="single" w:sz="4" w:space="0" w:color="auto"/>
            </w:tcBorders>
            <w:noWrap/>
            <w:vAlign w:val="bottom"/>
            <w:hideMark/>
          </w:tcPr>
          <w:p w14:paraId="68A65EC4"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1,2</w:t>
            </w:r>
          </w:p>
        </w:tc>
        <w:tc>
          <w:tcPr>
            <w:tcW w:w="993" w:type="dxa"/>
            <w:tcBorders>
              <w:top w:val="nil"/>
              <w:left w:val="nil"/>
              <w:bottom w:val="single" w:sz="8" w:space="0" w:color="auto"/>
              <w:right w:val="single" w:sz="4" w:space="0" w:color="auto"/>
            </w:tcBorders>
            <w:noWrap/>
            <w:vAlign w:val="bottom"/>
            <w:hideMark/>
          </w:tcPr>
          <w:p w14:paraId="518E7CF0"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0,2</w:t>
            </w:r>
          </w:p>
        </w:tc>
        <w:tc>
          <w:tcPr>
            <w:tcW w:w="708" w:type="dxa"/>
            <w:tcBorders>
              <w:top w:val="nil"/>
              <w:left w:val="nil"/>
              <w:bottom w:val="single" w:sz="8" w:space="0" w:color="auto"/>
              <w:right w:val="single" w:sz="4" w:space="0" w:color="auto"/>
            </w:tcBorders>
            <w:noWrap/>
            <w:vAlign w:val="bottom"/>
            <w:hideMark/>
          </w:tcPr>
          <w:p w14:paraId="625BE711"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1,8</w:t>
            </w:r>
          </w:p>
        </w:tc>
        <w:tc>
          <w:tcPr>
            <w:tcW w:w="709" w:type="dxa"/>
            <w:tcBorders>
              <w:top w:val="nil"/>
              <w:left w:val="nil"/>
              <w:bottom w:val="single" w:sz="8" w:space="0" w:color="auto"/>
              <w:right w:val="single" w:sz="4" w:space="0" w:color="auto"/>
            </w:tcBorders>
            <w:noWrap/>
            <w:vAlign w:val="bottom"/>
            <w:hideMark/>
          </w:tcPr>
          <w:p w14:paraId="7ABC55E2"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0,2</w:t>
            </w:r>
          </w:p>
        </w:tc>
        <w:tc>
          <w:tcPr>
            <w:tcW w:w="425" w:type="dxa"/>
            <w:tcBorders>
              <w:top w:val="nil"/>
              <w:left w:val="nil"/>
              <w:bottom w:val="single" w:sz="8" w:space="0" w:color="auto"/>
              <w:right w:val="single" w:sz="4" w:space="0" w:color="auto"/>
            </w:tcBorders>
            <w:noWrap/>
            <w:vAlign w:val="bottom"/>
            <w:hideMark/>
          </w:tcPr>
          <w:p w14:paraId="2637AFB8"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896" w:type="dxa"/>
            <w:tcBorders>
              <w:top w:val="nil"/>
              <w:left w:val="nil"/>
              <w:bottom w:val="single" w:sz="8" w:space="0" w:color="auto"/>
              <w:right w:val="single" w:sz="4" w:space="0" w:color="auto"/>
            </w:tcBorders>
            <w:noWrap/>
            <w:vAlign w:val="bottom"/>
            <w:hideMark/>
          </w:tcPr>
          <w:p w14:paraId="415CFFFC"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w:t>
            </w:r>
          </w:p>
        </w:tc>
        <w:tc>
          <w:tcPr>
            <w:tcW w:w="664" w:type="dxa"/>
            <w:tcBorders>
              <w:top w:val="nil"/>
              <w:left w:val="nil"/>
              <w:bottom w:val="single" w:sz="8" w:space="0" w:color="auto"/>
              <w:right w:val="single" w:sz="4" w:space="0" w:color="auto"/>
            </w:tcBorders>
            <w:noWrap/>
            <w:vAlign w:val="bottom"/>
            <w:hideMark/>
          </w:tcPr>
          <w:p w14:paraId="27D52DBB"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w:t>
            </w:r>
          </w:p>
        </w:tc>
        <w:tc>
          <w:tcPr>
            <w:tcW w:w="567" w:type="dxa"/>
            <w:tcBorders>
              <w:top w:val="nil"/>
              <w:left w:val="nil"/>
              <w:bottom w:val="single" w:sz="8" w:space="0" w:color="auto"/>
              <w:right w:val="single" w:sz="4" w:space="0" w:color="auto"/>
            </w:tcBorders>
            <w:noWrap/>
            <w:vAlign w:val="bottom"/>
            <w:hideMark/>
          </w:tcPr>
          <w:p w14:paraId="384827D7"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1,2</w:t>
            </w:r>
          </w:p>
        </w:tc>
        <w:tc>
          <w:tcPr>
            <w:tcW w:w="708" w:type="dxa"/>
            <w:tcBorders>
              <w:top w:val="nil"/>
              <w:left w:val="nil"/>
              <w:bottom w:val="single" w:sz="8" w:space="0" w:color="auto"/>
              <w:right w:val="single" w:sz="4" w:space="0" w:color="auto"/>
            </w:tcBorders>
            <w:noWrap/>
            <w:vAlign w:val="bottom"/>
            <w:hideMark/>
          </w:tcPr>
          <w:p w14:paraId="432D32D4"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1,8</w:t>
            </w:r>
          </w:p>
        </w:tc>
        <w:tc>
          <w:tcPr>
            <w:tcW w:w="641" w:type="dxa"/>
            <w:tcBorders>
              <w:top w:val="nil"/>
              <w:left w:val="nil"/>
              <w:bottom w:val="single" w:sz="8" w:space="0" w:color="auto"/>
              <w:right w:val="single" w:sz="4" w:space="0" w:color="auto"/>
            </w:tcBorders>
            <w:noWrap/>
            <w:vAlign w:val="bottom"/>
            <w:hideMark/>
          </w:tcPr>
          <w:p w14:paraId="3803D30C"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1</w:t>
            </w:r>
          </w:p>
        </w:tc>
        <w:tc>
          <w:tcPr>
            <w:tcW w:w="777" w:type="dxa"/>
            <w:tcBorders>
              <w:top w:val="nil"/>
              <w:left w:val="nil"/>
              <w:bottom w:val="single" w:sz="8" w:space="0" w:color="auto"/>
              <w:right w:val="single" w:sz="8" w:space="0" w:color="auto"/>
            </w:tcBorders>
            <w:noWrap/>
            <w:vAlign w:val="bottom"/>
            <w:hideMark/>
          </w:tcPr>
          <w:p w14:paraId="05C439A5"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r w:rsidRPr="00C66D2B">
              <w:rPr>
                <w:rFonts w:ascii="Arial" w:eastAsia="Times New Roman" w:hAnsi="Arial" w:cs="Arial"/>
                <w:kern w:val="0"/>
                <w:sz w:val="20"/>
                <w:szCs w:val="20"/>
                <w:lang w:eastAsia="fr-BE"/>
                <w14:ligatures w14:val="none"/>
              </w:rPr>
              <w:t>0,2</w:t>
            </w:r>
          </w:p>
        </w:tc>
        <w:tc>
          <w:tcPr>
            <w:tcW w:w="618" w:type="dxa"/>
            <w:tcBorders>
              <w:top w:val="nil"/>
              <w:left w:val="nil"/>
              <w:bottom w:val="nil"/>
              <w:right w:val="nil"/>
            </w:tcBorders>
            <w:noWrap/>
            <w:vAlign w:val="bottom"/>
            <w:hideMark/>
          </w:tcPr>
          <w:p w14:paraId="53E430F4" w14:textId="77777777" w:rsidR="00CC2611" w:rsidRPr="00C66D2B" w:rsidRDefault="00CC2611" w:rsidP="009C0C7D">
            <w:pPr>
              <w:spacing w:after="0" w:line="240" w:lineRule="auto"/>
              <w:jc w:val="right"/>
              <w:rPr>
                <w:rFonts w:ascii="Arial" w:eastAsia="Times New Roman" w:hAnsi="Arial" w:cs="Arial"/>
                <w:kern w:val="0"/>
                <w:sz w:val="20"/>
                <w:szCs w:val="20"/>
                <w:lang w:eastAsia="fr-BE"/>
                <w14:ligatures w14:val="none"/>
              </w:rPr>
            </w:pPr>
          </w:p>
        </w:tc>
        <w:tc>
          <w:tcPr>
            <w:tcW w:w="1152" w:type="dxa"/>
            <w:tcBorders>
              <w:top w:val="nil"/>
              <w:left w:val="nil"/>
              <w:bottom w:val="nil"/>
              <w:right w:val="nil"/>
            </w:tcBorders>
            <w:noWrap/>
            <w:vAlign w:val="bottom"/>
            <w:hideMark/>
          </w:tcPr>
          <w:p w14:paraId="7436DB73"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7739F805" w14:textId="77777777" w:rsidTr="000B3427">
        <w:trPr>
          <w:trHeight w:val="315"/>
        </w:trPr>
        <w:tc>
          <w:tcPr>
            <w:tcW w:w="1691" w:type="dxa"/>
            <w:tcBorders>
              <w:top w:val="nil"/>
              <w:left w:val="nil"/>
              <w:bottom w:val="nil"/>
              <w:right w:val="nil"/>
            </w:tcBorders>
            <w:noWrap/>
            <w:vAlign w:val="bottom"/>
            <w:hideMark/>
          </w:tcPr>
          <w:p w14:paraId="168B471B"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78338A95" w14:textId="77777777" w:rsidR="00CC2611" w:rsidRPr="00C66D2B" w:rsidRDefault="00CC2611" w:rsidP="009C0C7D">
            <w:pPr>
              <w:spacing w:after="0" w:line="240" w:lineRule="auto"/>
              <w:jc w:val="center"/>
              <w:rPr>
                <w:rFonts w:ascii="Times New Roman" w:eastAsia="Times New Roman" w:hAnsi="Times New Roman" w:cs="Times New Roman"/>
                <w:kern w:val="0"/>
                <w:sz w:val="20"/>
                <w:szCs w:val="20"/>
                <w:lang w:eastAsia="fr-BE"/>
                <w14:ligatures w14:val="none"/>
              </w:rPr>
            </w:pPr>
          </w:p>
        </w:tc>
        <w:tc>
          <w:tcPr>
            <w:tcW w:w="993" w:type="dxa"/>
            <w:tcBorders>
              <w:top w:val="nil"/>
              <w:left w:val="nil"/>
              <w:bottom w:val="nil"/>
              <w:right w:val="nil"/>
            </w:tcBorders>
            <w:noWrap/>
            <w:vAlign w:val="bottom"/>
            <w:hideMark/>
          </w:tcPr>
          <w:p w14:paraId="6C5863A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15F4ACE8"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9" w:type="dxa"/>
            <w:tcBorders>
              <w:top w:val="nil"/>
              <w:left w:val="nil"/>
              <w:bottom w:val="nil"/>
              <w:right w:val="nil"/>
            </w:tcBorders>
            <w:noWrap/>
            <w:vAlign w:val="bottom"/>
            <w:hideMark/>
          </w:tcPr>
          <w:p w14:paraId="6699F7A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425" w:type="dxa"/>
            <w:tcBorders>
              <w:top w:val="nil"/>
              <w:left w:val="nil"/>
              <w:bottom w:val="nil"/>
              <w:right w:val="nil"/>
            </w:tcBorders>
            <w:noWrap/>
            <w:vAlign w:val="bottom"/>
            <w:hideMark/>
          </w:tcPr>
          <w:p w14:paraId="3BBEA46D"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896" w:type="dxa"/>
            <w:tcBorders>
              <w:top w:val="nil"/>
              <w:left w:val="nil"/>
              <w:bottom w:val="nil"/>
              <w:right w:val="nil"/>
            </w:tcBorders>
            <w:noWrap/>
            <w:vAlign w:val="bottom"/>
            <w:hideMark/>
          </w:tcPr>
          <w:p w14:paraId="1BB6AC83"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64" w:type="dxa"/>
            <w:tcBorders>
              <w:top w:val="nil"/>
              <w:left w:val="nil"/>
              <w:bottom w:val="nil"/>
              <w:right w:val="nil"/>
            </w:tcBorders>
            <w:noWrap/>
            <w:vAlign w:val="bottom"/>
            <w:hideMark/>
          </w:tcPr>
          <w:p w14:paraId="4A04D8EF"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37031D45"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0D86AEBF"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41" w:type="dxa"/>
            <w:tcBorders>
              <w:top w:val="nil"/>
              <w:left w:val="nil"/>
              <w:bottom w:val="nil"/>
              <w:right w:val="nil"/>
            </w:tcBorders>
            <w:noWrap/>
            <w:vAlign w:val="bottom"/>
            <w:hideMark/>
          </w:tcPr>
          <w:p w14:paraId="02EA7E3A"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77" w:type="dxa"/>
            <w:tcBorders>
              <w:top w:val="nil"/>
              <w:left w:val="nil"/>
              <w:bottom w:val="nil"/>
              <w:right w:val="nil"/>
            </w:tcBorders>
            <w:noWrap/>
            <w:vAlign w:val="bottom"/>
            <w:hideMark/>
          </w:tcPr>
          <w:p w14:paraId="78F92A51"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18" w:type="dxa"/>
            <w:tcBorders>
              <w:top w:val="nil"/>
              <w:left w:val="nil"/>
              <w:bottom w:val="nil"/>
              <w:right w:val="nil"/>
            </w:tcBorders>
            <w:noWrap/>
            <w:vAlign w:val="bottom"/>
            <w:hideMark/>
          </w:tcPr>
          <w:p w14:paraId="09D96EED"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1152" w:type="dxa"/>
            <w:tcBorders>
              <w:top w:val="nil"/>
              <w:left w:val="nil"/>
              <w:bottom w:val="nil"/>
              <w:right w:val="nil"/>
            </w:tcBorders>
            <w:noWrap/>
            <w:vAlign w:val="bottom"/>
            <w:hideMark/>
          </w:tcPr>
          <w:p w14:paraId="75812A20"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214297" w14:paraId="4075748D" w14:textId="77777777" w:rsidTr="000B3427">
        <w:trPr>
          <w:trHeight w:val="315"/>
        </w:trPr>
        <w:tc>
          <w:tcPr>
            <w:tcW w:w="1691" w:type="dxa"/>
            <w:tcBorders>
              <w:top w:val="nil"/>
              <w:left w:val="nil"/>
              <w:bottom w:val="nil"/>
              <w:right w:val="nil"/>
            </w:tcBorders>
            <w:noWrap/>
            <w:vAlign w:val="bottom"/>
            <w:hideMark/>
          </w:tcPr>
          <w:p w14:paraId="05ECD553"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single" w:sz="8" w:space="0" w:color="auto"/>
              <w:left w:val="single" w:sz="8" w:space="0" w:color="auto"/>
              <w:bottom w:val="single" w:sz="8" w:space="0" w:color="auto"/>
              <w:right w:val="nil"/>
            </w:tcBorders>
            <w:shd w:val="clear" w:color="000000" w:fill="C0E6F5"/>
            <w:noWrap/>
            <w:vAlign w:val="bottom"/>
            <w:hideMark/>
          </w:tcPr>
          <w:p w14:paraId="69C08E37"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PS</w:t>
            </w:r>
          </w:p>
        </w:tc>
        <w:tc>
          <w:tcPr>
            <w:tcW w:w="993" w:type="dxa"/>
            <w:tcBorders>
              <w:top w:val="single" w:sz="8" w:space="0" w:color="auto"/>
              <w:left w:val="single" w:sz="8" w:space="0" w:color="auto"/>
              <w:bottom w:val="single" w:sz="8" w:space="0" w:color="auto"/>
              <w:right w:val="single" w:sz="8" w:space="0" w:color="auto"/>
            </w:tcBorders>
            <w:shd w:val="clear" w:color="000000" w:fill="C0E6F5"/>
            <w:noWrap/>
            <w:vAlign w:val="bottom"/>
            <w:hideMark/>
          </w:tcPr>
          <w:p w14:paraId="1B1CD59C"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Les Engagés</w:t>
            </w:r>
          </w:p>
        </w:tc>
        <w:tc>
          <w:tcPr>
            <w:tcW w:w="708" w:type="dxa"/>
            <w:tcBorders>
              <w:top w:val="single" w:sz="8" w:space="0" w:color="auto"/>
              <w:left w:val="nil"/>
              <w:bottom w:val="single" w:sz="8" w:space="0" w:color="auto"/>
              <w:right w:val="nil"/>
            </w:tcBorders>
            <w:shd w:val="clear" w:color="000000" w:fill="C0E6F5"/>
            <w:noWrap/>
            <w:vAlign w:val="bottom"/>
            <w:hideMark/>
          </w:tcPr>
          <w:p w14:paraId="3C3B7E4A"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MR</w:t>
            </w:r>
          </w:p>
        </w:tc>
        <w:tc>
          <w:tcPr>
            <w:tcW w:w="709" w:type="dxa"/>
            <w:tcBorders>
              <w:top w:val="single" w:sz="8" w:space="0" w:color="auto"/>
              <w:left w:val="single" w:sz="8" w:space="0" w:color="auto"/>
              <w:bottom w:val="single" w:sz="8" w:space="0" w:color="auto"/>
              <w:right w:val="single" w:sz="8" w:space="0" w:color="auto"/>
            </w:tcBorders>
            <w:shd w:val="clear" w:color="000000" w:fill="C0E6F5"/>
            <w:noWrap/>
            <w:vAlign w:val="bottom"/>
            <w:hideMark/>
          </w:tcPr>
          <w:p w14:paraId="5168B4B3"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Ecolo</w:t>
            </w:r>
          </w:p>
        </w:tc>
        <w:tc>
          <w:tcPr>
            <w:tcW w:w="425" w:type="dxa"/>
            <w:tcBorders>
              <w:top w:val="single" w:sz="8" w:space="0" w:color="auto"/>
              <w:left w:val="nil"/>
              <w:bottom w:val="single" w:sz="8" w:space="0" w:color="auto"/>
              <w:right w:val="nil"/>
            </w:tcBorders>
            <w:shd w:val="clear" w:color="000000" w:fill="C0E6F5"/>
            <w:noWrap/>
            <w:vAlign w:val="bottom"/>
            <w:hideMark/>
          </w:tcPr>
          <w:p w14:paraId="38E90C5F"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B+</w:t>
            </w:r>
          </w:p>
        </w:tc>
        <w:tc>
          <w:tcPr>
            <w:tcW w:w="896" w:type="dxa"/>
            <w:tcBorders>
              <w:top w:val="single" w:sz="8" w:space="0" w:color="auto"/>
              <w:left w:val="single" w:sz="8" w:space="0" w:color="auto"/>
              <w:bottom w:val="single" w:sz="8" w:space="0" w:color="auto"/>
              <w:right w:val="single" w:sz="8" w:space="0" w:color="auto"/>
            </w:tcBorders>
            <w:shd w:val="clear" w:color="000000" w:fill="C0E6F5"/>
            <w:noWrap/>
            <w:vAlign w:val="bottom"/>
            <w:hideMark/>
          </w:tcPr>
          <w:p w14:paraId="5F8C6E14"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 xml:space="preserve">Vivre </w:t>
            </w:r>
            <w:proofErr w:type="spellStart"/>
            <w:r w:rsidRPr="00214297">
              <w:rPr>
                <w:rFonts w:ascii="Arial" w:eastAsia="Times New Roman" w:hAnsi="Arial" w:cs="Arial"/>
                <w:b/>
                <w:bCs/>
                <w:kern w:val="0"/>
                <w:sz w:val="20"/>
                <w:szCs w:val="20"/>
                <w:lang w:eastAsia="fr-BE"/>
                <w14:ligatures w14:val="none"/>
              </w:rPr>
              <w:t>Nandrin</w:t>
            </w:r>
            <w:proofErr w:type="spellEnd"/>
          </w:p>
        </w:tc>
        <w:tc>
          <w:tcPr>
            <w:tcW w:w="664" w:type="dxa"/>
            <w:tcBorders>
              <w:top w:val="single" w:sz="8" w:space="0" w:color="auto"/>
              <w:left w:val="nil"/>
              <w:bottom w:val="single" w:sz="8" w:space="0" w:color="auto"/>
              <w:right w:val="single" w:sz="8" w:space="0" w:color="auto"/>
            </w:tcBorders>
            <w:shd w:val="clear" w:color="000000" w:fill="C0E6F5"/>
            <w:noWrap/>
            <w:vAlign w:val="bottom"/>
            <w:hideMark/>
          </w:tcPr>
          <w:p w14:paraId="2967DFBE"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ECD</w:t>
            </w:r>
          </w:p>
        </w:tc>
        <w:tc>
          <w:tcPr>
            <w:tcW w:w="567" w:type="dxa"/>
            <w:tcBorders>
              <w:top w:val="single" w:sz="8" w:space="0" w:color="auto"/>
              <w:left w:val="nil"/>
              <w:bottom w:val="single" w:sz="8" w:space="0" w:color="auto"/>
              <w:right w:val="nil"/>
            </w:tcBorders>
            <w:shd w:val="clear" w:color="000000" w:fill="C0E6F5"/>
            <w:noWrap/>
            <w:vAlign w:val="bottom"/>
            <w:hideMark/>
          </w:tcPr>
          <w:p w14:paraId="10FF33C6"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proofErr w:type="spellStart"/>
            <w:r w:rsidRPr="00214297">
              <w:rPr>
                <w:rFonts w:ascii="Arial" w:eastAsia="Times New Roman" w:hAnsi="Arial" w:cs="Arial"/>
                <w:b/>
                <w:bCs/>
                <w:kern w:val="0"/>
                <w:sz w:val="20"/>
                <w:szCs w:val="20"/>
                <w:lang w:eastAsia="fr-BE"/>
                <w14:ligatures w14:val="none"/>
              </w:rPr>
              <w:t>Tinlot</w:t>
            </w:r>
            <w:proofErr w:type="spellEnd"/>
            <w:r w:rsidRPr="00214297">
              <w:rPr>
                <w:rFonts w:ascii="Arial" w:eastAsia="Times New Roman" w:hAnsi="Arial" w:cs="Arial"/>
                <w:b/>
                <w:bCs/>
                <w:kern w:val="0"/>
                <w:sz w:val="20"/>
                <w:szCs w:val="20"/>
                <w:lang w:eastAsia="fr-BE"/>
                <w14:ligatures w14:val="none"/>
              </w:rPr>
              <w:t xml:space="preserve"> Part.</w:t>
            </w:r>
          </w:p>
        </w:tc>
        <w:tc>
          <w:tcPr>
            <w:tcW w:w="708" w:type="dxa"/>
            <w:tcBorders>
              <w:top w:val="single" w:sz="8" w:space="0" w:color="auto"/>
              <w:left w:val="single" w:sz="8" w:space="0" w:color="auto"/>
              <w:bottom w:val="single" w:sz="8" w:space="0" w:color="auto"/>
              <w:right w:val="single" w:sz="8" w:space="0" w:color="auto"/>
            </w:tcBorders>
            <w:shd w:val="clear" w:color="000000" w:fill="C0E6F5"/>
            <w:noWrap/>
            <w:vAlign w:val="bottom"/>
            <w:hideMark/>
          </w:tcPr>
          <w:p w14:paraId="2971EBCD"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OSE</w:t>
            </w:r>
          </w:p>
        </w:tc>
        <w:tc>
          <w:tcPr>
            <w:tcW w:w="641" w:type="dxa"/>
            <w:tcBorders>
              <w:top w:val="single" w:sz="8" w:space="0" w:color="auto"/>
              <w:left w:val="nil"/>
              <w:bottom w:val="single" w:sz="8" w:space="0" w:color="auto"/>
              <w:right w:val="single" w:sz="8" w:space="0" w:color="auto"/>
            </w:tcBorders>
            <w:shd w:val="clear" w:color="000000" w:fill="C0E6F5"/>
            <w:noWrap/>
            <w:vAlign w:val="bottom"/>
            <w:hideMark/>
          </w:tcPr>
          <w:p w14:paraId="126FEC25"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POM</w:t>
            </w:r>
          </w:p>
        </w:tc>
        <w:tc>
          <w:tcPr>
            <w:tcW w:w="777" w:type="dxa"/>
            <w:tcBorders>
              <w:top w:val="single" w:sz="8" w:space="0" w:color="auto"/>
              <w:left w:val="nil"/>
              <w:bottom w:val="single" w:sz="8" w:space="0" w:color="auto"/>
              <w:right w:val="single" w:sz="8" w:space="0" w:color="auto"/>
            </w:tcBorders>
            <w:shd w:val="clear" w:color="000000" w:fill="C0E6F5"/>
            <w:noWrap/>
            <w:vAlign w:val="bottom"/>
            <w:hideMark/>
          </w:tcPr>
          <w:p w14:paraId="6AC304A8"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 xml:space="preserve">IC </w:t>
            </w:r>
            <w:proofErr w:type="spellStart"/>
            <w:r w:rsidRPr="00214297">
              <w:rPr>
                <w:rFonts w:ascii="Arial" w:eastAsia="Times New Roman" w:hAnsi="Arial" w:cs="Arial"/>
                <w:b/>
                <w:bCs/>
                <w:kern w:val="0"/>
                <w:sz w:val="20"/>
                <w:szCs w:val="20"/>
                <w:lang w:eastAsia="fr-BE"/>
                <w14:ligatures w14:val="none"/>
              </w:rPr>
              <w:t>Tinlot</w:t>
            </w:r>
            <w:proofErr w:type="spellEnd"/>
          </w:p>
        </w:tc>
        <w:tc>
          <w:tcPr>
            <w:tcW w:w="618" w:type="dxa"/>
            <w:tcBorders>
              <w:top w:val="nil"/>
              <w:left w:val="nil"/>
              <w:bottom w:val="nil"/>
              <w:right w:val="nil"/>
            </w:tcBorders>
            <w:noWrap/>
            <w:vAlign w:val="bottom"/>
            <w:hideMark/>
          </w:tcPr>
          <w:p w14:paraId="56968A3B"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p>
        </w:tc>
        <w:tc>
          <w:tcPr>
            <w:tcW w:w="1152" w:type="dxa"/>
            <w:tcBorders>
              <w:top w:val="nil"/>
              <w:left w:val="nil"/>
              <w:bottom w:val="nil"/>
              <w:right w:val="nil"/>
            </w:tcBorders>
            <w:noWrap/>
            <w:vAlign w:val="bottom"/>
            <w:hideMark/>
          </w:tcPr>
          <w:p w14:paraId="6841D42B" w14:textId="77777777" w:rsidR="00CC2611" w:rsidRPr="00214297"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48C3CF03" w14:textId="77777777" w:rsidTr="000B3427">
        <w:trPr>
          <w:trHeight w:val="315"/>
        </w:trPr>
        <w:tc>
          <w:tcPr>
            <w:tcW w:w="1691" w:type="dxa"/>
            <w:tcBorders>
              <w:top w:val="single" w:sz="8" w:space="0" w:color="auto"/>
              <w:left w:val="single" w:sz="8" w:space="0" w:color="auto"/>
              <w:bottom w:val="single" w:sz="8" w:space="0" w:color="auto"/>
              <w:right w:val="nil"/>
            </w:tcBorders>
            <w:shd w:val="clear" w:color="000000" w:fill="C0E6F5"/>
            <w:noWrap/>
            <w:vAlign w:val="bottom"/>
            <w:hideMark/>
          </w:tcPr>
          <w:p w14:paraId="75051385"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Administrateurs</w:t>
            </w:r>
          </w:p>
        </w:tc>
        <w:tc>
          <w:tcPr>
            <w:tcW w:w="567" w:type="dxa"/>
            <w:tcBorders>
              <w:top w:val="nil"/>
              <w:left w:val="single" w:sz="8" w:space="0" w:color="auto"/>
              <w:bottom w:val="single" w:sz="8" w:space="0" w:color="auto"/>
              <w:right w:val="nil"/>
            </w:tcBorders>
            <w:shd w:val="clear" w:color="000000" w:fill="C0E6F5"/>
            <w:noWrap/>
            <w:vAlign w:val="bottom"/>
            <w:hideMark/>
          </w:tcPr>
          <w:p w14:paraId="5ECACE66"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1</w:t>
            </w:r>
          </w:p>
        </w:tc>
        <w:tc>
          <w:tcPr>
            <w:tcW w:w="993" w:type="dxa"/>
            <w:tcBorders>
              <w:top w:val="nil"/>
              <w:left w:val="single" w:sz="8" w:space="0" w:color="auto"/>
              <w:bottom w:val="single" w:sz="8" w:space="0" w:color="auto"/>
              <w:right w:val="single" w:sz="8" w:space="0" w:color="auto"/>
            </w:tcBorders>
            <w:shd w:val="clear" w:color="000000" w:fill="C0E6F5"/>
            <w:noWrap/>
            <w:vAlign w:val="bottom"/>
            <w:hideMark/>
          </w:tcPr>
          <w:p w14:paraId="255D0D47"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 </w:t>
            </w:r>
          </w:p>
        </w:tc>
        <w:tc>
          <w:tcPr>
            <w:tcW w:w="708" w:type="dxa"/>
            <w:tcBorders>
              <w:top w:val="nil"/>
              <w:left w:val="nil"/>
              <w:bottom w:val="single" w:sz="8" w:space="0" w:color="auto"/>
              <w:right w:val="nil"/>
            </w:tcBorders>
            <w:shd w:val="clear" w:color="000000" w:fill="C0E6F5"/>
            <w:noWrap/>
            <w:vAlign w:val="bottom"/>
            <w:hideMark/>
          </w:tcPr>
          <w:p w14:paraId="7DD317AF"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1</w:t>
            </w:r>
          </w:p>
        </w:tc>
        <w:tc>
          <w:tcPr>
            <w:tcW w:w="709" w:type="dxa"/>
            <w:tcBorders>
              <w:top w:val="nil"/>
              <w:left w:val="single" w:sz="8" w:space="0" w:color="auto"/>
              <w:bottom w:val="single" w:sz="8" w:space="0" w:color="auto"/>
              <w:right w:val="single" w:sz="8" w:space="0" w:color="auto"/>
            </w:tcBorders>
            <w:shd w:val="clear" w:color="000000" w:fill="C0E6F5"/>
            <w:noWrap/>
            <w:vAlign w:val="bottom"/>
            <w:hideMark/>
          </w:tcPr>
          <w:p w14:paraId="26408BF0"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 </w:t>
            </w:r>
          </w:p>
        </w:tc>
        <w:tc>
          <w:tcPr>
            <w:tcW w:w="425" w:type="dxa"/>
            <w:tcBorders>
              <w:top w:val="nil"/>
              <w:left w:val="nil"/>
              <w:bottom w:val="single" w:sz="8" w:space="0" w:color="auto"/>
              <w:right w:val="nil"/>
            </w:tcBorders>
            <w:shd w:val="clear" w:color="000000" w:fill="C0E6F5"/>
            <w:noWrap/>
            <w:vAlign w:val="bottom"/>
            <w:hideMark/>
          </w:tcPr>
          <w:p w14:paraId="1545374E"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 </w:t>
            </w:r>
          </w:p>
        </w:tc>
        <w:tc>
          <w:tcPr>
            <w:tcW w:w="896" w:type="dxa"/>
            <w:tcBorders>
              <w:top w:val="nil"/>
              <w:left w:val="single" w:sz="8" w:space="0" w:color="auto"/>
              <w:bottom w:val="single" w:sz="8" w:space="0" w:color="auto"/>
              <w:right w:val="single" w:sz="8" w:space="0" w:color="auto"/>
            </w:tcBorders>
            <w:shd w:val="clear" w:color="000000" w:fill="C0E6F5"/>
            <w:noWrap/>
            <w:vAlign w:val="bottom"/>
            <w:hideMark/>
          </w:tcPr>
          <w:p w14:paraId="1B6758E5"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1</w:t>
            </w:r>
          </w:p>
        </w:tc>
        <w:tc>
          <w:tcPr>
            <w:tcW w:w="664" w:type="dxa"/>
            <w:tcBorders>
              <w:top w:val="nil"/>
              <w:left w:val="nil"/>
              <w:bottom w:val="single" w:sz="8" w:space="0" w:color="auto"/>
              <w:right w:val="single" w:sz="8" w:space="0" w:color="auto"/>
            </w:tcBorders>
            <w:shd w:val="clear" w:color="000000" w:fill="C0E6F5"/>
            <w:noWrap/>
            <w:vAlign w:val="bottom"/>
            <w:hideMark/>
          </w:tcPr>
          <w:p w14:paraId="66CA0D73"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 </w:t>
            </w:r>
          </w:p>
        </w:tc>
        <w:tc>
          <w:tcPr>
            <w:tcW w:w="567" w:type="dxa"/>
            <w:tcBorders>
              <w:top w:val="nil"/>
              <w:left w:val="nil"/>
              <w:bottom w:val="single" w:sz="8" w:space="0" w:color="auto"/>
              <w:right w:val="nil"/>
            </w:tcBorders>
            <w:shd w:val="clear" w:color="000000" w:fill="C0E6F5"/>
            <w:noWrap/>
            <w:vAlign w:val="bottom"/>
            <w:hideMark/>
          </w:tcPr>
          <w:p w14:paraId="7072E0D2"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1</w:t>
            </w:r>
          </w:p>
        </w:tc>
        <w:tc>
          <w:tcPr>
            <w:tcW w:w="708" w:type="dxa"/>
            <w:tcBorders>
              <w:top w:val="nil"/>
              <w:left w:val="single" w:sz="8" w:space="0" w:color="auto"/>
              <w:bottom w:val="single" w:sz="8" w:space="0" w:color="auto"/>
              <w:right w:val="single" w:sz="8" w:space="0" w:color="auto"/>
            </w:tcBorders>
            <w:shd w:val="clear" w:color="000000" w:fill="C0E6F5"/>
            <w:noWrap/>
            <w:vAlign w:val="bottom"/>
            <w:hideMark/>
          </w:tcPr>
          <w:p w14:paraId="0227D5A6"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2</w:t>
            </w:r>
          </w:p>
        </w:tc>
        <w:tc>
          <w:tcPr>
            <w:tcW w:w="641" w:type="dxa"/>
            <w:tcBorders>
              <w:top w:val="nil"/>
              <w:left w:val="nil"/>
              <w:bottom w:val="single" w:sz="8" w:space="0" w:color="auto"/>
              <w:right w:val="single" w:sz="8" w:space="0" w:color="auto"/>
            </w:tcBorders>
            <w:shd w:val="clear" w:color="000000" w:fill="C0E6F5"/>
            <w:noWrap/>
            <w:vAlign w:val="bottom"/>
            <w:hideMark/>
          </w:tcPr>
          <w:p w14:paraId="4D3BF06F"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1</w:t>
            </w:r>
          </w:p>
        </w:tc>
        <w:tc>
          <w:tcPr>
            <w:tcW w:w="777" w:type="dxa"/>
            <w:tcBorders>
              <w:top w:val="nil"/>
              <w:left w:val="nil"/>
              <w:bottom w:val="single" w:sz="8" w:space="0" w:color="auto"/>
              <w:right w:val="nil"/>
            </w:tcBorders>
            <w:shd w:val="clear" w:color="000000" w:fill="C0E6F5"/>
            <w:noWrap/>
            <w:vAlign w:val="bottom"/>
            <w:hideMark/>
          </w:tcPr>
          <w:p w14:paraId="0F83B5D6" w14:textId="77777777" w:rsidR="00CC2611" w:rsidRPr="00214297"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 </w:t>
            </w:r>
          </w:p>
        </w:tc>
        <w:tc>
          <w:tcPr>
            <w:tcW w:w="618" w:type="dxa"/>
            <w:tcBorders>
              <w:top w:val="single" w:sz="8" w:space="0" w:color="auto"/>
              <w:left w:val="single" w:sz="8" w:space="0" w:color="auto"/>
              <w:bottom w:val="single" w:sz="8" w:space="0" w:color="auto"/>
              <w:right w:val="single" w:sz="8" w:space="0" w:color="auto"/>
            </w:tcBorders>
            <w:shd w:val="clear" w:color="000000" w:fill="C0E6F5"/>
            <w:noWrap/>
            <w:vAlign w:val="bottom"/>
            <w:hideMark/>
          </w:tcPr>
          <w:p w14:paraId="4AE37F40"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r w:rsidRPr="00214297">
              <w:rPr>
                <w:rFonts w:ascii="Arial" w:eastAsia="Times New Roman" w:hAnsi="Arial" w:cs="Arial"/>
                <w:b/>
                <w:bCs/>
                <w:kern w:val="0"/>
                <w:sz w:val="20"/>
                <w:szCs w:val="20"/>
                <w:lang w:eastAsia="fr-BE"/>
                <w14:ligatures w14:val="none"/>
              </w:rPr>
              <w:t>7</w:t>
            </w:r>
          </w:p>
        </w:tc>
        <w:tc>
          <w:tcPr>
            <w:tcW w:w="1152" w:type="dxa"/>
            <w:tcBorders>
              <w:top w:val="nil"/>
              <w:left w:val="nil"/>
              <w:bottom w:val="nil"/>
              <w:right w:val="nil"/>
            </w:tcBorders>
            <w:noWrap/>
            <w:vAlign w:val="bottom"/>
            <w:hideMark/>
          </w:tcPr>
          <w:p w14:paraId="1495900C" w14:textId="77777777" w:rsidR="00CC2611" w:rsidRPr="00C66D2B" w:rsidRDefault="00CC2611" w:rsidP="009C0C7D">
            <w:pPr>
              <w:spacing w:after="0" w:line="240" w:lineRule="auto"/>
              <w:jc w:val="center"/>
              <w:rPr>
                <w:rFonts w:ascii="Arial" w:eastAsia="Times New Roman" w:hAnsi="Arial" w:cs="Arial"/>
                <w:b/>
                <w:bCs/>
                <w:kern w:val="0"/>
                <w:sz w:val="20"/>
                <w:szCs w:val="20"/>
                <w:lang w:eastAsia="fr-BE"/>
                <w14:ligatures w14:val="none"/>
              </w:rPr>
            </w:pPr>
          </w:p>
        </w:tc>
      </w:tr>
      <w:tr w:rsidR="00CC2611" w:rsidRPr="00C66D2B" w14:paraId="1FDBC015" w14:textId="77777777" w:rsidTr="000B3427">
        <w:trPr>
          <w:trHeight w:val="315"/>
        </w:trPr>
        <w:tc>
          <w:tcPr>
            <w:tcW w:w="1691" w:type="dxa"/>
            <w:tcBorders>
              <w:top w:val="nil"/>
              <w:left w:val="nil"/>
              <w:bottom w:val="nil"/>
              <w:right w:val="nil"/>
            </w:tcBorders>
            <w:noWrap/>
            <w:vAlign w:val="bottom"/>
            <w:hideMark/>
          </w:tcPr>
          <w:p w14:paraId="1AE977D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09A72D1B"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993" w:type="dxa"/>
            <w:tcBorders>
              <w:top w:val="nil"/>
              <w:left w:val="nil"/>
              <w:bottom w:val="nil"/>
              <w:right w:val="nil"/>
            </w:tcBorders>
            <w:noWrap/>
            <w:vAlign w:val="bottom"/>
            <w:hideMark/>
          </w:tcPr>
          <w:p w14:paraId="6D7A088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7DA6D559"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9" w:type="dxa"/>
            <w:tcBorders>
              <w:top w:val="nil"/>
              <w:left w:val="nil"/>
              <w:bottom w:val="nil"/>
              <w:right w:val="nil"/>
            </w:tcBorders>
            <w:noWrap/>
            <w:vAlign w:val="bottom"/>
            <w:hideMark/>
          </w:tcPr>
          <w:p w14:paraId="0453A628"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425" w:type="dxa"/>
            <w:tcBorders>
              <w:top w:val="nil"/>
              <w:left w:val="nil"/>
              <w:bottom w:val="nil"/>
              <w:right w:val="nil"/>
            </w:tcBorders>
            <w:noWrap/>
            <w:vAlign w:val="bottom"/>
            <w:hideMark/>
          </w:tcPr>
          <w:p w14:paraId="1819F286"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896" w:type="dxa"/>
            <w:tcBorders>
              <w:top w:val="nil"/>
              <w:left w:val="nil"/>
              <w:bottom w:val="nil"/>
              <w:right w:val="nil"/>
            </w:tcBorders>
            <w:noWrap/>
            <w:vAlign w:val="bottom"/>
            <w:hideMark/>
          </w:tcPr>
          <w:p w14:paraId="3679B5AE"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64" w:type="dxa"/>
            <w:tcBorders>
              <w:top w:val="nil"/>
              <w:left w:val="nil"/>
              <w:bottom w:val="nil"/>
              <w:right w:val="nil"/>
            </w:tcBorders>
            <w:noWrap/>
            <w:vAlign w:val="bottom"/>
            <w:hideMark/>
          </w:tcPr>
          <w:p w14:paraId="763B941F"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66AE6724"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4BB7AFE9"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41" w:type="dxa"/>
            <w:tcBorders>
              <w:top w:val="nil"/>
              <w:left w:val="nil"/>
              <w:bottom w:val="nil"/>
              <w:right w:val="nil"/>
            </w:tcBorders>
            <w:noWrap/>
            <w:vAlign w:val="bottom"/>
            <w:hideMark/>
          </w:tcPr>
          <w:p w14:paraId="60E463B2"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77" w:type="dxa"/>
            <w:tcBorders>
              <w:top w:val="nil"/>
              <w:left w:val="nil"/>
              <w:bottom w:val="nil"/>
              <w:right w:val="nil"/>
            </w:tcBorders>
            <w:noWrap/>
            <w:vAlign w:val="bottom"/>
            <w:hideMark/>
          </w:tcPr>
          <w:p w14:paraId="34D18CA4"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18" w:type="dxa"/>
            <w:tcBorders>
              <w:top w:val="nil"/>
              <w:left w:val="nil"/>
              <w:bottom w:val="nil"/>
              <w:right w:val="nil"/>
            </w:tcBorders>
            <w:noWrap/>
            <w:vAlign w:val="bottom"/>
            <w:hideMark/>
          </w:tcPr>
          <w:p w14:paraId="660D3569"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1152" w:type="dxa"/>
            <w:tcBorders>
              <w:top w:val="nil"/>
              <w:left w:val="nil"/>
              <w:bottom w:val="nil"/>
              <w:right w:val="nil"/>
            </w:tcBorders>
            <w:noWrap/>
            <w:vAlign w:val="bottom"/>
            <w:hideMark/>
          </w:tcPr>
          <w:p w14:paraId="23C6E213"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r w:rsidR="00CC2611" w:rsidRPr="00C66D2B" w14:paraId="7A361948" w14:textId="77777777" w:rsidTr="000B3427">
        <w:trPr>
          <w:trHeight w:val="300"/>
        </w:trPr>
        <w:tc>
          <w:tcPr>
            <w:tcW w:w="1691" w:type="dxa"/>
            <w:tcBorders>
              <w:top w:val="nil"/>
              <w:left w:val="nil"/>
              <w:bottom w:val="nil"/>
              <w:right w:val="nil"/>
            </w:tcBorders>
            <w:noWrap/>
            <w:vAlign w:val="bottom"/>
            <w:hideMark/>
          </w:tcPr>
          <w:p w14:paraId="78B8BA74"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61D5DDB6"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993" w:type="dxa"/>
            <w:tcBorders>
              <w:top w:val="nil"/>
              <w:left w:val="nil"/>
              <w:bottom w:val="nil"/>
              <w:right w:val="nil"/>
            </w:tcBorders>
            <w:noWrap/>
            <w:vAlign w:val="bottom"/>
            <w:hideMark/>
          </w:tcPr>
          <w:p w14:paraId="64A78CC5"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0AD052DD"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9" w:type="dxa"/>
            <w:tcBorders>
              <w:top w:val="nil"/>
              <w:left w:val="nil"/>
              <w:bottom w:val="nil"/>
              <w:right w:val="nil"/>
            </w:tcBorders>
            <w:noWrap/>
            <w:vAlign w:val="bottom"/>
            <w:hideMark/>
          </w:tcPr>
          <w:p w14:paraId="75078DF9"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425" w:type="dxa"/>
            <w:tcBorders>
              <w:top w:val="nil"/>
              <w:left w:val="nil"/>
              <w:bottom w:val="nil"/>
              <w:right w:val="nil"/>
            </w:tcBorders>
            <w:noWrap/>
            <w:vAlign w:val="bottom"/>
            <w:hideMark/>
          </w:tcPr>
          <w:p w14:paraId="3DDE714F"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896" w:type="dxa"/>
            <w:tcBorders>
              <w:top w:val="nil"/>
              <w:left w:val="nil"/>
              <w:bottom w:val="nil"/>
              <w:right w:val="nil"/>
            </w:tcBorders>
            <w:noWrap/>
            <w:vAlign w:val="bottom"/>
            <w:hideMark/>
          </w:tcPr>
          <w:p w14:paraId="19ADB440"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64" w:type="dxa"/>
            <w:tcBorders>
              <w:top w:val="nil"/>
              <w:left w:val="nil"/>
              <w:bottom w:val="nil"/>
              <w:right w:val="nil"/>
            </w:tcBorders>
            <w:noWrap/>
            <w:vAlign w:val="bottom"/>
            <w:hideMark/>
          </w:tcPr>
          <w:p w14:paraId="37E8B8D8"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567" w:type="dxa"/>
            <w:tcBorders>
              <w:top w:val="nil"/>
              <w:left w:val="nil"/>
              <w:bottom w:val="nil"/>
              <w:right w:val="nil"/>
            </w:tcBorders>
            <w:noWrap/>
            <w:vAlign w:val="bottom"/>
            <w:hideMark/>
          </w:tcPr>
          <w:p w14:paraId="7607F5C8"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08" w:type="dxa"/>
            <w:tcBorders>
              <w:top w:val="nil"/>
              <w:left w:val="nil"/>
              <w:bottom w:val="nil"/>
              <w:right w:val="nil"/>
            </w:tcBorders>
            <w:noWrap/>
            <w:vAlign w:val="bottom"/>
            <w:hideMark/>
          </w:tcPr>
          <w:p w14:paraId="2A6CE627"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41" w:type="dxa"/>
            <w:tcBorders>
              <w:top w:val="nil"/>
              <w:left w:val="nil"/>
              <w:bottom w:val="nil"/>
              <w:right w:val="nil"/>
            </w:tcBorders>
            <w:noWrap/>
            <w:vAlign w:val="bottom"/>
            <w:hideMark/>
          </w:tcPr>
          <w:p w14:paraId="2EC6409C"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777" w:type="dxa"/>
            <w:tcBorders>
              <w:top w:val="nil"/>
              <w:left w:val="nil"/>
              <w:bottom w:val="nil"/>
              <w:right w:val="nil"/>
            </w:tcBorders>
            <w:noWrap/>
            <w:vAlign w:val="bottom"/>
            <w:hideMark/>
          </w:tcPr>
          <w:p w14:paraId="06A95D5E"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618" w:type="dxa"/>
            <w:tcBorders>
              <w:top w:val="nil"/>
              <w:left w:val="nil"/>
              <w:bottom w:val="nil"/>
              <w:right w:val="nil"/>
            </w:tcBorders>
            <w:noWrap/>
            <w:vAlign w:val="bottom"/>
            <w:hideMark/>
          </w:tcPr>
          <w:p w14:paraId="2A6F9792"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c>
          <w:tcPr>
            <w:tcW w:w="1152" w:type="dxa"/>
            <w:tcBorders>
              <w:top w:val="nil"/>
              <w:left w:val="nil"/>
              <w:bottom w:val="nil"/>
              <w:right w:val="nil"/>
            </w:tcBorders>
            <w:noWrap/>
            <w:vAlign w:val="bottom"/>
            <w:hideMark/>
          </w:tcPr>
          <w:p w14:paraId="16168D44" w14:textId="77777777" w:rsidR="00CC2611" w:rsidRPr="00C66D2B" w:rsidRDefault="00CC2611" w:rsidP="009C0C7D">
            <w:pPr>
              <w:spacing w:after="0" w:line="240" w:lineRule="auto"/>
              <w:rPr>
                <w:rFonts w:ascii="Times New Roman" w:eastAsia="Times New Roman" w:hAnsi="Times New Roman" w:cs="Times New Roman"/>
                <w:kern w:val="0"/>
                <w:sz w:val="20"/>
                <w:szCs w:val="20"/>
                <w:lang w:eastAsia="fr-BE"/>
                <w14:ligatures w14:val="none"/>
              </w:rPr>
            </w:pPr>
          </w:p>
        </w:tc>
      </w:tr>
    </w:tbl>
    <w:p w14:paraId="6AC44DFD" w14:textId="472FAE02" w:rsidR="001A33E6" w:rsidRDefault="00031C2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la décision du Conseil d’Administration de l’IDEN </w:t>
      </w:r>
      <w:r w:rsidR="00214297">
        <w:rPr>
          <w:rFonts w:ascii="Arial" w:eastAsia="Times New Roman" w:hAnsi="Arial" w:cs="Arial"/>
          <w:color w:val="000000"/>
          <w:kern w:val="0"/>
          <w:sz w:val="24"/>
          <w:szCs w:val="24"/>
          <w:lang w:eastAsia="fr-BE"/>
          <w14:ligatures w14:val="none"/>
        </w:rPr>
        <w:t xml:space="preserve">du </w:t>
      </w:r>
      <w:r w:rsidR="00BD778F">
        <w:rPr>
          <w:rFonts w:ascii="Arial" w:eastAsia="Times New Roman" w:hAnsi="Arial" w:cs="Arial"/>
          <w:color w:val="000000"/>
          <w:kern w:val="0"/>
          <w:sz w:val="24"/>
          <w:szCs w:val="24"/>
          <w:lang w:eastAsia="fr-BE"/>
          <w14:ligatures w14:val="none"/>
        </w:rPr>
        <w:t xml:space="preserve">25 novembre 2025 </w:t>
      </w:r>
      <w:r w:rsidRPr="006222F4">
        <w:rPr>
          <w:rFonts w:ascii="Arial" w:eastAsia="Times New Roman" w:hAnsi="Arial" w:cs="Arial"/>
          <w:color w:val="000000"/>
          <w:kern w:val="0"/>
          <w:sz w:val="24"/>
          <w:szCs w:val="24"/>
          <w:lang w:eastAsia="fr-BE"/>
          <w14:ligatures w14:val="none"/>
        </w:rPr>
        <w:t>qui confirme l</w:t>
      </w:r>
      <w:r w:rsidR="006222F4" w:rsidRPr="006222F4">
        <w:rPr>
          <w:rFonts w:ascii="Arial" w:eastAsia="Times New Roman" w:hAnsi="Arial" w:cs="Arial"/>
          <w:color w:val="000000"/>
          <w:kern w:val="0"/>
          <w:sz w:val="24"/>
          <w:szCs w:val="24"/>
          <w:lang w:eastAsia="fr-BE"/>
          <w14:ligatures w14:val="none"/>
        </w:rPr>
        <w:t xml:space="preserve">a répartition des mandats entre actionnaires </w:t>
      </w:r>
      <w:r w:rsidR="00F673F2">
        <w:rPr>
          <w:rFonts w:ascii="Arial" w:eastAsia="Times New Roman" w:hAnsi="Arial" w:cs="Arial"/>
          <w:color w:val="000000"/>
          <w:kern w:val="0"/>
          <w:sz w:val="24"/>
          <w:szCs w:val="24"/>
          <w:lang w:eastAsia="fr-BE"/>
          <w14:ligatures w14:val="none"/>
        </w:rPr>
        <w:t xml:space="preserve">au Conseil d’Administration </w:t>
      </w:r>
      <w:r w:rsidR="000F70E7">
        <w:rPr>
          <w:rFonts w:ascii="Arial" w:eastAsia="Times New Roman" w:hAnsi="Arial" w:cs="Arial"/>
          <w:color w:val="000000"/>
          <w:kern w:val="0"/>
          <w:sz w:val="24"/>
          <w:szCs w:val="24"/>
          <w:lang w:eastAsia="fr-BE"/>
          <w14:ligatures w14:val="none"/>
        </w:rPr>
        <w:t xml:space="preserve">de l’IdeN, </w:t>
      </w:r>
      <w:r w:rsidR="006222F4" w:rsidRPr="006222F4">
        <w:rPr>
          <w:rFonts w:ascii="Arial" w:eastAsia="Times New Roman" w:hAnsi="Arial" w:cs="Arial"/>
          <w:color w:val="000000"/>
          <w:kern w:val="0"/>
          <w:sz w:val="24"/>
          <w:szCs w:val="24"/>
          <w:lang w:eastAsia="fr-BE"/>
          <w14:ligatures w14:val="none"/>
        </w:rPr>
        <w:t>tel</w:t>
      </w:r>
      <w:r w:rsidR="00BD778F">
        <w:rPr>
          <w:rFonts w:ascii="Arial" w:eastAsia="Times New Roman" w:hAnsi="Arial" w:cs="Arial"/>
          <w:color w:val="000000"/>
          <w:kern w:val="0"/>
          <w:sz w:val="24"/>
          <w:szCs w:val="24"/>
          <w:lang w:eastAsia="fr-BE"/>
          <w14:ligatures w14:val="none"/>
        </w:rPr>
        <w:t>s</w:t>
      </w:r>
      <w:r w:rsidR="006222F4" w:rsidRPr="006222F4">
        <w:rPr>
          <w:rFonts w:ascii="Arial" w:eastAsia="Times New Roman" w:hAnsi="Arial" w:cs="Arial"/>
          <w:color w:val="000000"/>
          <w:kern w:val="0"/>
          <w:sz w:val="24"/>
          <w:szCs w:val="24"/>
          <w:lang w:eastAsia="fr-BE"/>
          <w14:ligatures w14:val="none"/>
        </w:rPr>
        <w:t xml:space="preserve"> que précisé</w:t>
      </w:r>
      <w:r w:rsidR="00BD778F">
        <w:rPr>
          <w:rFonts w:ascii="Arial" w:eastAsia="Times New Roman" w:hAnsi="Arial" w:cs="Arial"/>
          <w:color w:val="000000"/>
          <w:kern w:val="0"/>
          <w:sz w:val="24"/>
          <w:szCs w:val="24"/>
          <w:lang w:eastAsia="fr-BE"/>
          <w14:ligatures w14:val="none"/>
        </w:rPr>
        <w:t>s</w:t>
      </w:r>
      <w:r w:rsidR="006222F4" w:rsidRPr="006222F4">
        <w:rPr>
          <w:rFonts w:ascii="Arial" w:eastAsia="Times New Roman" w:hAnsi="Arial" w:cs="Arial"/>
          <w:color w:val="000000"/>
          <w:kern w:val="0"/>
          <w:sz w:val="24"/>
          <w:szCs w:val="24"/>
          <w:lang w:eastAsia="fr-BE"/>
          <w14:ligatures w14:val="none"/>
        </w:rPr>
        <w:t xml:space="preserve"> dans son courrier du 29 mai 2025</w:t>
      </w:r>
      <w:r w:rsidR="005D2136">
        <w:rPr>
          <w:rFonts w:ascii="Arial" w:eastAsia="Times New Roman" w:hAnsi="Arial" w:cs="Arial"/>
          <w:color w:val="000000"/>
          <w:kern w:val="0"/>
          <w:sz w:val="24"/>
          <w:szCs w:val="24"/>
          <w:lang w:eastAsia="fr-BE"/>
          <w14:ligatures w14:val="none"/>
        </w:rPr>
        <w:t>, à savoir</w:t>
      </w:r>
      <w:r w:rsidR="008D7BA8">
        <w:rPr>
          <w:rFonts w:ascii="Arial" w:eastAsia="Times New Roman" w:hAnsi="Arial" w:cs="Arial"/>
          <w:color w:val="000000"/>
          <w:kern w:val="0"/>
          <w:sz w:val="24"/>
          <w:szCs w:val="24"/>
          <w:lang w:eastAsia="fr-BE"/>
          <w14:ligatures w14:val="none"/>
        </w:rPr>
        <w:t> :</w:t>
      </w:r>
    </w:p>
    <w:p w14:paraId="2F5994E8" w14:textId="5F998A30" w:rsidR="001A33E6" w:rsidRDefault="001A33E6" w:rsidP="001A33E6">
      <w:pPr>
        <w:pStyle w:val="Paragraphedeliste"/>
        <w:numPr>
          <w:ilvl w:val="0"/>
          <w:numId w:val="13"/>
        </w:numPr>
        <w:shd w:val="clear" w:color="auto" w:fill="FFFFFF"/>
        <w:spacing w:after="0" w:line="360" w:lineRule="atLeast"/>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Un élu apparenté PS </w:t>
      </w:r>
      <w:r w:rsidR="008D7BA8">
        <w:rPr>
          <w:rFonts w:ascii="Arial" w:eastAsia="Times New Roman" w:hAnsi="Arial" w:cs="Arial"/>
          <w:color w:val="000000"/>
          <w:kern w:val="0"/>
          <w:sz w:val="24"/>
          <w:szCs w:val="24"/>
          <w:lang w:eastAsia="fr-BE"/>
          <w14:ligatures w14:val="none"/>
        </w:rPr>
        <w:t xml:space="preserve">issu des élus du Conseil communal </w:t>
      </w:r>
      <w:r>
        <w:rPr>
          <w:rFonts w:ascii="Arial" w:eastAsia="Times New Roman" w:hAnsi="Arial" w:cs="Arial"/>
          <w:color w:val="000000"/>
          <w:kern w:val="0"/>
          <w:sz w:val="24"/>
          <w:szCs w:val="24"/>
          <w:lang w:eastAsia="fr-BE"/>
          <w14:ligatures w14:val="none"/>
        </w:rPr>
        <w:t xml:space="preserve">de </w:t>
      </w:r>
      <w:proofErr w:type="spellStart"/>
      <w:r>
        <w:rPr>
          <w:rFonts w:ascii="Arial" w:eastAsia="Times New Roman" w:hAnsi="Arial" w:cs="Arial"/>
          <w:color w:val="000000"/>
          <w:kern w:val="0"/>
          <w:sz w:val="24"/>
          <w:szCs w:val="24"/>
          <w:lang w:eastAsia="fr-BE"/>
          <w14:ligatures w14:val="none"/>
        </w:rPr>
        <w:t>Modave</w:t>
      </w:r>
      <w:proofErr w:type="spellEnd"/>
      <w:r>
        <w:rPr>
          <w:rFonts w:ascii="Arial" w:eastAsia="Times New Roman" w:hAnsi="Arial" w:cs="Arial"/>
          <w:color w:val="000000"/>
          <w:kern w:val="0"/>
          <w:sz w:val="24"/>
          <w:szCs w:val="24"/>
          <w:lang w:eastAsia="fr-BE"/>
          <w14:ligatures w14:val="none"/>
        </w:rPr>
        <w:t> ;</w:t>
      </w:r>
    </w:p>
    <w:p w14:paraId="05DC2839" w14:textId="687DAEE7" w:rsidR="001A33E6" w:rsidRDefault="001A33E6" w:rsidP="001A33E6">
      <w:pPr>
        <w:pStyle w:val="Paragraphedeliste"/>
        <w:numPr>
          <w:ilvl w:val="0"/>
          <w:numId w:val="13"/>
        </w:numPr>
        <w:shd w:val="clear" w:color="auto" w:fill="FFFFFF"/>
        <w:spacing w:after="0" w:line="360" w:lineRule="atLeast"/>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Un élu apparenté MR </w:t>
      </w:r>
      <w:r w:rsidR="008D7BA8">
        <w:rPr>
          <w:rFonts w:ascii="Arial" w:eastAsia="Times New Roman" w:hAnsi="Arial" w:cs="Arial"/>
          <w:color w:val="000000"/>
          <w:kern w:val="0"/>
          <w:sz w:val="24"/>
          <w:szCs w:val="24"/>
          <w:lang w:eastAsia="fr-BE"/>
          <w14:ligatures w14:val="none"/>
        </w:rPr>
        <w:t xml:space="preserve">issu des élus du Conseil communal </w:t>
      </w:r>
      <w:r>
        <w:rPr>
          <w:rFonts w:ascii="Arial" w:eastAsia="Times New Roman" w:hAnsi="Arial" w:cs="Arial"/>
          <w:color w:val="000000"/>
          <w:kern w:val="0"/>
          <w:sz w:val="24"/>
          <w:szCs w:val="24"/>
          <w:lang w:eastAsia="fr-BE"/>
          <w14:ligatures w14:val="none"/>
        </w:rPr>
        <w:t>de Nandrin ;</w:t>
      </w:r>
    </w:p>
    <w:p w14:paraId="184FD07C" w14:textId="3FA9D441" w:rsidR="001A33E6" w:rsidRPr="001A33E6" w:rsidRDefault="001A33E6" w:rsidP="001A33E6">
      <w:pPr>
        <w:pStyle w:val="Paragraphedeliste"/>
        <w:numPr>
          <w:ilvl w:val="0"/>
          <w:numId w:val="13"/>
        </w:numPr>
        <w:shd w:val="clear" w:color="auto" w:fill="FFFFFF"/>
        <w:spacing w:after="0" w:line="360" w:lineRule="atLeast"/>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Deux élus regroupés vers </w:t>
      </w:r>
      <w:r w:rsidR="000D1226">
        <w:rPr>
          <w:rFonts w:ascii="Arial" w:eastAsia="Times New Roman" w:hAnsi="Arial" w:cs="Arial"/>
          <w:color w:val="000000"/>
          <w:kern w:val="0"/>
          <w:sz w:val="24"/>
          <w:szCs w:val="24"/>
          <w:lang w:eastAsia="fr-BE"/>
          <w14:ligatures w14:val="none"/>
        </w:rPr>
        <w:t xml:space="preserve">la liste </w:t>
      </w:r>
      <w:r>
        <w:rPr>
          <w:rFonts w:ascii="Arial" w:eastAsia="Times New Roman" w:hAnsi="Arial" w:cs="Arial"/>
          <w:color w:val="000000"/>
          <w:kern w:val="0"/>
          <w:sz w:val="24"/>
          <w:szCs w:val="24"/>
          <w:lang w:eastAsia="fr-BE"/>
          <w14:ligatures w14:val="none"/>
        </w:rPr>
        <w:t>OSE</w:t>
      </w:r>
      <w:r w:rsidR="0087060A">
        <w:rPr>
          <w:rFonts w:ascii="Arial" w:eastAsia="Times New Roman" w:hAnsi="Arial" w:cs="Arial"/>
          <w:color w:val="000000"/>
          <w:kern w:val="0"/>
          <w:sz w:val="24"/>
          <w:szCs w:val="24"/>
          <w:lang w:eastAsia="fr-BE"/>
          <w14:ligatures w14:val="none"/>
        </w:rPr>
        <w:t xml:space="preserve">, liste présente lors du scrutin communal d’octobre 2024 à </w:t>
      </w:r>
      <w:proofErr w:type="spellStart"/>
      <w:r w:rsidR="0087060A">
        <w:rPr>
          <w:rFonts w:ascii="Arial" w:eastAsia="Times New Roman" w:hAnsi="Arial" w:cs="Arial"/>
          <w:color w:val="000000"/>
          <w:kern w:val="0"/>
          <w:sz w:val="24"/>
          <w:szCs w:val="24"/>
          <w:lang w:eastAsia="fr-BE"/>
          <w14:ligatures w14:val="none"/>
        </w:rPr>
        <w:t>Modave</w:t>
      </w:r>
      <w:proofErr w:type="spellEnd"/>
      <w:r w:rsidR="0087060A">
        <w:rPr>
          <w:rFonts w:ascii="Arial" w:eastAsia="Times New Roman" w:hAnsi="Arial" w:cs="Arial"/>
          <w:color w:val="000000"/>
          <w:kern w:val="0"/>
          <w:sz w:val="24"/>
          <w:szCs w:val="24"/>
          <w:lang w:eastAsia="fr-BE"/>
          <w14:ligatures w14:val="none"/>
        </w:rPr>
        <w:t>,</w:t>
      </w:r>
      <w:r>
        <w:rPr>
          <w:rFonts w:ascii="Arial" w:eastAsia="Times New Roman" w:hAnsi="Arial" w:cs="Arial"/>
          <w:color w:val="000000"/>
          <w:kern w:val="0"/>
          <w:sz w:val="24"/>
          <w:szCs w:val="24"/>
          <w:lang w:eastAsia="fr-BE"/>
          <w14:ligatures w14:val="none"/>
        </w:rPr>
        <w:t xml:space="preserve"> </w:t>
      </w:r>
      <w:r w:rsidR="008D7BA8">
        <w:rPr>
          <w:rFonts w:ascii="Arial" w:eastAsia="Times New Roman" w:hAnsi="Arial" w:cs="Arial"/>
          <w:color w:val="000000"/>
          <w:kern w:val="0"/>
          <w:sz w:val="24"/>
          <w:szCs w:val="24"/>
          <w:lang w:eastAsia="fr-BE"/>
          <w14:ligatures w14:val="none"/>
        </w:rPr>
        <w:t xml:space="preserve">issus des élus du Conseil communal </w:t>
      </w:r>
      <w:r>
        <w:rPr>
          <w:rFonts w:ascii="Arial" w:eastAsia="Times New Roman" w:hAnsi="Arial" w:cs="Arial"/>
          <w:color w:val="000000"/>
          <w:kern w:val="0"/>
          <w:sz w:val="24"/>
          <w:szCs w:val="24"/>
          <w:lang w:eastAsia="fr-BE"/>
          <w14:ligatures w14:val="none"/>
        </w:rPr>
        <w:t>de Nandrin ;</w:t>
      </w:r>
    </w:p>
    <w:p w14:paraId="44FEEA34" w14:textId="63D52ABB" w:rsidR="001A33E6" w:rsidRPr="0087060A" w:rsidRDefault="001A33E6" w:rsidP="0087060A">
      <w:pPr>
        <w:pStyle w:val="Paragraphedeliste"/>
        <w:numPr>
          <w:ilvl w:val="0"/>
          <w:numId w:val="13"/>
        </w:numPr>
        <w:shd w:val="clear" w:color="auto" w:fill="FFFFFF"/>
        <w:spacing w:after="0" w:line="360" w:lineRule="atLeast"/>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Un élu regroupé vers </w:t>
      </w:r>
      <w:r w:rsidR="000D1226">
        <w:rPr>
          <w:rFonts w:ascii="Arial" w:eastAsia="Times New Roman" w:hAnsi="Arial" w:cs="Arial"/>
          <w:color w:val="000000"/>
          <w:kern w:val="0"/>
          <w:sz w:val="24"/>
          <w:szCs w:val="24"/>
          <w:lang w:eastAsia="fr-BE"/>
          <w14:ligatures w14:val="none"/>
        </w:rPr>
        <w:t xml:space="preserve">la liste </w:t>
      </w:r>
      <w:r>
        <w:rPr>
          <w:rFonts w:ascii="Arial" w:eastAsia="Times New Roman" w:hAnsi="Arial" w:cs="Arial"/>
          <w:color w:val="000000"/>
          <w:kern w:val="0"/>
          <w:sz w:val="24"/>
          <w:szCs w:val="24"/>
          <w:lang w:eastAsia="fr-BE"/>
          <w14:ligatures w14:val="none"/>
        </w:rPr>
        <w:t>POM</w:t>
      </w:r>
      <w:r w:rsidR="0087060A">
        <w:rPr>
          <w:rFonts w:ascii="Arial" w:eastAsia="Times New Roman" w:hAnsi="Arial" w:cs="Arial"/>
          <w:color w:val="000000"/>
          <w:kern w:val="0"/>
          <w:sz w:val="24"/>
          <w:szCs w:val="24"/>
          <w:lang w:eastAsia="fr-BE"/>
          <w14:ligatures w14:val="none"/>
        </w:rPr>
        <w:t xml:space="preserve">, liste présente lors du scrutin communal d’octobre 2024 à </w:t>
      </w:r>
      <w:proofErr w:type="spellStart"/>
      <w:r w:rsidR="0087060A">
        <w:rPr>
          <w:rFonts w:ascii="Arial" w:eastAsia="Times New Roman" w:hAnsi="Arial" w:cs="Arial"/>
          <w:color w:val="000000"/>
          <w:kern w:val="0"/>
          <w:sz w:val="24"/>
          <w:szCs w:val="24"/>
          <w:lang w:eastAsia="fr-BE"/>
          <w14:ligatures w14:val="none"/>
        </w:rPr>
        <w:t>Modave</w:t>
      </w:r>
      <w:proofErr w:type="spellEnd"/>
      <w:r w:rsidR="0087060A">
        <w:rPr>
          <w:rFonts w:ascii="Arial" w:eastAsia="Times New Roman" w:hAnsi="Arial" w:cs="Arial"/>
          <w:color w:val="000000"/>
          <w:kern w:val="0"/>
          <w:sz w:val="24"/>
          <w:szCs w:val="24"/>
          <w:lang w:eastAsia="fr-BE"/>
          <w14:ligatures w14:val="none"/>
        </w:rPr>
        <w:t>,</w:t>
      </w:r>
      <w:r w:rsidR="0087060A" w:rsidRPr="0087060A">
        <w:rPr>
          <w:rFonts w:ascii="Arial" w:eastAsia="Times New Roman" w:hAnsi="Arial" w:cs="Arial"/>
          <w:color w:val="000000"/>
          <w:kern w:val="0"/>
          <w:sz w:val="24"/>
          <w:szCs w:val="24"/>
          <w:lang w:eastAsia="fr-BE"/>
          <w14:ligatures w14:val="none"/>
        </w:rPr>
        <w:t xml:space="preserve"> </w:t>
      </w:r>
      <w:r w:rsidR="008D7BA8" w:rsidRPr="0087060A">
        <w:rPr>
          <w:rFonts w:ascii="Arial" w:eastAsia="Times New Roman" w:hAnsi="Arial" w:cs="Arial"/>
          <w:color w:val="000000"/>
          <w:kern w:val="0"/>
          <w:sz w:val="24"/>
          <w:szCs w:val="24"/>
          <w:lang w:eastAsia="fr-BE"/>
          <w14:ligatures w14:val="none"/>
        </w:rPr>
        <w:t xml:space="preserve">issu des élus du Conseil communal </w:t>
      </w:r>
      <w:r w:rsidRPr="0087060A">
        <w:rPr>
          <w:rFonts w:ascii="Arial" w:eastAsia="Times New Roman" w:hAnsi="Arial" w:cs="Arial"/>
          <w:color w:val="000000"/>
          <w:kern w:val="0"/>
          <w:sz w:val="24"/>
          <w:szCs w:val="24"/>
          <w:lang w:eastAsia="fr-BE"/>
          <w14:ligatures w14:val="none"/>
        </w:rPr>
        <w:t>de Nandrin</w:t>
      </w:r>
      <w:r w:rsidR="008D7BA8" w:rsidRPr="0087060A">
        <w:rPr>
          <w:rFonts w:ascii="Arial" w:eastAsia="Times New Roman" w:hAnsi="Arial" w:cs="Arial"/>
          <w:color w:val="000000"/>
          <w:kern w:val="0"/>
          <w:sz w:val="24"/>
          <w:szCs w:val="24"/>
          <w:lang w:eastAsia="fr-BE"/>
          <w14:ligatures w14:val="none"/>
        </w:rPr>
        <w:t> ;</w:t>
      </w:r>
    </w:p>
    <w:p w14:paraId="0FC76B7E" w14:textId="015276C2" w:rsidR="00CC2611" w:rsidRDefault="001A33E6" w:rsidP="001A33E6">
      <w:pPr>
        <w:pStyle w:val="Paragraphedeliste"/>
        <w:numPr>
          <w:ilvl w:val="0"/>
          <w:numId w:val="13"/>
        </w:numPr>
        <w:shd w:val="clear" w:color="auto" w:fill="FFFFFF"/>
        <w:spacing w:after="0" w:line="360" w:lineRule="atLeast"/>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Un élu</w:t>
      </w:r>
      <w:r w:rsidR="006222F4" w:rsidRPr="001A33E6">
        <w:rPr>
          <w:rFonts w:ascii="Arial" w:eastAsia="Times New Roman" w:hAnsi="Arial" w:cs="Arial"/>
          <w:color w:val="000000"/>
          <w:kern w:val="0"/>
          <w:sz w:val="24"/>
          <w:szCs w:val="24"/>
          <w:lang w:eastAsia="fr-BE"/>
          <w14:ligatures w14:val="none"/>
        </w:rPr>
        <w:t> </w:t>
      </w:r>
      <w:r>
        <w:rPr>
          <w:rFonts w:ascii="Arial" w:eastAsia="Times New Roman" w:hAnsi="Arial" w:cs="Arial"/>
          <w:color w:val="000000"/>
          <w:kern w:val="0"/>
          <w:sz w:val="24"/>
          <w:szCs w:val="24"/>
          <w:lang w:eastAsia="fr-BE"/>
          <w14:ligatures w14:val="none"/>
        </w:rPr>
        <w:t>regroup</w:t>
      </w:r>
      <w:r w:rsidR="008D7BA8">
        <w:rPr>
          <w:rFonts w:ascii="Arial" w:eastAsia="Times New Roman" w:hAnsi="Arial" w:cs="Arial"/>
          <w:color w:val="000000"/>
          <w:kern w:val="0"/>
          <w:sz w:val="24"/>
          <w:szCs w:val="24"/>
          <w:lang w:eastAsia="fr-BE"/>
          <w14:ligatures w14:val="none"/>
        </w:rPr>
        <w:t>é</w:t>
      </w:r>
      <w:r>
        <w:rPr>
          <w:rFonts w:ascii="Arial" w:eastAsia="Times New Roman" w:hAnsi="Arial" w:cs="Arial"/>
          <w:color w:val="000000"/>
          <w:kern w:val="0"/>
          <w:sz w:val="24"/>
          <w:szCs w:val="24"/>
          <w:lang w:eastAsia="fr-BE"/>
          <w14:ligatures w14:val="none"/>
        </w:rPr>
        <w:t xml:space="preserve"> vers </w:t>
      </w:r>
      <w:r w:rsidR="000D1226">
        <w:rPr>
          <w:rFonts w:ascii="Arial" w:eastAsia="Times New Roman" w:hAnsi="Arial" w:cs="Arial"/>
          <w:color w:val="000000"/>
          <w:kern w:val="0"/>
          <w:sz w:val="24"/>
          <w:szCs w:val="24"/>
          <w:lang w:eastAsia="fr-BE"/>
          <w14:ligatures w14:val="none"/>
        </w:rPr>
        <w:t xml:space="preserve">la liste </w:t>
      </w:r>
      <w:r>
        <w:rPr>
          <w:rFonts w:ascii="Arial" w:eastAsia="Times New Roman" w:hAnsi="Arial" w:cs="Arial"/>
          <w:color w:val="000000"/>
          <w:kern w:val="0"/>
          <w:sz w:val="24"/>
          <w:szCs w:val="24"/>
          <w:lang w:eastAsia="fr-BE"/>
          <w14:ligatures w14:val="none"/>
        </w:rPr>
        <w:t>VIVRE NANDRIN</w:t>
      </w:r>
      <w:r w:rsidR="0087060A">
        <w:rPr>
          <w:rFonts w:ascii="Arial" w:eastAsia="Times New Roman" w:hAnsi="Arial" w:cs="Arial"/>
          <w:color w:val="000000"/>
          <w:kern w:val="0"/>
          <w:sz w:val="24"/>
          <w:szCs w:val="24"/>
          <w:lang w:eastAsia="fr-BE"/>
          <w14:ligatures w14:val="none"/>
        </w:rPr>
        <w:t xml:space="preserve">, </w:t>
      </w:r>
      <w:r w:rsidR="008D7BA8">
        <w:rPr>
          <w:rFonts w:ascii="Arial" w:eastAsia="Times New Roman" w:hAnsi="Arial" w:cs="Arial"/>
          <w:color w:val="000000"/>
          <w:kern w:val="0"/>
          <w:sz w:val="24"/>
          <w:szCs w:val="24"/>
          <w:lang w:eastAsia="fr-BE"/>
          <w14:ligatures w14:val="none"/>
        </w:rPr>
        <w:t xml:space="preserve">issu des élus du Conseil communal </w:t>
      </w:r>
      <w:r>
        <w:rPr>
          <w:rFonts w:ascii="Arial" w:eastAsia="Times New Roman" w:hAnsi="Arial" w:cs="Arial"/>
          <w:color w:val="000000"/>
          <w:kern w:val="0"/>
          <w:sz w:val="24"/>
          <w:szCs w:val="24"/>
          <w:lang w:eastAsia="fr-BE"/>
          <w14:ligatures w14:val="none"/>
        </w:rPr>
        <w:t>de Nandrin</w:t>
      </w:r>
      <w:r w:rsidR="008D7BA8">
        <w:rPr>
          <w:rFonts w:ascii="Arial" w:eastAsia="Times New Roman" w:hAnsi="Arial" w:cs="Arial"/>
          <w:color w:val="000000"/>
          <w:kern w:val="0"/>
          <w:sz w:val="24"/>
          <w:szCs w:val="24"/>
          <w:lang w:eastAsia="fr-BE"/>
          <w14:ligatures w14:val="none"/>
        </w:rPr>
        <w:t xml:space="preserve"> </w:t>
      </w:r>
      <w:r w:rsidR="006222F4" w:rsidRPr="001A33E6">
        <w:rPr>
          <w:rFonts w:ascii="Arial" w:eastAsia="Times New Roman" w:hAnsi="Arial" w:cs="Arial"/>
          <w:color w:val="000000"/>
          <w:kern w:val="0"/>
          <w:sz w:val="24"/>
          <w:szCs w:val="24"/>
          <w:lang w:eastAsia="fr-BE"/>
          <w14:ligatures w14:val="none"/>
        </w:rPr>
        <w:t>;</w:t>
      </w:r>
    </w:p>
    <w:p w14:paraId="69F4A8EB" w14:textId="399B8D73" w:rsidR="008D7BA8" w:rsidRDefault="008D7BA8" w:rsidP="001A33E6">
      <w:pPr>
        <w:pStyle w:val="Paragraphedeliste"/>
        <w:numPr>
          <w:ilvl w:val="0"/>
          <w:numId w:val="13"/>
        </w:numPr>
        <w:shd w:val="clear" w:color="auto" w:fill="FFFFFF"/>
        <w:spacing w:after="0" w:line="360" w:lineRule="atLeast"/>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Un élu regroupé vers </w:t>
      </w:r>
      <w:r w:rsidR="000D1226">
        <w:rPr>
          <w:rFonts w:ascii="Arial" w:eastAsia="Times New Roman" w:hAnsi="Arial" w:cs="Arial"/>
          <w:color w:val="000000"/>
          <w:kern w:val="0"/>
          <w:sz w:val="24"/>
          <w:szCs w:val="24"/>
          <w:lang w:eastAsia="fr-BE"/>
          <w14:ligatures w14:val="none"/>
        </w:rPr>
        <w:t xml:space="preserve">la liste </w:t>
      </w:r>
      <w:r>
        <w:rPr>
          <w:rFonts w:ascii="Arial" w:eastAsia="Times New Roman" w:hAnsi="Arial" w:cs="Arial"/>
          <w:color w:val="000000"/>
          <w:kern w:val="0"/>
          <w:sz w:val="24"/>
          <w:szCs w:val="24"/>
          <w:lang w:eastAsia="fr-BE"/>
          <w14:ligatures w14:val="none"/>
        </w:rPr>
        <w:t xml:space="preserve">TINLOT PARTICIPATION issu des élus du Conseil communal de </w:t>
      </w:r>
      <w:proofErr w:type="spellStart"/>
      <w:r>
        <w:rPr>
          <w:rFonts w:ascii="Arial" w:eastAsia="Times New Roman" w:hAnsi="Arial" w:cs="Arial"/>
          <w:color w:val="000000"/>
          <w:kern w:val="0"/>
          <w:sz w:val="24"/>
          <w:szCs w:val="24"/>
          <w:lang w:eastAsia="fr-BE"/>
          <w14:ligatures w14:val="none"/>
        </w:rPr>
        <w:t>Tinlot</w:t>
      </w:r>
      <w:proofErr w:type="spellEnd"/>
      <w:r>
        <w:rPr>
          <w:rFonts w:ascii="Arial" w:eastAsia="Times New Roman" w:hAnsi="Arial" w:cs="Arial"/>
          <w:color w:val="000000"/>
          <w:kern w:val="0"/>
          <w:sz w:val="24"/>
          <w:szCs w:val="24"/>
          <w:lang w:eastAsia="fr-BE"/>
          <w14:ligatures w14:val="none"/>
        </w:rPr>
        <w:t> ;</w:t>
      </w:r>
    </w:p>
    <w:p w14:paraId="6BCF8BEC" w14:textId="77777777" w:rsidR="000B3427"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53CD320C" w14:textId="34BE76EA" w:rsidR="000B3427" w:rsidRPr="006222F4"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la décision du Conseil communal de </w:t>
      </w:r>
      <w:proofErr w:type="spellStart"/>
      <w:r w:rsidRPr="006222F4">
        <w:rPr>
          <w:rFonts w:ascii="Arial" w:eastAsia="Times New Roman" w:hAnsi="Arial" w:cs="Arial"/>
          <w:color w:val="000000"/>
          <w:kern w:val="0"/>
          <w:sz w:val="24"/>
          <w:szCs w:val="24"/>
          <w:lang w:eastAsia="fr-BE"/>
          <w14:ligatures w14:val="none"/>
        </w:rPr>
        <w:t>Nandrin</w:t>
      </w:r>
      <w:proofErr w:type="spellEnd"/>
      <w:r w:rsidRPr="006222F4">
        <w:rPr>
          <w:rFonts w:ascii="Arial" w:eastAsia="Times New Roman" w:hAnsi="Arial" w:cs="Arial"/>
          <w:color w:val="000000"/>
          <w:kern w:val="0"/>
          <w:sz w:val="24"/>
          <w:szCs w:val="24"/>
          <w:lang w:eastAsia="fr-BE"/>
          <w14:ligatures w14:val="none"/>
        </w:rPr>
        <w:t xml:space="preserve"> du </w:t>
      </w:r>
      <w:r>
        <w:rPr>
          <w:rFonts w:ascii="Arial" w:eastAsia="Times New Roman" w:hAnsi="Arial" w:cs="Arial"/>
          <w:color w:val="000000"/>
          <w:kern w:val="0"/>
          <w:sz w:val="24"/>
          <w:szCs w:val="24"/>
          <w:lang w:eastAsia="fr-BE"/>
          <w14:ligatures w14:val="none"/>
        </w:rPr>
        <w:t>10</w:t>
      </w:r>
      <w:r>
        <w:rPr>
          <w:rFonts w:ascii="Arial" w:eastAsia="Times New Roman" w:hAnsi="Arial" w:cs="Arial"/>
          <w:color w:val="000000"/>
          <w:kern w:val="0"/>
          <w:sz w:val="24"/>
          <w:szCs w:val="24"/>
          <w:lang w:eastAsia="fr-BE"/>
          <w14:ligatures w14:val="none"/>
        </w:rPr>
        <w:t xml:space="preserve"> décembre</w:t>
      </w:r>
      <w:r w:rsidRPr="006222F4">
        <w:rPr>
          <w:rFonts w:ascii="Arial" w:eastAsia="Times New Roman" w:hAnsi="Arial" w:cs="Arial"/>
          <w:color w:val="000000"/>
          <w:kern w:val="0"/>
          <w:sz w:val="24"/>
          <w:szCs w:val="24"/>
          <w:lang w:eastAsia="fr-BE"/>
          <w14:ligatures w14:val="none"/>
        </w:rPr>
        <w:t xml:space="preserve"> 2025 de refuser </w:t>
      </w:r>
      <w:r>
        <w:rPr>
          <w:rFonts w:ascii="Arial" w:eastAsia="Times New Roman" w:hAnsi="Arial" w:cs="Arial"/>
          <w:color w:val="000000"/>
          <w:kern w:val="0"/>
          <w:sz w:val="24"/>
          <w:szCs w:val="24"/>
          <w:lang w:eastAsia="fr-BE"/>
          <w14:ligatures w14:val="none"/>
        </w:rPr>
        <w:t>expressément les points de l’ordre du jour de l’Assemblée générale de l’</w:t>
      </w:r>
      <w:proofErr w:type="spellStart"/>
      <w:r>
        <w:rPr>
          <w:rFonts w:ascii="Arial" w:eastAsia="Times New Roman" w:hAnsi="Arial" w:cs="Arial"/>
          <w:color w:val="000000"/>
          <w:kern w:val="0"/>
          <w:sz w:val="24"/>
          <w:szCs w:val="24"/>
          <w:lang w:eastAsia="fr-BE"/>
          <w14:ligatures w14:val="none"/>
        </w:rPr>
        <w:t>ideN</w:t>
      </w:r>
      <w:proofErr w:type="spellEnd"/>
      <w:r>
        <w:rPr>
          <w:rFonts w:ascii="Arial" w:eastAsia="Times New Roman" w:hAnsi="Arial" w:cs="Arial"/>
          <w:color w:val="000000"/>
          <w:kern w:val="0"/>
          <w:sz w:val="24"/>
          <w:szCs w:val="24"/>
          <w:lang w:eastAsia="fr-BE"/>
          <w14:ligatures w14:val="none"/>
        </w:rPr>
        <w:t xml:space="preserve"> </w:t>
      </w:r>
      <w:proofErr w:type="spellStart"/>
      <w:r>
        <w:rPr>
          <w:rFonts w:ascii="Arial" w:eastAsia="Times New Roman" w:hAnsi="Arial" w:cs="Arial"/>
          <w:color w:val="000000"/>
          <w:kern w:val="0"/>
          <w:sz w:val="24"/>
          <w:szCs w:val="24"/>
          <w:lang w:eastAsia="fr-BE"/>
          <w14:ligatures w14:val="none"/>
        </w:rPr>
        <w:t>fdu</w:t>
      </w:r>
      <w:proofErr w:type="spellEnd"/>
      <w:r>
        <w:rPr>
          <w:rFonts w:ascii="Arial" w:eastAsia="Times New Roman" w:hAnsi="Arial" w:cs="Arial"/>
          <w:color w:val="000000"/>
          <w:kern w:val="0"/>
          <w:sz w:val="24"/>
          <w:szCs w:val="24"/>
          <w:lang w:eastAsia="fr-BE"/>
          <w14:ligatures w14:val="none"/>
        </w:rPr>
        <w:t xml:space="preserve"> 30 décembre 2025 relatifs à </w:t>
      </w:r>
      <w:r w:rsidRPr="006222F4">
        <w:rPr>
          <w:rFonts w:ascii="Arial" w:eastAsia="Times New Roman" w:hAnsi="Arial" w:cs="Arial"/>
          <w:color w:val="000000"/>
          <w:kern w:val="0"/>
          <w:sz w:val="24"/>
          <w:szCs w:val="24"/>
          <w:lang w:eastAsia="fr-BE"/>
          <w14:ligatures w14:val="none"/>
        </w:rPr>
        <w:t>la mise en place du nouveau Conseil d’Administration de l’IdeN</w:t>
      </w:r>
      <w:r>
        <w:rPr>
          <w:rFonts w:ascii="Arial" w:eastAsia="Times New Roman" w:hAnsi="Arial" w:cs="Arial"/>
          <w:color w:val="000000"/>
          <w:kern w:val="0"/>
          <w:sz w:val="24"/>
          <w:szCs w:val="24"/>
          <w:lang w:eastAsia="fr-BE"/>
          <w14:ligatures w14:val="none"/>
        </w:rPr>
        <w:t> ;</w:t>
      </w:r>
    </w:p>
    <w:p w14:paraId="37657165" w14:textId="77777777" w:rsidR="000B3427" w:rsidRPr="006222F4"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49BBF992" w14:textId="0706298B" w:rsidR="000B3427" w:rsidRPr="006222F4"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la décision du Conseil communal de </w:t>
      </w:r>
      <w:proofErr w:type="spellStart"/>
      <w:r w:rsidRPr="006222F4">
        <w:rPr>
          <w:rFonts w:ascii="Arial" w:eastAsia="Times New Roman" w:hAnsi="Arial" w:cs="Arial"/>
          <w:color w:val="000000"/>
          <w:kern w:val="0"/>
          <w:sz w:val="24"/>
          <w:szCs w:val="24"/>
          <w:lang w:eastAsia="fr-BE"/>
          <w14:ligatures w14:val="none"/>
        </w:rPr>
        <w:t>Nandrin</w:t>
      </w:r>
      <w:proofErr w:type="spellEnd"/>
      <w:r w:rsidRPr="006222F4">
        <w:rPr>
          <w:rFonts w:ascii="Arial" w:eastAsia="Times New Roman" w:hAnsi="Arial" w:cs="Arial"/>
          <w:color w:val="000000"/>
          <w:kern w:val="0"/>
          <w:sz w:val="24"/>
          <w:szCs w:val="24"/>
          <w:lang w:eastAsia="fr-BE"/>
          <w14:ligatures w14:val="none"/>
        </w:rPr>
        <w:t xml:space="preserve"> du </w:t>
      </w:r>
      <w:r>
        <w:rPr>
          <w:rFonts w:ascii="Arial" w:eastAsia="Times New Roman" w:hAnsi="Arial" w:cs="Arial"/>
          <w:color w:val="000000"/>
          <w:kern w:val="0"/>
          <w:sz w:val="24"/>
          <w:szCs w:val="24"/>
          <w:lang w:eastAsia="fr-BE"/>
          <w14:ligatures w14:val="none"/>
        </w:rPr>
        <w:t>29 décembre</w:t>
      </w:r>
      <w:r w:rsidRPr="006222F4">
        <w:rPr>
          <w:rFonts w:ascii="Arial" w:eastAsia="Times New Roman" w:hAnsi="Arial" w:cs="Arial"/>
          <w:color w:val="000000"/>
          <w:kern w:val="0"/>
          <w:sz w:val="24"/>
          <w:szCs w:val="24"/>
          <w:lang w:eastAsia="fr-BE"/>
          <w14:ligatures w14:val="none"/>
        </w:rPr>
        <w:t xml:space="preserve"> 2025 de re</w:t>
      </w:r>
      <w:r>
        <w:rPr>
          <w:rFonts w:ascii="Arial" w:eastAsia="Times New Roman" w:hAnsi="Arial" w:cs="Arial"/>
          <w:color w:val="000000"/>
          <w:kern w:val="0"/>
          <w:sz w:val="24"/>
          <w:szCs w:val="24"/>
          <w:lang w:eastAsia="fr-BE"/>
          <w14:ligatures w14:val="none"/>
        </w:rPr>
        <w:t xml:space="preserve">tirer de l’ordre du jour du Conseil communal le point présenté par la composante OSE du Conseil communal et relatif à la désignation des administrateurs OSE au sein du Conseil </w:t>
      </w:r>
      <w:r w:rsidRPr="006222F4">
        <w:rPr>
          <w:rFonts w:ascii="Arial" w:eastAsia="Times New Roman" w:hAnsi="Arial" w:cs="Arial"/>
          <w:color w:val="000000"/>
          <w:kern w:val="0"/>
          <w:sz w:val="24"/>
          <w:szCs w:val="24"/>
          <w:lang w:eastAsia="fr-BE"/>
          <w14:ligatures w14:val="none"/>
        </w:rPr>
        <w:t>d’Administration de l’IdeN ;</w:t>
      </w:r>
    </w:p>
    <w:p w14:paraId="4B6233A0" w14:textId="77777777" w:rsidR="000B3427" w:rsidRPr="006222F4"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116355F2" w14:textId="687B35F3" w:rsidR="000B3427" w:rsidRPr="006222F4"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la décision de l’Assemblée Générale de l’IdeN du 30 </w:t>
      </w:r>
      <w:r>
        <w:rPr>
          <w:rFonts w:ascii="Arial" w:eastAsia="Times New Roman" w:hAnsi="Arial" w:cs="Arial"/>
          <w:color w:val="000000"/>
          <w:kern w:val="0"/>
          <w:sz w:val="24"/>
          <w:szCs w:val="24"/>
          <w:lang w:eastAsia="fr-BE"/>
          <w14:ligatures w14:val="none"/>
        </w:rPr>
        <w:t>décembre</w:t>
      </w:r>
      <w:r w:rsidRPr="006222F4">
        <w:rPr>
          <w:rFonts w:ascii="Arial" w:eastAsia="Times New Roman" w:hAnsi="Arial" w:cs="Arial"/>
          <w:color w:val="000000"/>
          <w:kern w:val="0"/>
          <w:sz w:val="24"/>
          <w:szCs w:val="24"/>
          <w:lang w:eastAsia="fr-BE"/>
          <w14:ligatures w14:val="none"/>
        </w:rPr>
        <w:t xml:space="preserve"> 2025 de constater l’impossibilité de renouveler le Conseil d’Administration de l’IdeN en raison du refus de son actionnaire majoritaire, la Commune de </w:t>
      </w:r>
      <w:proofErr w:type="spellStart"/>
      <w:r w:rsidRPr="006222F4">
        <w:rPr>
          <w:rFonts w:ascii="Arial" w:eastAsia="Times New Roman" w:hAnsi="Arial" w:cs="Arial"/>
          <w:color w:val="000000"/>
          <w:kern w:val="0"/>
          <w:sz w:val="24"/>
          <w:szCs w:val="24"/>
          <w:lang w:eastAsia="fr-BE"/>
          <w14:ligatures w14:val="none"/>
        </w:rPr>
        <w:t>Nandrin</w:t>
      </w:r>
      <w:proofErr w:type="spellEnd"/>
      <w:r w:rsidRPr="006222F4">
        <w:rPr>
          <w:rFonts w:ascii="Arial" w:eastAsia="Times New Roman" w:hAnsi="Arial" w:cs="Arial"/>
          <w:color w:val="000000"/>
          <w:kern w:val="0"/>
          <w:sz w:val="24"/>
          <w:szCs w:val="24"/>
          <w:lang w:eastAsia="fr-BE"/>
          <w14:ligatures w14:val="none"/>
        </w:rPr>
        <w:t> ;</w:t>
      </w:r>
    </w:p>
    <w:p w14:paraId="2AE4F012" w14:textId="77777777" w:rsidR="000B3427" w:rsidRPr="006222F4"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2BDA9D22" w14:textId="2E24AE65" w:rsidR="000B3427" w:rsidRPr="006222F4" w:rsidRDefault="000B3427" w:rsidP="000B3427">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t xml:space="preserve">Vu le maintien en fonction du Conseil d’Administration démissionnaire en l’absence de décision de remplacement des administrateurs lors de l’Assemblée Générale de l’IdeN du 30 </w:t>
      </w:r>
      <w:r>
        <w:rPr>
          <w:rFonts w:ascii="Arial" w:eastAsia="Times New Roman" w:hAnsi="Arial" w:cs="Arial"/>
          <w:color w:val="000000"/>
          <w:kern w:val="0"/>
          <w:sz w:val="24"/>
          <w:szCs w:val="24"/>
          <w:lang w:eastAsia="fr-BE"/>
          <w14:ligatures w14:val="none"/>
        </w:rPr>
        <w:t>décembre</w:t>
      </w:r>
      <w:r w:rsidRPr="006222F4">
        <w:rPr>
          <w:rFonts w:ascii="Arial" w:eastAsia="Times New Roman" w:hAnsi="Arial" w:cs="Arial"/>
          <w:color w:val="000000"/>
          <w:kern w:val="0"/>
          <w:sz w:val="24"/>
          <w:szCs w:val="24"/>
          <w:lang w:eastAsia="fr-BE"/>
          <w14:ligatures w14:val="none"/>
        </w:rPr>
        <w:t xml:space="preserve"> 2025 ;</w:t>
      </w:r>
    </w:p>
    <w:p w14:paraId="07785575" w14:textId="77777777" w:rsidR="000B3427" w:rsidRDefault="000B3427" w:rsidP="00AE72B4">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6F1FD6B1" w14:textId="385747B8" w:rsidR="000B3427" w:rsidRDefault="000B3427" w:rsidP="00AE72B4">
      <w:pPr>
        <w:shd w:val="clear" w:color="auto" w:fill="FFFFFF"/>
        <w:spacing w:after="0" w:line="360" w:lineRule="atLeast"/>
        <w:rPr>
          <w:rFonts w:ascii="Arial" w:eastAsia="Times New Roman" w:hAnsi="Arial" w:cs="Arial"/>
          <w:color w:val="000000"/>
          <w:kern w:val="0"/>
          <w:sz w:val="24"/>
          <w:szCs w:val="24"/>
          <w:lang w:eastAsia="fr-BE"/>
          <w14:ligatures w14:val="none"/>
        </w:rPr>
      </w:pPr>
      <w:r w:rsidRPr="006222F4">
        <w:rPr>
          <w:rFonts w:ascii="Arial" w:eastAsia="Times New Roman" w:hAnsi="Arial" w:cs="Arial"/>
          <w:color w:val="000000"/>
          <w:kern w:val="0"/>
          <w:sz w:val="24"/>
          <w:szCs w:val="24"/>
          <w:lang w:eastAsia="fr-BE"/>
          <w14:ligatures w14:val="none"/>
        </w:rPr>
        <w:lastRenderedPageBreak/>
        <w:t xml:space="preserve">Vu la décision du Conseil communal de </w:t>
      </w:r>
      <w:proofErr w:type="spellStart"/>
      <w:r w:rsidRPr="006222F4">
        <w:rPr>
          <w:rFonts w:ascii="Arial" w:eastAsia="Times New Roman" w:hAnsi="Arial" w:cs="Arial"/>
          <w:color w:val="000000"/>
          <w:kern w:val="0"/>
          <w:sz w:val="24"/>
          <w:szCs w:val="24"/>
          <w:lang w:eastAsia="fr-BE"/>
          <w14:ligatures w14:val="none"/>
        </w:rPr>
        <w:t>Nandrin</w:t>
      </w:r>
      <w:proofErr w:type="spellEnd"/>
      <w:r w:rsidRPr="006222F4">
        <w:rPr>
          <w:rFonts w:ascii="Arial" w:eastAsia="Times New Roman" w:hAnsi="Arial" w:cs="Arial"/>
          <w:color w:val="000000"/>
          <w:kern w:val="0"/>
          <w:sz w:val="24"/>
          <w:szCs w:val="24"/>
          <w:lang w:eastAsia="fr-BE"/>
          <w14:ligatures w14:val="none"/>
        </w:rPr>
        <w:t xml:space="preserve"> du </w:t>
      </w:r>
      <w:r>
        <w:rPr>
          <w:rFonts w:ascii="Arial" w:eastAsia="Times New Roman" w:hAnsi="Arial" w:cs="Arial"/>
          <w:color w:val="000000"/>
          <w:kern w:val="0"/>
          <w:sz w:val="24"/>
          <w:szCs w:val="24"/>
          <w:lang w:eastAsia="fr-BE"/>
          <w14:ligatures w14:val="none"/>
        </w:rPr>
        <w:t>21</w:t>
      </w:r>
      <w:r w:rsidRPr="006222F4">
        <w:rPr>
          <w:rFonts w:ascii="Arial" w:eastAsia="Times New Roman" w:hAnsi="Arial" w:cs="Arial"/>
          <w:color w:val="000000"/>
          <w:kern w:val="0"/>
          <w:sz w:val="24"/>
          <w:szCs w:val="24"/>
          <w:lang w:eastAsia="fr-BE"/>
          <w14:ligatures w14:val="none"/>
        </w:rPr>
        <w:t xml:space="preserve"> </w:t>
      </w:r>
      <w:r>
        <w:rPr>
          <w:rFonts w:ascii="Arial" w:eastAsia="Times New Roman" w:hAnsi="Arial" w:cs="Arial"/>
          <w:color w:val="000000"/>
          <w:kern w:val="0"/>
          <w:sz w:val="24"/>
          <w:szCs w:val="24"/>
          <w:lang w:eastAsia="fr-BE"/>
          <w14:ligatures w14:val="none"/>
        </w:rPr>
        <w:t>mars</w:t>
      </w:r>
      <w:r w:rsidRPr="006222F4">
        <w:rPr>
          <w:rFonts w:ascii="Arial" w:eastAsia="Times New Roman" w:hAnsi="Arial" w:cs="Arial"/>
          <w:color w:val="000000"/>
          <w:kern w:val="0"/>
          <w:sz w:val="24"/>
          <w:szCs w:val="24"/>
          <w:lang w:eastAsia="fr-BE"/>
          <w14:ligatures w14:val="none"/>
        </w:rPr>
        <w:t xml:space="preserve"> 202</w:t>
      </w:r>
      <w:r>
        <w:rPr>
          <w:rFonts w:ascii="Arial" w:eastAsia="Times New Roman" w:hAnsi="Arial" w:cs="Arial"/>
          <w:color w:val="000000"/>
          <w:kern w:val="0"/>
          <w:sz w:val="24"/>
          <w:szCs w:val="24"/>
          <w:lang w:eastAsia="fr-BE"/>
          <w14:ligatures w14:val="none"/>
        </w:rPr>
        <w:t>6</w:t>
      </w:r>
      <w:r>
        <w:rPr>
          <w:rFonts w:ascii="Arial" w:eastAsia="Times New Roman" w:hAnsi="Arial" w:cs="Arial"/>
          <w:color w:val="000000"/>
          <w:kern w:val="0"/>
          <w:sz w:val="24"/>
          <w:szCs w:val="24"/>
          <w:lang w:eastAsia="fr-BE"/>
          <w14:ligatures w14:val="none"/>
        </w:rPr>
        <w:t>, sur base d</w:t>
      </w:r>
      <w:r w:rsidR="00AE51F6">
        <w:rPr>
          <w:rFonts w:ascii="Arial" w:eastAsia="Times New Roman" w:hAnsi="Arial" w:cs="Arial"/>
          <w:color w:val="000000"/>
          <w:kern w:val="0"/>
          <w:sz w:val="24"/>
          <w:szCs w:val="24"/>
          <w:lang w:eastAsia="fr-BE"/>
          <w14:ligatures w14:val="none"/>
        </w:rPr>
        <w:t>’un</w:t>
      </w:r>
      <w:r>
        <w:rPr>
          <w:rFonts w:ascii="Arial" w:eastAsia="Times New Roman" w:hAnsi="Arial" w:cs="Arial"/>
          <w:color w:val="000000"/>
          <w:kern w:val="0"/>
          <w:sz w:val="24"/>
          <w:szCs w:val="24"/>
          <w:lang w:eastAsia="fr-BE"/>
          <w14:ligatures w14:val="none"/>
        </w:rPr>
        <w:t>e</w:t>
      </w:r>
      <w:r w:rsidR="00AE51F6">
        <w:rPr>
          <w:rFonts w:ascii="Arial" w:eastAsia="Times New Roman" w:hAnsi="Arial" w:cs="Arial"/>
          <w:color w:val="000000"/>
          <w:kern w:val="0"/>
          <w:sz w:val="24"/>
          <w:szCs w:val="24"/>
          <w:lang w:eastAsia="fr-BE"/>
          <w14:ligatures w14:val="none"/>
        </w:rPr>
        <w:t xml:space="preserve"> nouvelle</w:t>
      </w:r>
      <w:r>
        <w:rPr>
          <w:rFonts w:ascii="Arial" w:eastAsia="Times New Roman" w:hAnsi="Arial" w:cs="Arial"/>
          <w:color w:val="000000"/>
          <w:kern w:val="0"/>
          <w:sz w:val="24"/>
          <w:szCs w:val="24"/>
          <w:lang w:eastAsia="fr-BE"/>
          <w14:ligatures w14:val="none"/>
        </w:rPr>
        <w:t xml:space="preserve"> utilisation abusive de l’article L1122-34 §2/1 du Code de la Démocratie Locale et de la Décentralisation, </w:t>
      </w:r>
      <w:r w:rsidR="00AE51F6">
        <w:rPr>
          <w:rFonts w:ascii="Arial" w:eastAsia="Times New Roman" w:hAnsi="Arial" w:cs="Arial"/>
          <w:color w:val="000000"/>
          <w:kern w:val="0"/>
          <w:sz w:val="24"/>
          <w:szCs w:val="24"/>
          <w:lang w:eastAsia="fr-BE"/>
          <w14:ligatures w14:val="none"/>
        </w:rPr>
        <w:t xml:space="preserve">pourtant clairement </w:t>
      </w:r>
      <w:r>
        <w:rPr>
          <w:rFonts w:ascii="Arial" w:eastAsia="Times New Roman" w:hAnsi="Arial" w:cs="Arial"/>
          <w:color w:val="000000"/>
          <w:kern w:val="0"/>
          <w:sz w:val="24"/>
          <w:szCs w:val="24"/>
          <w:lang w:eastAsia="fr-BE"/>
          <w14:ligatures w14:val="none"/>
        </w:rPr>
        <w:t>intitulé « </w:t>
      </w:r>
      <w:r>
        <w:rPr>
          <w:rFonts w:ascii="Arial" w:eastAsia="Times New Roman" w:hAnsi="Arial" w:cs="Arial"/>
          <w:color w:val="000000"/>
          <w:kern w:val="0"/>
          <w:sz w:val="24"/>
          <w:szCs w:val="24"/>
          <w:lang w:eastAsia="fr-BE"/>
          <w14:ligatures w14:val="none"/>
        </w:rPr>
        <w:t>Commissions préparatoires</w:t>
      </w:r>
      <w:r>
        <w:rPr>
          <w:rFonts w:ascii="Arial" w:eastAsia="Times New Roman" w:hAnsi="Arial" w:cs="Arial"/>
          <w:color w:val="000000"/>
          <w:kern w:val="0"/>
          <w:sz w:val="24"/>
          <w:szCs w:val="24"/>
          <w:lang w:eastAsia="fr-BE"/>
          <w14:ligatures w14:val="none"/>
        </w:rPr>
        <w:t> »,</w:t>
      </w:r>
      <w:r w:rsidRPr="006222F4">
        <w:rPr>
          <w:rFonts w:ascii="Arial" w:eastAsia="Times New Roman" w:hAnsi="Arial" w:cs="Arial"/>
          <w:color w:val="000000"/>
          <w:kern w:val="0"/>
          <w:sz w:val="24"/>
          <w:szCs w:val="24"/>
          <w:lang w:eastAsia="fr-BE"/>
          <w14:ligatures w14:val="none"/>
        </w:rPr>
        <w:t xml:space="preserve"> de transformer en votes, la</w:t>
      </w:r>
      <w:r>
        <w:rPr>
          <w:rFonts w:ascii="Arial" w:eastAsia="Times New Roman" w:hAnsi="Arial" w:cs="Arial"/>
          <w:color w:val="000000"/>
          <w:kern w:val="0"/>
          <w:sz w:val="24"/>
          <w:szCs w:val="24"/>
          <w:lang w:eastAsia="fr-BE"/>
          <w14:ligatures w14:val="none"/>
        </w:rPr>
        <w:t xml:space="preserve"> prise d’acte de la</w:t>
      </w:r>
      <w:r w:rsidRPr="006222F4">
        <w:rPr>
          <w:rFonts w:ascii="Arial" w:eastAsia="Times New Roman" w:hAnsi="Arial" w:cs="Arial"/>
          <w:color w:val="000000"/>
          <w:kern w:val="0"/>
          <w:sz w:val="24"/>
          <w:szCs w:val="24"/>
          <w:lang w:eastAsia="fr-BE"/>
          <w14:ligatures w14:val="none"/>
        </w:rPr>
        <w:t xml:space="preserve"> désignation des représentants communaux de </w:t>
      </w:r>
      <w:proofErr w:type="spellStart"/>
      <w:r w:rsidRPr="006222F4">
        <w:rPr>
          <w:rFonts w:ascii="Arial" w:eastAsia="Times New Roman" w:hAnsi="Arial" w:cs="Arial"/>
          <w:color w:val="000000"/>
          <w:kern w:val="0"/>
          <w:sz w:val="24"/>
          <w:szCs w:val="24"/>
          <w:lang w:eastAsia="fr-BE"/>
          <w14:ligatures w14:val="none"/>
        </w:rPr>
        <w:t>Nandrin</w:t>
      </w:r>
      <w:proofErr w:type="spellEnd"/>
      <w:r w:rsidRPr="006222F4">
        <w:rPr>
          <w:rFonts w:ascii="Arial" w:eastAsia="Times New Roman" w:hAnsi="Arial" w:cs="Arial"/>
          <w:color w:val="000000"/>
          <w:kern w:val="0"/>
          <w:sz w:val="24"/>
          <w:szCs w:val="24"/>
          <w:lang w:eastAsia="fr-BE"/>
          <w14:ligatures w14:val="none"/>
        </w:rPr>
        <w:t xml:space="preserve"> au sein du Conseil d’Administration de l’IdeN et, ensuite, de refuser la désignation de ces représentants communaux au sein du Conseil d’Administration de l’IdeN ;</w:t>
      </w:r>
    </w:p>
    <w:p w14:paraId="421A9213" w14:textId="77777777" w:rsidR="000B3427" w:rsidRDefault="000B3427" w:rsidP="00AE72B4">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5615B3C4" w14:textId="36FAAD01" w:rsidR="00EC113E" w:rsidRDefault="00AE72B4" w:rsidP="00AE72B4">
      <w:pPr>
        <w:shd w:val="clear" w:color="auto" w:fill="FFFFFF"/>
        <w:spacing w:after="0" w:line="360" w:lineRule="atLeast"/>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Vu l’acte de présentation déposé par la composante </w:t>
      </w:r>
      <w:r w:rsidR="00332B11">
        <w:rPr>
          <w:rFonts w:ascii="Arial" w:eastAsia="Times New Roman" w:hAnsi="Arial" w:cs="Arial"/>
          <w:color w:val="000000"/>
          <w:kern w:val="0"/>
          <w:sz w:val="24"/>
          <w:szCs w:val="24"/>
          <w:lang w:eastAsia="fr-BE"/>
          <w14:ligatures w14:val="none"/>
        </w:rPr>
        <w:t>« </w:t>
      </w:r>
      <w:r>
        <w:rPr>
          <w:rFonts w:ascii="Arial" w:eastAsia="Times New Roman" w:hAnsi="Arial" w:cs="Arial"/>
          <w:color w:val="000000"/>
          <w:kern w:val="0"/>
          <w:sz w:val="24"/>
          <w:szCs w:val="24"/>
          <w:lang w:eastAsia="fr-BE"/>
          <w14:ligatures w14:val="none"/>
        </w:rPr>
        <w:t>OSE</w:t>
      </w:r>
      <w:r w:rsidR="00332B11">
        <w:rPr>
          <w:rFonts w:ascii="Arial" w:eastAsia="Times New Roman" w:hAnsi="Arial" w:cs="Arial"/>
          <w:color w:val="000000"/>
          <w:kern w:val="0"/>
          <w:sz w:val="24"/>
          <w:szCs w:val="24"/>
          <w:lang w:eastAsia="fr-BE"/>
          <w14:ligatures w14:val="none"/>
        </w:rPr>
        <w:t> » </w:t>
      </w:r>
      <w:r>
        <w:rPr>
          <w:rFonts w:ascii="Arial" w:eastAsia="Times New Roman" w:hAnsi="Arial" w:cs="Arial"/>
          <w:color w:val="000000"/>
          <w:kern w:val="0"/>
          <w:sz w:val="24"/>
          <w:szCs w:val="24"/>
          <w:lang w:eastAsia="fr-BE"/>
          <w14:ligatures w14:val="none"/>
        </w:rPr>
        <w:t>du Conseil communal de Nandrin</w:t>
      </w:r>
      <w:r w:rsidR="00AD0CF1">
        <w:rPr>
          <w:rFonts w:ascii="Arial" w:eastAsia="Times New Roman" w:hAnsi="Arial" w:cs="Arial"/>
          <w:color w:val="000000"/>
          <w:kern w:val="0"/>
          <w:sz w:val="24"/>
          <w:szCs w:val="24"/>
          <w:lang w:eastAsia="fr-BE"/>
          <w14:ligatures w14:val="none"/>
        </w:rPr>
        <w:t>, comprenant les noms suivants : Monsieur Eric COP et Monsieur Romain PHILIPPOT</w:t>
      </w:r>
    </w:p>
    <w:p w14:paraId="6919C000" w14:textId="77777777" w:rsidR="00EC113E" w:rsidRDefault="00EC113E" w:rsidP="00AE72B4">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1F4A1642" w14:textId="3B4EA0EB" w:rsidR="006222F4" w:rsidRDefault="00EC113E"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8413FE">
        <w:rPr>
          <w:rFonts w:ascii="Arial" w:eastAsia="Times New Roman" w:hAnsi="Arial" w:cs="Arial"/>
          <w:color w:val="000000"/>
          <w:kern w:val="0"/>
          <w:sz w:val="24"/>
          <w:szCs w:val="24"/>
          <w:lang w:eastAsia="fr-BE"/>
          <w14:ligatures w14:val="none"/>
        </w:rPr>
        <w:t>Considérant que le nombre de candidats</w:t>
      </w:r>
      <w:r w:rsidR="00FA18FD" w:rsidRPr="008413FE">
        <w:rPr>
          <w:rFonts w:ascii="Arial" w:eastAsia="Times New Roman" w:hAnsi="Arial" w:cs="Arial"/>
          <w:color w:val="000000"/>
          <w:kern w:val="0"/>
          <w:sz w:val="24"/>
          <w:szCs w:val="24"/>
          <w:lang w:eastAsia="fr-BE"/>
          <w14:ligatures w14:val="none"/>
        </w:rPr>
        <w:t xml:space="preserve"> présentés correspond au nombre de mandats à pourvoir </w:t>
      </w:r>
      <w:r w:rsidR="00237DCC" w:rsidRPr="008413FE">
        <w:rPr>
          <w:rFonts w:ascii="Arial" w:eastAsia="Times New Roman" w:hAnsi="Arial" w:cs="Arial"/>
          <w:color w:val="000000"/>
          <w:kern w:val="0"/>
          <w:sz w:val="24"/>
          <w:szCs w:val="24"/>
          <w:lang w:eastAsia="fr-BE"/>
          <w14:ligatures w14:val="none"/>
        </w:rPr>
        <w:t>et qu’il n’y a dès lors pas de raison de voter</w:t>
      </w:r>
      <w:r w:rsidR="00087816" w:rsidRPr="008413FE">
        <w:rPr>
          <w:rFonts w:ascii="Arial" w:eastAsia="Times New Roman" w:hAnsi="Arial" w:cs="Arial"/>
          <w:color w:val="000000"/>
          <w:kern w:val="0"/>
          <w:sz w:val="24"/>
          <w:szCs w:val="24"/>
          <w:lang w:eastAsia="fr-BE"/>
          <w14:ligatures w14:val="none"/>
        </w:rPr>
        <w:t xml:space="preserve"> </w:t>
      </w:r>
      <w:r w:rsidR="00FA18FD" w:rsidRPr="008413FE">
        <w:rPr>
          <w:rFonts w:ascii="Arial" w:eastAsia="Times New Roman" w:hAnsi="Arial" w:cs="Arial"/>
          <w:color w:val="000000"/>
          <w:kern w:val="0"/>
          <w:sz w:val="24"/>
          <w:szCs w:val="24"/>
          <w:lang w:eastAsia="fr-BE"/>
          <w14:ligatures w14:val="none"/>
        </w:rPr>
        <w:t>;</w:t>
      </w:r>
    </w:p>
    <w:p w14:paraId="6D0BC5EC" w14:textId="77777777" w:rsidR="00AF3DF3" w:rsidRDefault="00AF3DF3"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p>
    <w:p w14:paraId="5ADC1DB2" w14:textId="330C3277" w:rsidR="00AF3DF3" w:rsidRPr="00B86863" w:rsidRDefault="00AF3DF3" w:rsidP="00AF3DF3">
      <w:pPr>
        <w:shd w:val="clear" w:color="auto" w:fill="FDFDFD"/>
        <w:spacing w:after="120" w:line="360" w:lineRule="atLeast"/>
        <w:jc w:val="both"/>
        <w:rPr>
          <w:rFonts w:ascii="Arial" w:eastAsia="Times New Roman" w:hAnsi="Arial" w:cs="Arial"/>
          <w:color w:val="000000"/>
          <w:kern w:val="0"/>
          <w:sz w:val="24"/>
          <w:szCs w:val="24"/>
          <w:lang w:eastAsia="fr-BE"/>
          <w14:ligatures w14:val="none"/>
        </w:rPr>
      </w:pPr>
      <w:r w:rsidRPr="00B86863">
        <w:rPr>
          <w:rFonts w:ascii="Arial" w:eastAsia="Times New Roman" w:hAnsi="Arial" w:cs="Arial"/>
          <w:color w:val="000000"/>
          <w:kern w:val="0"/>
          <w:sz w:val="24"/>
          <w:szCs w:val="24"/>
          <w:lang w:eastAsia="fr-BE"/>
          <w14:ligatures w14:val="none"/>
        </w:rPr>
        <w:t>Considérant que conformément au Code de la Démocratie locale et de la Décentralisation susvisé, le nombre de candidats présentés correspond au nombre de mandats ou fonctions à pourvoir ;</w:t>
      </w:r>
    </w:p>
    <w:p w14:paraId="6F346D7D" w14:textId="77777777" w:rsidR="00AF3DF3" w:rsidRDefault="00AF3DF3" w:rsidP="00AF3DF3">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496C1319" w14:textId="77B4D3F6" w:rsidR="00AF3DF3" w:rsidRDefault="00AF3DF3" w:rsidP="00AF3DF3">
      <w:pPr>
        <w:shd w:val="clear" w:color="auto" w:fill="FDFDFD"/>
        <w:spacing w:after="0" w:line="360" w:lineRule="atLeast"/>
        <w:jc w:val="both"/>
        <w:rPr>
          <w:rFonts w:ascii="Arial" w:eastAsia="Times New Roman" w:hAnsi="Arial" w:cs="Arial"/>
          <w:i/>
          <w:iCs/>
          <w:color w:val="000000"/>
          <w:kern w:val="0"/>
          <w:sz w:val="24"/>
          <w:szCs w:val="24"/>
          <w:lang w:eastAsia="fr-BE"/>
          <w14:ligatures w14:val="none"/>
        </w:rPr>
      </w:pPr>
      <w:r w:rsidRPr="00B86863">
        <w:rPr>
          <w:rFonts w:ascii="Arial" w:eastAsia="Times New Roman" w:hAnsi="Arial" w:cs="Arial"/>
          <w:color w:val="000000"/>
          <w:kern w:val="0"/>
          <w:sz w:val="24"/>
          <w:szCs w:val="24"/>
          <w:lang w:eastAsia="fr-BE"/>
          <w14:ligatures w14:val="none"/>
        </w:rPr>
        <w:t>Considérant que, dès lors, la présente désignation</w:t>
      </w:r>
      <w:r w:rsidRPr="00066391">
        <w:rPr>
          <w:rFonts w:ascii="Arial" w:eastAsia="Times New Roman" w:hAnsi="Arial" w:cs="Arial"/>
          <w:color w:val="000000"/>
          <w:kern w:val="0"/>
          <w:sz w:val="24"/>
          <w:szCs w:val="24"/>
          <w:lang w:eastAsia="fr-BE"/>
          <w14:ligatures w14:val="none"/>
        </w:rPr>
        <w:t xml:space="preserve"> peut être simplement actée en séance du conseil communal, sans vote</w:t>
      </w:r>
      <w:r w:rsidRPr="00066391">
        <w:rPr>
          <w:rFonts w:ascii="Arial" w:eastAsia="Times New Roman" w:hAnsi="Arial" w:cs="Arial"/>
          <w:i/>
          <w:iCs/>
          <w:color w:val="000000"/>
          <w:kern w:val="0"/>
          <w:sz w:val="24"/>
          <w:szCs w:val="24"/>
          <w:lang w:eastAsia="fr-BE"/>
          <w14:ligatures w14:val="none"/>
        </w:rPr>
        <w:t> ;</w:t>
      </w:r>
    </w:p>
    <w:p w14:paraId="09790DD6" w14:textId="77777777" w:rsidR="00237DCC" w:rsidRPr="00237DCC" w:rsidRDefault="00237DCC" w:rsidP="00AF3DF3">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7A7B222E" w14:textId="55D1CDBA" w:rsidR="00BD778F" w:rsidRDefault="00237DCC" w:rsidP="00237DCC">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8413FE">
        <w:rPr>
          <w:rFonts w:ascii="Arial" w:eastAsia="Times New Roman" w:hAnsi="Arial" w:cs="Arial"/>
          <w:color w:val="000000"/>
          <w:kern w:val="0"/>
          <w:sz w:val="24"/>
          <w:szCs w:val="24"/>
          <w:lang w:eastAsia="fr-BE"/>
          <w14:ligatures w14:val="none"/>
        </w:rPr>
        <w:t>Considérant que l’article L1122-34</w:t>
      </w:r>
      <w:r w:rsidR="00AE51F6">
        <w:rPr>
          <w:rFonts w:ascii="Arial" w:eastAsia="Times New Roman" w:hAnsi="Arial" w:cs="Arial"/>
          <w:color w:val="000000"/>
          <w:kern w:val="0"/>
          <w:sz w:val="24"/>
          <w:szCs w:val="24"/>
          <w:lang w:eastAsia="fr-BE"/>
          <w14:ligatures w14:val="none"/>
        </w:rPr>
        <w:t>, §2/1</w:t>
      </w:r>
      <w:r w:rsidRPr="008413FE">
        <w:rPr>
          <w:rFonts w:ascii="Arial" w:eastAsia="Times New Roman" w:hAnsi="Arial" w:cs="Arial"/>
          <w:color w:val="000000"/>
          <w:kern w:val="0"/>
          <w:sz w:val="24"/>
          <w:szCs w:val="24"/>
          <w:lang w:eastAsia="fr-BE"/>
          <w14:ligatures w14:val="none"/>
        </w:rPr>
        <w:t xml:space="preserve"> du CDLD qui a pour intitulé « Commissions préparatoires » et concerne donc les commissions préparatoires du Conseil communal ne peut pas donc pas s’appliquer pour transformer une prise d’acte en vote</w:t>
      </w:r>
      <w:r>
        <w:rPr>
          <w:rFonts w:ascii="Arial" w:eastAsia="Times New Roman" w:hAnsi="Arial" w:cs="Arial"/>
          <w:color w:val="000000"/>
          <w:kern w:val="0"/>
          <w:sz w:val="24"/>
          <w:szCs w:val="24"/>
          <w:lang w:eastAsia="fr-BE"/>
          <w14:ligatures w14:val="none"/>
        </w:rPr>
        <w:t xml:space="preserve"> ; </w:t>
      </w:r>
      <w:r w:rsidRPr="00237DCC">
        <w:rPr>
          <w:rFonts w:ascii="Arial" w:eastAsia="Times New Roman" w:hAnsi="Arial" w:cs="Arial"/>
          <w:color w:val="000000"/>
          <w:kern w:val="0"/>
          <w:sz w:val="24"/>
          <w:szCs w:val="24"/>
          <w:lang w:eastAsia="fr-BE"/>
          <w14:ligatures w14:val="none"/>
        </w:rPr>
        <w:t xml:space="preserve"> </w:t>
      </w:r>
    </w:p>
    <w:p w14:paraId="0229E722" w14:textId="77777777" w:rsidR="00AF3DF3" w:rsidRDefault="00AF3DF3" w:rsidP="009C0C7D">
      <w:pPr>
        <w:shd w:val="clear" w:color="auto" w:fill="FFFFFF"/>
        <w:spacing w:after="0" w:line="360" w:lineRule="atLeast"/>
        <w:rPr>
          <w:rFonts w:ascii="Arial" w:eastAsia="Times New Roman" w:hAnsi="Arial" w:cs="Arial"/>
          <w:color w:val="000000"/>
          <w:kern w:val="0"/>
          <w:sz w:val="20"/>
          <w:szCs w:val="20"/>
          <w:lang w:eastAsia="fr-BE"/>
          <w14:ligatures w14:val="none"/>
        </w:rPr>
      </w:pPr>
    </w:p>
    <w:p w14:paraId="63CBE6AC" w14:textId="441526B7" w:rsidR="00945531" w:rsidRPr="004E0CB7" w:rsidRDefault="00CC2611" w:rsidP="009C0C7D">
      <w:pPr>
        <w:shd w:val="clear" w:color="auto" w:fill="FFFFFF"/>
        <w:spacing w:after="0" w:line="360" w:lineRule="atLeast"/>
        <w:rPr>
          <w:rFonts w:ascii="Arial" w:eastAsia="Times New Roman" w:hAnsi="Arial" w:cs="Arial"/>
          <w:color w:val="000000"/>
          <w:kern w:val="0"/>
          <w:sz w:val="24"/>
          <w:szCs w:val="24"/>
          <w:lang w:eastAsia="fr-BE"/>
          <w14:ligatures w14:val="none"/>
        </w:rPr>
      </w:pPr>
      <w:r w:rsidRPr="0087658B">
        <w:rPr>
          <w:rFonts w:ascii="Arial" w:eastAsia="Times New Roman" w:hAnsi="Arial" w:cs="Arial"/>
          <w:color w:val="000000"/>
          <w:kern w:val="0"/>
          <w:sz w:val="24"/>
          <w:szCs w:val="24"/>
          <w:lang w:eastAsia="fr-BE"/>
          <w14:ligatures w14:val="none"/>
        </w:rPr>
        <w:t xml:space="preserve">Le Conseil </w:t>
      </w:r>
      <w:r w:rsidR="004E0CB7">
        <w:rPr>
          <w:rFonts w:ascii="Arial" w:eastAsia="Times New Roman" w:hAnsi="Arial" w:cs="Arial"/>
          <w:color w:val="000000"/>
          <w:kern w:val="0"/>
          <w:sz w:val="24"/>
          <w:szCs w:val="24"/>
          <w:lang w:eastAsia="fr-BE"/>
          <w14:ligatures w14:val="none"/>
        </w:rPr>
        <w:t>communal</w:t>
      </w:r>
    </w:p>
    <w:p w14:paraId="3FF02389" w14:textId="77777777" w:rsidR="00945531" w:rsidRPr="004E1D72" w:rsidRDefault="00945531" w:rsidP="009C0C7D">
      <w:pPr>
        <w:shd w:val="clear" w:color="auto" w:fill="FFFFFF"/>
        <w:spacing w:after="0" w:line="360" w:lineRule="atLeast"/>
        <w:jc w:val="both"/>
        <w:rPr>
          <w:rFonts w:ascii="Arial" w:hAnsi="Arial" w:cs="Arial"/>
          <w:sz w:val="24"/>
          <w:szCs w:val="24"/>
        </w:rPr>
      </w:pPr>
    </w:p>
    <w:p w14:paraId="6C4DFA06" w14:textId="507663B4" w:rsidR="005F6250"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B06C46">
        <w:rPr>
          <w:rFonts w:ascii="Arial" w:eastAsia="Times New Roman" w:hAnsi="Arial" w:cs="Arial"/>
          <w:b/>
          <w:bCs/>
          <w:color w:val="000000"/>
          <w:kern w:val="0"/>
          <w:sz w:val="24"/>
          <w:szCs w:val="24"/>
          <w:lang w:eastAsia="fr-BE"/>
          <w14:ligatures w14:val="none"/>
        </w:rPr>
        <w:t>PREND ACTE </w:t>
      </w:r>
      <w:r w:rsidRPr="00B06C46">
        <w:rPr>
          <w:rFonts w:ascii="Arial" w:eastAsia="Times New Roman" w:hAnsi="Arial" w:cs="Arial"/>
          <w:color w:val="000000"/>
          <w:kern w:val="0"/>
          <w:sz w:val="24"/>
          <w:szCs w:val="24"/>
          <w:lang w:eastAsia="fr-BE"/>
          <w14:ligatures w14:val="none"/>
        </w:rPr>
        <w:t>de la désignation des représentants </w:t>
      </w:r>
      <w:r w:rsidR="005F6250">
        <w:rPr>
          <w:rFonts w:ascii="Arial" w:eastAsia="Times New Roman" w:hAnsi="Arial" w:cs="Arial"/>
          <w:color w:val="000000"/>
          <w:kern w:val="0"/>
          <w:sz w:val="24"/>
          <w:szCs w:val="24"/>
          <w:lang w:eastAsia="fr-BE"/>
          <w14:ligatures w14:val="none"/>
        </w:rPr>
        <w:t xml:space="preserve">de la composante </w:t>
      </w:r>
      <w:r w:rsidR="00332B11">
        <w:rPr>
          <w:rFonts w:ascii="Arial" w:eastAsia="Times New Roman" w:hAnsi="Arial" w:cs="Arial"/>
          <w:color w:val="000000"/>
          <w:kern w:val="0"/>
          <w:sz w:val="24"/>
          <w:szCs w:val="24"/>
          <w:lang w:eastAsia="fr-BE"/>
          <w14:ligatures w14:val="none"/>
        </w:rPr>
        <w:t>« </w:t>
      </w:r>
      <w:r w:rsidR="005F6250">
        <w:rPr>
          <w:rFonts w:ascii="Arial" w:eastAsia="Times New Roman" w:hAnsi="Arial" w:cs="Arial"/>
          <w:color w:val="000000"/>
          <w:kern w:val="0"/>
          <w:sz w:val="24"/>
          <w:szCs w:val="24"/>
          <w:lang w:eastAsia="fr-BE"/>
          <w14:ligatures w14:val="none"/>
        </w:rPr>
        <w:t>OSE</w:t>
      </w:r>
      <w:r w:rsidR="00332B11">
        <w:rPr>
          <w:rFonts w:ascii="Arial" w:eastAsia="Times New Roman" w:hAnsi="Arial" w:cs="Arial"/>
          <w:color w:val="000000"/>
          <w:kern w:val="0"/>
          <w:sz w:val="24"/>
          <w:szCs w:val="24"/>
          <w:lang w:eastAsia="fr-BE"/>
          <w14:ligatures w14:val="none"/>
        </w:rPr>
        <w:t> »</w:t>
      </w:r>
      <w:r w:rsidR="005F6250">
        <w:rPr>
          <w:rFonts w:ascii="Arial" w:eastAsia="Times New Roman" w:hAnsi="Arial" w:cs="Arial"/>
          <w:color w:val="000000"/>
          <w:kern w:val="0"/>
          <w:sz w:val="24"/>
          <w:szCs w:val="24"/>
          <w:lang w:eastAsia="fr-BE"/>
          <w14:ligatures w14:val="none"/>
        </w:rPr>
        <w:t xml:space="preserve"> </w:t>
      </w:r>
      <w:r w:rsidRPr="00B06C46">
        <w:rPr>
          <w:rFonts w:ascii="Arial" w:eastAsia="Times New Roman" w:hAnsi="Arial" w:cs="Arial"/>
          <w:color w:val="000000"/>
          <w:kern w:val="0"/>
          <w:sz w:val="24"/>
          <w:szCs w:val="24"/>
          <w:lang w:eastAsia="fr-BE"/>
          <w14:ligatures w14:val="none"/>
        </w:rPr>
        <w:t xml:space="preserve">du </w:t>
      </w:r>
      <w:r w:rsidR="00332B11">
        <w:rPr>
          <w:rFonts w:ascii="Arial" w:eastAsia="Times New Roman" w:hAnsi="Arial" w:cs="Arial"/>
          <w:color w:val="000000"/>
          <w:kern w:val="0"/>
          <w:sz w:val="24"/>
          <w:szCs w:val="24"/>
          <w:lang w:eastAsia="fr-BE"/>
          <w14:ligatures w14:val="none"/>
        </w:rPr>
        <w:t>C</w:t>
      </w:r>
      <w:r w:rsidRPr="00B06C46">
        <w:rPr>
          <w:rFonts w:ascii="Arial" w:eastAsia="Times New Roman" w:hAnsi="Arial" w:cs="Arial"/>
          <w:color w:val="000000"/>
          <w:kern w:val="0"/>
          <w:sz w:val="24"/>
          <w:szCs w:val="24"/>
          <w:lang w:eastAsia="fr-BE"/>
          <w14:ligatures w14:val="none"/>
        </w:rPr>
        <w:t xml:space="preserve">onseil communal </w:t>
      </w:r>
      <w:r w:rsidR="005F6250">
        <w:rPr>
          <w:rFonts w:ascii="Arial" w:eastAsia="Times New Roman" w:hAnsi="Arial" w:cs="Arial"/>
          <w:color w:val="000000"/>
          <w:kern w:val="0"/>
          <w:sz w:val="24"/>
          <w:szCs w:val="24"/>
          <w:lang w:eastAsia="fr-BE"/>
          <w14:ligatures w14:val="none"/>
        </w:rPr>
        <w:t xml:space="preserve">de Nandrin </w:t>
      </w:r>
      <w:r w:rsidRPr="00B06C46">
        <w:rPr>
          <w:rFonts w:ascii="Arial" w:eastAsia="Times New Roman" w:hAnsi="Arial" w:cs="Arial"/>
          <w:color w:val="000000"/>
          <w:kern w:val="0"/>
          <w:sz w:val="24"/>
          <w:szCs w:val="24"/>
          <w:lang w:eastAsia="fr-BE"/>
          <w14:ligatures w14:val="none"/>
        </w:rPr>
        <w:t xml:space="preserve">au sein du </w:t>
      </w:r>
      <w:r w:rsidR="00332B11">
        <w:rPr>
          <w:rFonts w:ascii="Arial" w:eastAsia="Times New Roman" w:hAnsi="Arial" w:cs="Arial"/>
          <w:color w:val="000000"/>
          <w:kern w:val="0"/>
          <w:sz w:val="24"/>
          <w:szCs w:val="24"/>
          <w:lang w:eastAsia="fr-BE"/>
          <w14:ligatures w14:val="none"/>
        </w:rPr>
        <w:t>C</w:t>
      </w:r>
      <w:r w:rsidRPr="00B06C46">
        <w:rPr>
          <w:rFonts w:ascii="Arial" w:eastAsia="Times New Roman" w:hAnsi="Arial" w:cs="Arial"/>
          <w:color w:val="000000"/>
          <w:kern w:val="0"/>
          <w:sz w:val="24"/>
          <w:szCs w:val="24"/>
          <w:lang w:eastAsia="fr-BE"/>
          <w14:ligatures w14:val="none"/>
        </w:rPr>
        <w:t>onseil d’</w:t>
      </w:r>
      <w:r w:rsidR="00332B11">
        <w:rPr>
          <w:rFonts w:ascii="Arial" w:eastAsia="Times New Roman" w:hAnsi="Arial" w:cs="Arial"/>
          <w:color w:val="000000"/>
          <w:kern w:val="0"/>
          <w:sz w:val="24"/>
          <w:szCs w:val="24"/>
          <w:lang w:eastAsia="fr-BE"/>
          <w14:ligatures w14:val="none"/>
        </w:rPr>
        <w:t>A</w:t>
      </w:r>
      <w:r w:rsidRPr="00B06C46">
        <w:rPr>
          <w:rFonts w:ascii="Arial" w:eastAsia="Times New Roman" w:hAnsi="Arial" w:cs="Arial"/>
          <w:color w:val="000000"/>
          <w:kern w:val="0"/>
          <w:sz w:val="24"/>
          <w:szCs w:val="24"/>
          <w:lang w:eastAsia="fr-BE"/>
          <w14:ligatures w14:val="none"/>
        </w:rPr>
        <w:t>dministration de</w:t>
      </w:r>
      <w:r w:rsidR="00BD778F">
        <w:rPr>
          <w:rFonts w:ascii="Arial" w:eastAsia="Times New Roman" w:hAnsi="Arial" w:cs="Arial"/>
          <w:color w:val="000000"/>
          <w:kern w:val="0"/>
          <w:sz w:val="24"/>
          <w:szCs w:val="24"/>
          <w:lang w:eastAsia="fr-BE"/>
          <w14:ligatures w14:val="none"/>
        </w:rPr>
        <w:t xml:space="preserve"> l’IdeN</w:t>
      </w:r>
      <w:r w:rsidRPr="00B06C46">
        <w:rPr>
          <w:rFonts w:ascii="Arial" w:eastAsia="Times New Roman" w:hAnsi="Arial" w:cs="Arial"/>
          <w:color w:val="000000"/>
          <w:kern w:val="0"/>
          <w:sz w:val="24"/>
          <w:szCs w:val="24"/>
          <w:lang w:eastAsia="fr-BE"/>
          <w14:ligatures w14:val="none"/>
        </w:rPr>
        <w:t xml:space="preserve">. </w:t>
      </w:r>
    </w:p>
    <w:p w14:paraId="7BC4D63F" w14:textId="77777777" w:rsidR="00D86904" w:rsidRDefault="00D86904"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p>
    <w:p w14:paraId="3499D80C" w14:textId="26FC207F" w:rsidR="00B06C46" w:rsidRDefault="00B06C46"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sidRPr="00B06C46">
        <w:rPr>
          <w:rFonts w:ascii="Arial" w:eastAsia="Times New Roman" w:hAnsi="Arial" w:cs="Arial"/>
          <w:b/>
          <w:bCs/>
          <w:color w:val="000000"/>
          <w:kern w:val="0"/>
          <w:sz w:val="24"/>
          <w:szCs w:val="24"/>
          <w:lang w:eastAsia="fr-BE"/>
          <w14:ligatures w14:val="none"/>
        </w:rPr>
        <w:t>PROPOSE,</w:t>
      </w:r>
      <w:r w:rsidRPr="00B06C46">
        <w:rPr>
          <w:rFonts w:ascii="Arial" w:eastAsia="Times New Roman" w:hAnsi="Arial" w:cs="Arial"/>
          <w:color w:val="000000"/>
          <w:kern w:val="0"/>
          <w:sz w:val="24"/>
          <w:szCs w:val="24"/>
          <w:lang w:eastAsia="fr-BE"/>
          <w14:ligatures w14:val="none"/>
        </w:rPr>
        <w:t> par conséquent, l</w:t>
      </w:r>
      <w:r w:rsidR="00D86904">
        <w:rPr>
          <w:rFonts w:ascii="Arial" w:eastAsia="Times New Roman" w:hAnsi="Arial" w:cs="Arial"/>
          <w:color w:val="000000"/>
          <w:kern w:val="0"/>
          <w:sz w:val="24"/>
          <w:szCs w:val="24"/>
          <w:lang w:eastAsia="fr-BE"/>
          <w14:ligatures w14:val="none"/>
        </w:rPr>
        <w:t>es</w:t>
      </w:r>
      <w:r w:rsidRPr="00B06C46">
        <w:rPr>
          <w:rFonts w:ascii="Arial" w:eastAsia="Times New Roman" w:hAnsi="Arial" w:cs="Arial"/>
          <w:color w:val="000000"/>
          <w:kern w:val="0"/>
          <w:sz w:val="24"/>
          <w:szCs w:val="24"/>
          <w:lang w:eastAsia="fr-BE"/>
          <w14:ligatures w14:val="none"/>
        </w:rPr>
        <w:t xml:space="preserve"> personne</w:t>
      </w:r>
      <w:r w:rsidR="00D86904">
        <w:rPr>
          <w:rFonts w:ascii="Arial" w:eastAsia="Times New Roman" w:hAnsi="Arial" w:cs="Arial"/>
          <w:color w:val="000000"/>
          <w:kern w:val="0"/>
          <w:sz w:val="24"/>
          <w:szCs w:val="24"/>
          <w:lang w:eastAsia="fr-BE"/>
          <w14:ligatures w14:val="none"/>
        </w:rPr>
        <w:t xml:space="preserve">s </w:t>
      </w:r>
      <w:r w:rsidRPr="00B06C46">
        <w:rPr>
          <w:rFonts w:ascii="Arial" w:eastAsia="Times New Roman" w:hAnsi="Arial" w:cs="Arial"/>
          <w:color w:val="000000"/>
          <w:kern w:val="0"/>
          <w:sz w:val="24"/>
          <w:szCs w:val="24"/>
          <w:lang w:eastAsia="fr-BE"/>
          <w14:ligatures w14:val="none"/>
        </w:rPr>
        <w:t>suivante</w:t>
      </w:r>
      <w:r w:rsidR="00D86904">
        <w:rPr>
          <w:rFonts w:ascii="Arial" w:eastAsia="Times New Roman" w:hAnsi="Arial" w:cs="Arial"/>
          <w:color w:val="000000"/>
          <w:kern w:val="0"/>
          <w:sz w:val="24"/>
          <w:szCs w:val="24"/>
          <w:lang w:eastAsia="fr-BE"/>
          <w14:ligatures w14:val="none"/>
        </w:rPr>
        <w:t>s</w:t>
      </w:r>
      <w:r w:rsidRPr="00B06C46">
        <w:rPr>
          <w:rFonts w:ascii="Arial" w:eastAsia="Times New Roman" w:hAnsi="Arial" w:cs="Arial"/>
          <w:color w:val="000000"/>
          <w:kern w:val="0"/>
          <w:sz w:val="24"/>
          <w:szCs w:val="24"/>
          <w:lang w:eastAsia="fr-BE"/>
          <w14:ligatures w14:val="none"/>
        </w:rPr>
        <w:t> comme représentant</w:t>
      </w:r>
      <w:r w:rsidR="004E1D72" w:rsidRPr="004E1D72">
        <w:rPr>
          <w:rFonts w:ascii="Arial" w:eastAsia="Times New Roman" w:hAnsi="Arial" w:cs="Arial"/>
          <w:color w:val="000000"/>
          <w:kern w:val="0"/>
          <w:sz w:val="24"/>
          <w:szCs w:val="24"/>
          <w:lang w:eastAsia="fr-BE"/>
          <w14:ligatures w14:val="none"/>
        </w:rPr>
        <w:t>e</w:t>
      </w:r>
      <w:r w:rsidR="00D86904">
        <w:rPr>
          <w:rFonts w:ascii="Arial" w:eastAsia="Times New Roman" w:hAnsi="Arial" w:cs="Arial"/>
          <w:color w:val="000000"/>
          <w:kern w:val="0"/>
          <w:sz w:val="24"/>
          <w:szCs w:val="24"/>
          <w:lang w:eastAsia="fr-BE"/>
          <w14:ligatures w14:val="none"/>
        </w:rPr>
        <w:t>s</w:t>
      </w:r>
      <w:r w:rsidRPr="00B06C46">
        <w:rPr>
          <w:rFonts w:ascii="Arial" w:eastAsia="Times New Roman" w:hAnsi="Arial" w:cs="Arial"/>
          <w:color w:val="000000"/>
          <w:kern w:val="0"/>
          <w:sz w:val="24"/>
          <w:szCs w:val="24"/>
          <w:lang w:eastAsia="fr-BE"/>
          <w14:ligatures w14:val="none"/>
        </w:rPr>
        <w:t> </w:t>
      </w:r>
      <w:r w:rsidR="00D86904">
        <w:rPr>
          <w:rFonts w:ascii="Arial" w:eastAsia="Times New Roman" w:hAnsi="Arial" w:cs="Arial"/>
          <w:color w:val="000000"/>
          <w:kern w:val="0"/>
          <w:sz w:val="24"/>
          <w:szCs w:val="24"/>
          <w:lang w:eastAsia="fr-BE"/>
          <w14:ligatures w14:val="none"/>
        </w:rPr>
        <w:t xml:space="preserve">de la composante </w:t>
      </w:r>
      <w:r w:rsidR="00B455C8">
        <w:rPr>
          <w:rFonts w:ascii="Arial" w:eastAsia="Times New Roman" w:hAnsi="Arial" w:cs="Arial"/>
          <w:color w:val="000000"/>
          <w:kern w:val="0"/>
          <w:sz w:val="24"/>
          <w:szCs w:val="24"/>
          <w:lang w:eastAsia="fr-BE"/>
          <w14:ligatures w14:val="none"/>
        </w:rPr>
        <w:t>« </w:t>
      </w:r>
      <w:r w:rsidR="00D86904">
        <w:rPr>
          <w:rFonts w:ascii="Arial" w:eastAsia="Times New Roman" w:hAnsi="Arial" w:cs="Arial"/>
          <w:color w:val="000000"/>
          <w:kern w:val="0"/>
          <w:sz w:val="24"/>
          <w:szCs w:val="24"/>
          <w:lang w:eastAsia="fr-BE"/>
          <w14:ligatures w14:val="none"/>
        </w:rPr>
        <w:t>OSE</w:t>
      </w:r>
      <w:r w:rsidR="00B455C8">
        <w:rPr>
          <w:rFonts w:ascii="Arial" w:eastAsia="Times New Roman" w:hAnsi="Arial" w:cs="Arial"/>
          <w:color w:val="000000"/>
          <w:kern w:val="0"/>
          <w:sz w:val="24"/>
          <w:szCs w:val="24"/>
          <w:lang w:eastAsia="fr-BE"/>
          <w14:ligatures w14:val="none"/>
        </w:rPr>
        <w:t> »</w:t>
      </w:r>
      <w:r w:rsidR="00D86904">
        <w:rPr>
          <w:rFonts w:ascii="Arial" w:eastAsia="Times New Roman" w:hAnsi="Arial" w:cs="Arial"/>
          <w:color w:val="000000"/>
          <w:kern w:val="0"/>
          <w:sz w:val="24"/>
          <w:szCs w:val="24"/>
          <w:lang w:eastAsia="fr-BE"/>
          <w14:ligatures w14:val="none"/>
        </w:rPr>
        <w:t xml:space="preserve"> </w:t>
      </w:r>
      <w:r w:rsidRPr="00B06C46">
        <w:rPr>
          <w:rFonts w:ascii="Arial" w:eastAsia="Times New Roman" w:hAnsi="Arial" w:cs="Arial"/>
          <w:color w:val="000000"/>
          <w:kern w:val="0"/>
          <w:sz w:val="24"/>
          <w:szCs w:val="24"/>
          <w:lang w:eastAsia="fr-BE"/>
          <w14:ligatures w14:val="none"/>
        </w:rPr>
        <w:t xml:space="preserve">du </w:t>
      </w:r>
      <w:r w:rsidR="00332B11">
        <w:rPr>
          <w:rFonts w:ascii="Arial" w:eastAsia="Times New Roman" w:hAnsi="Arial" w:cs="Arial"/>
          <w:color w:val="000000"/>
          <w:kern w:val="0"/>
          <w:sz w:val="24"/>
          <w:szCs w:val="24"/>
          <w:lang w:eastAsia="fr-BE"/>
          <w14:ligatures w14:val="none"/>
        </w:rPr>
        <w:t>C</w:t>
      </w:r>
      <w:r w:rsidRPr="00B06C46">
        <w:rPr>
          <w:rFonts w:ascii="Arial" w:eastAsia="Times New Roman" w:hAnsi="Arial" w:cs="Arial"/>
          <w:color w:val="000000"/>
          <w:kern w:val="0"/>
          <w:sz w:val="24"/>
          <w:szCs w:val="24"/>
          <w:lang w:eastAsia="fr-BE"/>
          <w14:ligatures w14:val="none"/>
        </w:rPr>
        <w:t xml:space="preserve">onseil communal </w:t>
      </w:r>
      <w:r w:rsidR="00D86904">
        <w:rPr>
          <w:rFonts w:ascii="Arial" w:eastAsia="Times New Roman" w:hAnsi="Arial" w:cs="Arial"/>
          <w:color w:val="000000"/>
          <w:kern w:val="0"/>
          <w:sz w:val="24"/>
          <w:szCs w:val="24"/>
          <w:lang w:eastAsia="fr-BE"/>
          <w14:ligatures w14:val="none"/>
        </w:rPr>
        <w:t xml:space="preserve">de Nandrin </w:t>
      </w:r>
      <w:r w:rsidRPr="00B06C46">
        <w:rPr>
          <w:rFonts w:ascii="Arial" w:eastAsia="Times New Roman" w:hAnsi="Arial" w:cs="Arial"/>
          <w:color w:val="000000"/>
          <w:kern w:val="0"/>
          <w:sz w:val="24"/>
          <w:szCs w:val="24"/>
          <w:lang w:eastAsia="fr-BE"/>
          <w14:ligatures w14:val="none"/>
        </w:rPr>
        <w:t xml:space="preserve">au sein du </w:t>
      </w:r>
      <w:r w:rsidR="00332B11">
        <w:rPr>
          <w:rFonts w:ascii="Arial" w:eastAsia="Times New Roman" w:hAnsi="Arial" w:cs="Arial"/>
          <w:color w:val="000000"/>
          <w:kern w:val="0"/>
          <w:sz w:val="24"/>
          <w:szCs w:val="24"/>
          <w:lang w:eastAsia="fr-BE"/>
          <w14:ligatures w14:val="none"/>
        </w:rPr>
        <w:t>C</w:t>
      </w:r>
      <w:r w:rsidRPr="00B06C46">
        <w:rPr>
          <w:rFonts w:ascii="Arial" w:eastAsia="Times New Roman" w:hAnsi="Arial" w:cs="Arial"/>
          <w:color w:val="000000"/>
          <w:kern w:val="0"/>
          <w:sz w:val="24"/>
          <w:szCs w:val="24"/>
          <w:lang w:eastAsia="fr-BE"/>
          <w14:ligatures w14:val="none"/>
        </w:rPr>
        <w:t>onseil d’</w:t>
      </w:r>
      <w:r w:rsidR="00332B11">
        <w:rPr>
          <w:rFonts w:ascii="Arial" w:eastAsia="Times New Roman" w:hAnsi="Arial" w:cs="Arial"/>
          <w:color w:val="000000"/>
          <w:kern w:val="0"/>
          <w:sz w:val="24"/>
          <w:szCs w:val="24"/>
          <w:lang w:eastAsia="fr-BE"/>
          <w14:ligatures w14:val="none"/>
        </w:rPr>
        <w:t>A</w:t>
      </w:r>
      <w:r w:rsidRPr="00B06C46">
        <w:rPr>
          <w:rFonts w:ascii="Arial" w:eastAsia="Times New Roman" w:hAnsi="Arial" w:cs="Arial"/>
          <w:color w:val="000000"/>
          <w:kern w:val="0"/>
          <w:sz w:val="24"/>
          <w:szCs w:val="24"/>
          <w:lang w:eastAsia="fr-BE"/>
          <w14:ligatures w14:val="none"/>
        </w:rPr>
        <w:t xml:space="preserve">dministration de </w:t>
      </w:r>
      <w:r w:rsidR="00061C4A">
        <w:rPr>
          <w:rFonts w:ascii="Arial" w:eastAsia="Times New Roman" w:hAnsi="Arial" w:cs="Arial"/>
          <w:color w:val="000000"/>
          <w:kern w:val="0"/>
          <w:sz w:val="24"/>
          <w:szCs w:val="24"/>
          <w:lang w:eastAsia="fr-BE"/>
          <w14:ligatures w14:val="none"/>
        </w:rPr>
        <w:t xml:space="preserve">l’IDEN </w:t>
      </w:r>
      <w:r w:rsidRPr="00B06C46">
        <w:rPr>
          <w:rFonts w:ascii="Arial" w:eastAsia="Times New Roman" w:hAnsi="Arial" w:cs="Arial"/>
          <w:color w:val="000000"/>
          <w:kern w:val="0"/>
          <w:sz w:val="24"/>
          <w:szCs w:val="24"/>
          <w:lang w:eastAsia="fr-BE"/>
          <w14:ligatures w14:val="none"/>
        </w:rPr>
        <w:t>pour la durée de la présente législature</w:t>
      </w:r>
      <w:r w:rsidR="00061C4A">
        <w:rPr>
          <w:rFonts w:ascii="Arial" w:eastAsia="Times New Roman" w:hAnsi="Arial" w:cs="Arial"/>
          <w:color w:val="000000"/>
          <w:kern w:val="0"/>
          <w:sz w:val="24"/>
          <w:szCs w:val="24"/>
          <w:lang w:eastAsia="fr-BE"/>
          <w14:ligatures w14:val="none"/>
        </w:rPr>
        <w:t> :</w:t>
      </w:r>
    </w:p>
    <w:p w14:paraId="6CEC9F22" w14:textId="051AB508" w:rsidR="00061C4A" w:rsidRDefault="00061C4A"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Monsieur Eric COP</w:t>
      </w:r>
      <w:r w:rsidR="00AE4721">
        <w:rPr>
          <w:rFonts w:ascii="Arial" w:eastAsia="Times New Roman" w:hAnsi="Arial" w:cs="Arial"/>
          <w:color w:val="000000"/>
          <w:kern w:val="0"/>
          <w:sz w:val="24"/>
          <w:szCs w:val="24"/>
          <w:lang w:eastAsia="fr-BE"/>
          <w14:ligatures w14:val="none"/>
        </w:rPr>
        <w:t> ;</w:t>
      </w:r>
    </w:p>
    <w:p w14:paraId="1FFA55FD" w14:textId="7F2B6FE8" w:rsidR="00061C4A" w:rsidRPr="004E1D72" w:rsidRDefault="00061C4A" w:rsidP="009C0C7D">
      <w:pPr>
        <w:shd w:val="clear" w:color="auto" w:fill="FDFDFD"/>
        <w:spacing w:after="0" w:line="360" w:lineRule="atLeast"/>
        <w:jc w:val="both"/>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Monsieu</w:t>
      </w:r>
      <w:r w:rsidR="00AE4721">
        <w:rPr>
          <w:rFonts w:ascii="Arial" w:eastAsia="Times New Roman" w:hAnsi="Arial" w:cs="Arial"/>
          <w:color w:val="000000"/>
          <w:kern w:val="0"/>
          <w:sz w:val="24"/>
          <w:szCs w:val="24"/>
          <w:lang w:eastAsia="fr-BE"/>
          <w14:ligatures w14:val="none"/>
        </w:rPr>
        <w:t>r</w:t>
      </w:r>
      <w:r>
        <w:rPr>
          <w:rFonts w:ascii="Arial" w:eastAsia="Times New Roman" w:hAnsi="Arial" w:cs="Arial"/>
          <w:color w:val="000000"/>
          <w:kern w:val="0"/>
          <w:sz w:val="24"/>
          <w:szCs w:val="24"/>
          <w:lang w:eastAsia="fr-BE"/>
          <w14:ligatures w14:val="none"/>
        </w:rPr>
        <w:t xml:space="preserve"> Romain PHILIPPOT</w:t>
      </w:r>
      <w:r w:rsidR="00AE4721">
        <w:rPr>
          <w:rFonts w:ascii="Arial" w:eastAsia="Times New Roman" w:hAnsi="Arial" w:cs="Arial"/>
          <w:color w:val="000000"/>
          <w:kern w:val="0"/>
          <w:sz w:val="24"/>
          <w:szCs w:val="24"/>
          <w:lang w:eastAsia="fr-BE"/>
          <w14:ligatures w14:val="none"/>
        </w:rPr>
        <w:t> ;</w:t>
      </w:r>
    </w:p>
    <w:p w14:paraId="39BC71F4" w14:textId="77777777" w:rsidR="004E1D72" w:rsidRPr="00B06C46" w:rsidRDefault="004E1D72" w:rsidP="009C0C7D">
      <w:pPr>
        <w:shd w:val="clear" w:color="auto" w:fill="FDFDFD"/>
        <w:spacing w:after="0" w:line="360" w:lineRule="atLeast"/>
        <w:ind w:left="1200"/>
        <w:jc w:val="both"/>
        <w:rPr>
          <w:rFonts w:ascii="Arial" w:eastAsia="Times New Roman" w:hAnsi="Arial" w:cs="Arial"/>
          <w:color w:val="000000"/>
          <w:kern w:val="0"/>
          <w:sz w:val="24"/>
          <w:szCs w:val="24"/>
          <w:lang w:eastAsia="fr-BE"/>
          <w14:ligatures w14:val="none"/>
        </w:rPr>
      </w:pPr>
    </w:p>
    <w:p w14:paraId="1F6EF45E" w14:textId="2906FD81" w:rsidR="003A64AF" w:rsidRPr="00AF3DF3" w:rsidRDefault="00B06C46" w:rsidP="00AF3DF3">
      <w:pPr>
        <w:shd w:val="clear" w:color="auto" w:fill="FDFDFD"/>
        <w:spacing w:after="0" w:line="360" w:lineRule="atLeast"/>
        <w:rPr>
          <w:rFonts w:ascii="Arial" w:eastAsia="Times New Roman" w:hAnsi="Arial" w:cs="Arial"/>
          <w:color w:val="000000"/>
          <w:kern w:val="0"/>
          <w:sz w:val="24"/>
          <w:szCs w:val="24"/>
          <w:lang w:eastAsia="fr-BE"/>
          <w14:ligatures w14:val="none"/>
        </w:rPr>
      </w:pPr>
      <w:r w:rsidRPr="00B06C46">
        <w:rPr>
          <w:rFonts w:ascii="Arial" w:eastAsia="Times New Roman" w:hAnsi="Arial" w:cs="Arial"/>
          <w:color w:val="000000"/>
          <w:kern w:val="0"/>
          <w:sz w:val="24"/>
          <w:szCs w:val="24"/>
          <w:lang w:eastAsia="fr-BE"/>
          <w14:ligatures w14:val="none"/>
        </w:rPr>
        <w:t xml:space="preserve">La présente est transmise à </w:t>
      </w:r>
      <w:r w:rsidR="006140BE">
        <w:rPr>
          <w:rFonts w:ascii="Arial" w:eastAsia="Times New Roman" w:hAnsi="Arial" w:cs="Arial"/>
          <w:color w:val="000000"/>
          <w:kern w:val="0"/>
          <w:sz w:val="24"/>
          <w:szCs w:val="24"/>
          <w:lang w:eastAsia="fr-BE"/>
          <w14:ligatures w14:val="none"/>
        </w:rPr>
        <w:t>l’IDEN, Route du Condroz, 319</w:t>
      </w:r>
      <w:r w:rsidRPr="004E1D72">
        <w:rPr>
          <w:rFonts w:ascii="Arial" w:eastAsia="Times New Roman" w:hAnsi="Arial" w:cs="Arial"/>
          <w:color w:val="000000"/>
          <w:kern w:val="0"/>
          <w:sz w:val="24"/>
          <w:szCs w:val="24"/>
          <w:lang w:eastAsia="fr-BE"/>
          <w14:ligatures w14:val="none"/>
        </w:rPr>
        <w:t>, 4.5</w:t>
      </w:r>
      <w:r w:rsidR="006140BE">
        <w:rPr>
          <w:rFonts w:ascii="Arial" w:eastAsia="Times New Roman" w:hAnsi="Arial" w:cs="Arial"/>
          <w:color w:val="000000"/>
          <w:kern w:val="0"/>
          <w:sz w:val="24"/>
          <w:szCs w:val="24"/>
          <w:lang w:eastAsia="fr-BE"/>
          <w14:ligatures w14:val="none"/>
        </w:rPr>
        <w:t>50 NANDRI</w:t>
      </w:r>
      <w:r w:rsidR="00AF3DF3">
        <w:rPr>
          <w:rFonts w:ascii="Arial" w:eastAsia="Times New Roman" w:hAnsi="Arial" w:cs="Arial"/>
          <w:color w:val="000000"/>
          <w:kern w:val="0"/>
          <w:sz w:val="24"/>
          <w:szCs w:val="24"/>
          <w:lang w:eastAsia="fr-BE"/>
          <w14:ligatures w14:val="none"/>
        </w:rPr>
        <w:t>N</w:t>
      </w:r>
    </w:p>
    <w:sectPr w:rsidR="003A64AF" w:rsidRPr="00AF3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C84"/>
    <w:multiLevelType w:val="multilevel"/>
    <w:tmpl w:val="9F08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F503F"/>
    <w:multiLevelType w:val="hybridMultilevel"/>
    <w:tmpl w:val="5AC23BBE"/>
    <w:lvl w:ilvl="0" w:tplc="B30EAD8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B647AA7"/>
    <w:multiLevelType w:val="multilevel"/>
    <w:tmpl w:val="41640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40B3D"/>
    <w:multiLevelType w:val="multilevel"/>
    <w:tmpl w:val="B224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C3984"/>
    <w:multiLevelType w:val="multilevel"/>
    <w:tmpl w:val="640E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87ABA"/>
    <w:multiLevelType w:val="multilevel"/>
    <w:tmpl w:val="0A0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CB3A04"/>
    <w:multiLevelType w:val="multilevel"/>
    <w:tmpl w:val="CA5C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DF3AEE"/>
    <w:multiLevelType w:val="hybridMultilevel"/>
    <w:tmpl w:val="393E5796"/>
    <w:lvl w:ilvl="0" w:tplc="168C5632">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5A676BB"/>
    <w:multiLevelType w:val="hybridMultilevel"/>
    <w:tmpl w:val="591CEE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AF52EDA"/>
    <w:multiLevelType w:val="hybridMultilevel"/>
    <w:tmpl w:val="EC1EBC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A4B7C80"/>
    <w:multiLevelType w:val="hybridMultilevel"/>
    <w:tmpl w:val="8D6A7E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B0F616D"/>
    <w:multiLevelType w:val="hybridMultilevel"/>
    <w:tmpl w:val="D3F044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C9444D4"/>
    <w:multiLevelType w:val="multilevel"/>
    <w:tmpl w:val="841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BC4F1B"/>
    <w:multiLevelType w:val="hybridMultilevel"/>
    <w:tmpl w:val="38744A46"/>
    <w:lvl w:ilvl="0" w:tplc="BC0CAB1E">
      <w:start w:val="1"/>
      <w:numFmt w:val="decimal"/>
      <w:lvlText w:val="%1."/>
      <w:lvlJc w:val="left"/>
      <w:pPr>
        <w:ind w:left="720" w:hanging="360"/>
      </w:pPr>
      <w:rPr>
        <w:rFonts w:eastAsiaTheme="minorHAnsi"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61603550">
    <w:abstractNumId w:val="11"/>
  </w:num>
  <w:num w:numId="2" w16cid:durableId="879391310">
    <w:abstractNumId w:val="9"/>
  </w:num>
  <w:num w:numId="3" w16cid:durableId="1454060269">
    <w:abstractNumId w:val="13"/>
  </w:num>
  <w:num w:numId="4" w16cid:durableId="1243947434">
    <w:abstractNumId w:val="12"/>
  </w:num>
  <w:num w:numId="5" w16cid:durableId="1087922963">
    <w:abstractNumId w:val="4"/>
  </w:num>
  <w:num w:numId="6" w16cid:durableId="466507566">
    <w:abstractNumId w:val="3"/>
  </w:num>
  <w:num w:numId="7" w16cid:durableId="1223905082">
    <w:abstractNumId w:val="6"/>
  </w:num>
  <w:num w:numId="8" w16cid:durableId="767770255">
    <w:abstractNumId w:val="2"/>
  </w:num>
  <w:num w:numId="9" w16cid:durableId="1817256247">
    <w:abstractNumId w:val="5"/>
  </w:num>
  <w:num w:numId="10" w16cid:durableId="1010331871">
    <w:abstractNumId w:val="0"/>
  </w:num>
  <w:num w:numId="11" w16cid:durableId="518129143">
    <w:abstractNumId w:val="7"/>
  </w:num>
  <w:num w:numId="12" w16cid:durableId="244807922">
    <w:abstractNumId w:val="10"/>
  </w:num>
  <w:num w:numId="13" w16cid:durableId="1013998203">
    <w:abstractNumId w:val="1"/>
  </w:num>
  <w:num w:numId="14" w16cid:durableId="1094782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B0"/>
    <w:rsid w:val="00022140"/>
    <w:rsid w:val="00031C21"/>
    <w:rsid w:val="00061C4A"/>
    <w:rsid w:val="00070B89"/>
    <w:rsid w:val="000711BF"/>
    <w:rsid w:val="00087816"/>
    <w:rsid w:val="00095D85"/>
    <w:rsid w:val="000B3427"/>
    <w:rsid w:val="000D1226"/>
    <w:rsid w:val="000F7004"/>
    <w:rsid w:val="000F70E7"/>
    <w:rsid w:val="00106B69"/>
    <w:rsid w:val="001126A6"/>
    <w:rsid w:val="00156CF9"/>
    <w:rsid w:val="00174D06"/>
    <w:rsid w:val="001818BB"/>
    <w:rsid w:val="00184302"/>
    <w:rsid w:val="001A33E6"/>
    <w:rsid w:val="001D1EF8"/>
    <w:rsid w:val="001D72C4"/>
    <w:rsid w:val="00214297"/>
    <w:rsid w:val="00215526"/>
    <w:rsid w:val="00237DCC"/>
    <w:rsid w:val="00261BC6"/>
    <w:rsid w:val="002707A3"/>
    <w:rsid w:val="0028721C"/>
    <w:rsid w:val="002A3BD5"/>
    <w:rsid w:val="002D7631"/>
    <w:rsid w:val="002F0069"/>
    <w:rsid w:val="002F6753"/>
    <w:rsid w:val="002F799C"/>
    <w:rsid w:val="00331F2E"/>
    <w:rsid w:val="00332B11"/>
    <w:rsid w:val="003810B6"/>
    <w:rsid w:val="003A64AF"/>
    <w:rsid w:val="003D3839"/>
    <w:rsid w:val="0047146C"/>
    <w:rsid w:val="004C4B7E"/>
    <w:rsid w:val="004E0CB7"/>
    <w:rsid w:val="004E1D72"/>
    <w:rsid w:val="00507149"/>
    <w:rsid w:val="005301B8"/>
    <w:rsid w:val="00547B3A"/>
    <w:rsid w:val="005547E6"/>
    <w:rsid w:val="00571CAF"/>
    <w:rsid w:val="00583BBF"/>
    <w:rsid w:val="005B2DE6"/>
    <w:rsid w:val="005B504C"/>
    <w:rsid w:val="005C0B9B"/>
    <w:rsid w:val="005D05CB"/>
    <w:rsid w:val="005D2136"/>
    <w:rsid w:val="005F6250"/>
    <w:rsid w:val="006140BE"/>
    <w:rsid w:val="006222F4"/>
    <w:rsid w:val="00646569"/>
    <w:rsid w:val="00650180"/>
    <w:rsid w:val="00662D20"/>
    <w:rsid w:val="006A5481"/>
    <w:rsid w:val="00742887"/>
    <w:rsid w:val="00754DCC"/>
    <w:rsid w:val="00757E36"/>
    <w:rsid w:val="0077787E"/>
    <w:rsid w:val="007B110F"/>
    <w:rsid w:val="007E5695"/>
    <w:rsid w:val="008413FE"/>
    <w:rsid w:val="0087060A"/>
    <w:rsid w:val="008A47A4"/>
    <w:rsid w:val="008D6AAF"/>
    <w:rsid w:val="008D7BA8"/>
    <w:rsid w:val="00907E1E"/>
    <w:rsid w:val="00910983"/>
    <w:rsid w:val="00945531"/>
    <w:rsid w:val="00977E1F"/>
    <w:rsid w:val="009B69E1"/>
    <w:rsid w:val="009C0C7D"/>
    <w:rsid w:val="00A41C0A"/>
    <w:rsid w:val="00A92E6E"/>
    <w:rsid w:val="00AD0CF1"/>
    <w:rsid w:val="00AD0D06"/>
    <w:rsid w:val="00AE4721"/>
    <w:rsid w:val="00AE51F6"/>
    <w:rsid w:val="00AE72B4"/>
    <w:rsid w:val="00AF3DF3"/>
    <w:rsid w:val="00B06C46"/>
    <w:rsid w:val="00B374B0"/>
    <w:rsid w:val="00B455C8"/>
    <w:rsid w:val="00B7003B"/>
    <w:rsid w:val="00B87821"/>
    <w:rsid w:val="00BD778F"/>
    <w:rsid w:val="00BF75CD"/>
    <w:rsid w:val="00C127A9"/>
    <w:rsid w:val="00C15DC8"/>
    <w:rsid w:val="00CA7B2F"/>
    <w:rsid w:val="00CB105D"/>
    <w:rsid w:val="00CC2611"/>
    <w:rsid w:val="00D21AA5"/>
    <w:rsid w:val="00D81387"/>
    <w:rsid w:val="00D827E0"/>
    <w:rsid w:val="00D86904"/>
    <w:rsid w:val="00D9718E"/>
    <w:rsid w:val="00DD1492"/>
    <w:rsid w:val="00DF18A3"/>
    <w:rsid w:val="00E0309A"/>
    <w:rsid w:val="00E40E43"/>
    <w:rsid w:val="00E600F0"/>
    <w:rsid w:val="00E60A17"/>
    <w:rsid w:val="00E6686A"/>
    <w:rsid w:val="00E7228F"/>
    <w:rsid w:val="00EC113E"/>
    <w:rsid w:val="00EC5688"/>
    <w:rsid w:val="00ED7E07"/>
    <w:rsid w:val="00EE1442"/>
    <w:rsid w:val="00F13B33"/>
    <w:rsid w:val="00F568C5"/>
    <w:rsid w:val="00F66170"/>
    <w:rsid w:val="00F673F2"/>
    <w:rsid w:val="00FA18FD"/>
    <w:rsid w:val="00FC2D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7830"/>
  <w15:chartTrackingRefBased/>
  <w15:docId w15:val="{488D912D-3FF8-44F8-B61F-9214C624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7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7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74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74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74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74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74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74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74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74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74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74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74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74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74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74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74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74B0"/>
    <w:rPr>
      <w:rFonts w:eastAsiaTheme="majorEastAsia" w:cstheme="majorBidi"/>
      <w:color w:val="272727" w:themeColor="text1" w:themeTint="D8"/>
    </w:rPr>
  </w:style>
  <w:style w:type="paragraph" w:styleId="Titre">
    <w:name w:val="Title"/>
    <w:basedOn w:val="Normal"/>
    <w:next w:val="Normal"/>
    <w:link w:val="TitreCar"/>
    <w:uiPriority w:val="10"/>
    <w:qFormat/>
    <w:rsid w:val="00B37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74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74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74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74B0"/>
    <w:pPr>
      <w:spacing w:before="160"/>
      <w:jc w:val="center"/>
    </w:pPr>
    <w:rPr>
      <w:i/>
      <w:iCs/>
      <w:color w:val="404040" w:themeColor="text1" w:themeTint="BF"/>
    </w:rPr>
  </w:style>
  <w:style w:type="character" w:customStyle="1" w:styleId="CitationCar">
    <w:name w:val="Citation Car"/>
    <w:basedOn w:val="Policepardfaut"/>
    <w:link w:val="Citation"/>
    <w:uiPriority w:val="29"/>
    <w:rsid w:val="00B374B0"/>
    <w:rPr>
      <w:i/>
      <w:iCs/>
      <w:color w:val="404040" w:themeColor="text1" w:themeTint="BF"/>
    </w:rPr>
  </w:style>
  <w:style w:type="paragraph" w:styleId="Paragraphedeliste">
    <w:name w:val="List Paragraph"/>
    <w:basedOn w:val="Normal"/>
    <w:uiPriority w:val="34"/>
    <w:qFormat/>
    <w:rsid w:val="00B374B0"/>
    <w:pPr>
      <w:ind w:left="720"/>
      <w:contextualSpacing/>
    </w:pPr>
  </w:style>
  <w:style w:type="character" w:styleId="Accentuationintense">
    <w:name w:val="Intense Emphasis"/>
    <w:basedOn w:val="Policepardfaut"/>
    <w:uiPriority w:val="21"/>
    <w:qFormat/>
    <w:rsid w:val="00B374B0"/>
    <w:rPr>
      <w:i/>
      <w:iCs/>
      <w:color w:val="0F4761" w:themeColor="accent1" w:themeShade="BF"/>
    </w:rPr>
  </w:style>
  <w:style w:type="paragraph" w:styleId="Citationintense">
    <w:name w:val="Intense Quote"/>
    <w:basedOn w:val="Normal"/>
    <w:next w:val="Normal"/>
    <w:link w:val="CitationintenseCar"/>
    <w:uiPriority w:val="30"/>
    <w:qFormat/>
    <w:rsid w:val="00B37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74B0"/>
    <w:rPr>
      <w:i/>
      <w:iCs/>
      <w:color w:val="0F4761" w:themeColor="accent1" w:themeShade="BF"/>
    </w:rPr>
  </w:style>
  <w:style w:type="character" w:styleId="Rfrenceintense">
    <w:name w:val="Intense Reference"/>
    <w:basedOn w:val="Policepardfaut"/>
    <w:uiPriority w:val="32"/>
    <w:qFormat/>
    <w:rsid w:val="00B374B0"/>
    <w:rPr>
      <w:b/>
      <w:bCs/>
      <w:smallCaps/>
      <w:color w:val="0F4761" w:themeColor="accent1" w:themeShade="BF"/>
      <w:spacing w:val="5"/>
    </w:rPr>
  </w:style>
  <w:style w:type="paragraph" w:styleId="NormalWeb">
    <w:name w:val="Normal (Web)"/>
    <w:basedOn w:val="Normal"/>
    <w:uiPriority w:val="99"/>
    <w:semiHidden/>
    <w:unhideWhenUsed/>
    <w:rsid w:val="00B7003B"/>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E40E43"/>
    <w:rPr>
      <w:b/>
      <w:bCs/>
    </w:rPr>
  </w:style>
  <w:style w:type="paragraph" w:customStyle="1" w:styleId="ref">
    <w:name w:val="ref"/>
    <w:basedOn w:val="Normal"/>
    <w:rsid w:val="00945531"/>
    <w:pPr>
      <w:spacing w:before="960" w:after="0" w:line="240" w:lineRule="auto"/>
      <w:ind w:left="567"/>
    </w:pPr>
    <w:rPr>
      <w:rFonts w:ascii="Times New Roman" w:eastAsia="Times New Roman" w:hAnsi="Times New Roman" w:cs="Times New Roman"/>
      <w:kern w:val="0"/>
      <w:sz w:val="24"/>
      <w:szCs w:val="20"/>
      <w:lang w:val="fr-FR"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80193">
      <w:bodyDiv w:val="1"/>
      <w:marLeft w:val="0"/>
      <w:marRight w:val="0"/>
      <w:marTop w:val="0"/>
      <w:marBottom w:val="0"/>
      <w:divBdr>
        <w:top w:val="none" w:sz="0" w:space="0" w:color="auto"/>
        <w:left w:val="none" w:sz="0" w:space="0" w:color="auto"/>
        <w:bottom w:val="none" w:sz="0" w:space="0" w:color="auto"/>
        <w:right w:val="none" w:sz="0" w:space="0" w:color="auto"/>
      </w:divBdr>
    </w:div>
    <w:div w:id="1190068948">
      <w:bodyDiv w:val="1"/>
      <w:marLeft w:val="0"/>
      <w:marRight w:val="0"/>
      <w:marTop w:val="0"/>
      <w:marBottom w:val="0"/>
      <w:divBdr>
        <w:top w:val="none" w:sz="0" w:space="0" w:color="auto"/>
        <w:left w:val="none" w:sz="0" w:space="0" w:color="auto"/>
        <w:bottom w:val="none" w:sz="0" w:space="0" w:color="auto"/>
        <w:right w:val="none" w:sz="0" w:space="0" w:color="auto"/>
      </w:divBdr>
    </w:div>
    <w:div w:id="1746566829">
      <w:bodyDiv w:val="1"/>
      <w:marLeft w:val="0"/>
      <w:marRight w:val="0"/>
      <w:marTop w:val="0"/>
      <w:marBottom w:val="0"/>
      <w:divBdr>
        <w:top w:val="none" w:sz="0" w:space="0" w:color="auto"/>
        <w:left w:val="none" w:sz="0" w:space="0" w:color="auto"/>
        <w:bottom w:val="none" w:sz="0" w:space="0" w:color="auto"/>
        <w:right w:val="none" w:sz="0" w:space="0" w:color="auto"/>
      </w:divBdr>
    </w:div>
    <w:div w:id="1871841623">
      <w:bodyDiv w:val="1"/>
      <w:marLeft w:val="0"/>
      <w:marRight w:val="0"/>
      <w:marTop w:val="0"/>
      <w:marBottom w:val="0"/>
      <w:divBdr>
        <w:top w:val="none" w:sz="0" w:space="0" w:color="auto"/>
        <w:left w:val="none" w:sz="0" w:space="0" w:color="auto"/>
        <w:bottom w:val="none" w:sz="0" w:space="0" w:color="auto"/>
        <w:right w:val="none" w:sz="0" w:space="0" w:color="auto"/>
      </w:divBdr>
    </w:div>
    <w:div w:id="1909147093">
      <w:bodyDiv w:val="1"/>
      <w:marLeft w:val="0"/>
      <w:marRight w:val="0"/>
      <w:marTop w:val="0"/>
      <w:marBottom w:val="0"/>
      <w:divBdr>
        <w:top w:val="none" w:sz="0" w:space="0" w:color="auto"/>
        <w:left w:val="none" w:sz="0" w:space="0" w:color="auto"/>
        <w:bottom w:val="none" w:sz="0" w:space="0" w:color="auto"/>
        <w:right w:val="none" w:sz="0" w:space="0" w:color="auto"/>
      </w:divBdr>
      <w:divsChild>
        <w:div w:id="2006392003">
          <w:marLeft w:val="0"/>
          <w:marRight w:val="0"/>
          <w:marTop w:val="0"/>
          <w:marBottom w:val="0"/>
          <w:divBdr>
            <w:top w:val="none" w:sz="0" w:space="0" w:color="auto"/>
            <w:left w:val="none" w:sz="0" w:space="0" w:color="auto"/>
            <w:bottom w:val="none" w:sz="0" w:space="0" w:color="auto"/>
            <w:right w:val="none" w:sz="0" w:space="0" w:color="auto"/>
          </w:divBdr>
        </w:div>
        <w:div w:id="1889684864">
          <w:marLeft w:val="0"/>
          <w:marRight w:val="0"/>
          <w:marTop w:val="0"/>
          <w:marBottom w:val="0"/>
          <w:divBdr>
            <w:top w:val="none" w:sz="0" w:space="0" w:color="auto"/>
            <w:left w:val="none" w:sz="0" w:space="0" w:color="auto"/>
            <w:bottom w:val="none" w:sz="0" w:space="0" w:color="auto"/>
            <w:right w:val="none" w:sz="0" w:space="0" w:color="auto"/>
          </w:divBdr>
        </w:div>
        <w:div w:id="903611852">
          <w:marLeft w:val="0"/>
          <w:marRight w:val="0"/>
          <w:marTop w:val="0"/>
          <w:marBottom w:val="0"/>
          <w:divBdr>
            <w:top w:val="none" w:sz="0" w:space="0" w:color="auto"/>
            <w:left w:val="none" w:sz="0" w:space="0" w:color="auto"/>
            <w:bottom w:val="none" w:sz="0" w:space="0" w:color="auto"/>
            <w:right w:val="none" w:sz="0" w:space="0" w:color="auto"/>
          </w:divBdr>
        </w:div>
        <w:div w:id="1878467555">
          <w:marLeft w:val="0"/>
          <w:marRight w:val="0"/>
          <w:marTop w:val="0"/>
          <w:marBottom w:val="0"/>
          <w:divBdr>
            <w:top w:val="none" w:sz="0" w:space="0" w:color="auto"/>
            <w:left w:val="none" w:sz="0" w:space="0" w:color="auto"/>
            <w:bottom w:val="none" w:sz="0" w:space="0" w:color="auto"/>
            <w:right w:val="none" w:sz="0" w:space="0" w:color="auto"/>
          </w:divBdr>
        </w:div>
        <w:div w:id="1371344618">
          <w:marLeft w:val="0"/>
          <w:marRight w:val="0"/>
          <w:marTop w:val="0"/>
          <w:marBottom w:val="0"/>
          <w:divBdr>
            <w:top w:val="none" w:sz="0" w:space="0" w:color="auto"/>
            <w:left w:val="none" w:sz="0" w:space="0" w:color="auto"/>
            <w:bottom w:val="none" w:sz="0" w:space="0" w:color="auto"/>
            <w:right w:val="none" w:sz="0" w:space="0" w:color="auto"/>
          </w:divBdr>
        </w:div>
        <w:div w:id="565453906">
          <w:marLeft w:val="0"/>
          <w:marRight w:val="0"/>
          <w:marTop w:val="0"/>
          <w:marBottom w:val="0"/>
          <w:divBdr>
            <w:top w:val="none" w:sz="0" w:space="0" w:color="auto"/>
            <w:left w:val="none" w:sz="0" w:space="0" w:color="auto"/>
            <w:bottom w:val="none" w:sz="0" w:space="0" w:color="auto"/>
            <w:right w:val="none" w:sz="0" w:space="0" w:color="auto"/>
          </w:divBdr>
        </w:div>
        <w:div w:id="1983998763">
          <w:marLeft w:val="0"/>
          <w:marRight w:val="0"/>
          <w:marTop w:val="0"/>
          <w:marBottom w:val="0"/>
          <w:divBdr>
            <w:top w:val="none" w:sz="0" w:space="0" w:color="auto"/>
            <w:left w:val="none" w:sz="0" w:space="0" w:color="auto"/>
            <w:bottom w:val="none" w:sz="0" w:space="0" w:color="auto"/>
            <w:right w:val="none" w:sz="0" w:space="0" w:color="auto"/>
          </w:divBdr>
        </w:div>
        <w:div w:id="2037802458">
          <w:marLeft w:val="0"/>
          <w:marRight w:val="0"/>
          <w:marTop w:val="0"/>
          <w:marBottom w:val="0"/>
          <w:divBdr>
            <w:top w:val="none" w:sz="0" w:space="0" w:color="auto"/>
            <w:left w:val="none" w:sz="0" w:space="0" w:color="auto"/>
            <w:bottom w:val="none" w:sz="0" w:space="0" w:color="auto"/>
            <w:right w:val="none" w:sz="0" w:space="0" w:color="auto"/>
          </w:divBdr>
        </w:div>
        <w:div w:id="2063602895">
          <w:marLeft w:val="0"/>
          <w:marRight w:val="0"/>
          <w:marTop w:val="0"/>
          <w:marBottom w:val="0"/>
          <w:divBdr>
            <w:top w:val="none" w:sz="0" w:space="0" w:color="auto"/>
            <w:left w:val="none" w:sz="0" w:space="0" w:color="auto"/>
            <w:bottom w:val="none" w:sz="0" w:space="0" w:color="auto"/>
            <w:right w:val="none" w:sz="0" w:space="0" w:color="auto"/>
          </w:divBdr>
        </w:div>
        <w:div w:id="1403867360">
          <w:marLeft w:val="0"/>
          <w:marRight w:val="0"/>
          <w:marTop w:val="0"/>
          <w:marBottom w:val="0"/>
          <w:divBdr>
            <w:top w:val="none" w:sz="0" w:space="0" w:color="auto"/>
            <w:left w:val="none" w:sz="0" w:space="0" w:color="auto"/>
            <w:bottom w:val="none" w:sz="0" w:space="0" w:color="auto"/>
            <w:right w:val="none" w:sz="0" w:space="0" w:color="auto"/>
          </w:divBdr>
        </w:div>
        <w:div w:id="1002394148">
          <w:marLeft w:val="0"/>
          <w:marRight w:val="0"/>
          <w:marTop w:val="0"/>
          <w:marBottom w:val="0"/>
          <w:divBdr>
            <w:top w:val="none" w:sz="0" w:space="0" w:color="auto"/>
            <w:left w:val="none" w:sz="0" w:space="0" w:color="auto"/>
            <w:bottom w:val="none" w:sz="0" w:space="0" w:color="auto"/>
            <w:right w:val="none" w:sz="0" w:space="0" w:color="auto"/>
          </w:divBdr>
        </w:div>
        <w:div w:id="1471940834">
          <w:marLeft w:val="0"/>
          <w:marRight w:val="0"/>
          <w:marTop w:val="0"/>
          <w:marBottom w:val="0"/>
          <w:divBdr>
            <w:top w:val="none" w:sz="0" w:space="0" w:color="auto"/>
            <w:left w:val="none" w:sz="0" w:space="0" w:color="auto"/>
            <w:bottom w:val="none" w:sz="0" w:space="0" w:color="auto"/>
            <w:right w:val="none" w:sz="0" w:space="0" w:color="auto"/>
          </w:divBdr>
        </w:div>
        <w:div w:id="1139222367">
          <w:marLeft w:val="0"/>
          <w:marRight w:val="0"/>
          <w:marTop w:val="0"/>
          <w:marBottom w:val="0"/>
          <w:divBdr>
            <w:top w:val="none" w:sz="0" w:space="0" w:color="auto"/>
            <w:left w:val="none" w:sz="0" w:space="0" w:color="auto"/>
            <w:bottom w:val="none" w:sz="0" w:space="0" w:color="auto"/>
            <w:right w:val="none" w:sz="0" w:space="0" w:color="auto"/>
          </w:divBdr>
        </w:div>
      </w:divsChild>
    </w:div>
    <w:div w:id="2055304531">
      <w:bodyDiv w:val="1"/>
      <w:marLeft w:val="0"/>
      <w:marRight w:val="0"/>
      <w:marTop w:val="0"/>
      <w:marBottom w:val="0"/>
      <w:divBdr>
        <w:top w:val="none" w:sz="0" w:space="0" w:color="auto"/>
        <w:left w:val="none" w:sz="0" w:space="0" w:color="auto"/>
        <w:bottom w:val="none" w:sz="0" w:space="0" w:color="auto"/>
        <w:right w:val="none" w:sz="0" w:space="0" w:color="auto"/>
      </w:divBdr>
      <w:divsChild>
        <w:div w:id="743915940">
          <w:marLeft w:val="0"/>
          <w:marRight w:val="0"/>
          <w:marTop w:val="0"/>
          <w:marBottom w:val="0"/>
          <w:divBdr>
            <w:top w:val="none" w:sz="0" w:space="0" w:color="auto"/>
            <w:left w:val="none" w:sz="0" w:space="0" w:color="auto"/>
            <w:bottom w:val="none" w:sz="0" w:space="0" w:color="auto"/>
            <w:right w:val="none" w:sz="0" w:space="0" w:color="auto"/>
          </w:divBdr>
          <w:divsChild>
            <w:div w:id="1711883236">
              <w:marLeft w:val="0"/>
              <w:marRight w:val="0"/>
              <w:marTop w:val="0"/>
              <w:marBottom w:val="0"/>
              <w:divBdr>
                <w:top w:val="none" w:sz="0" w:space="0" w:color="auto"/>
                <w:left w:val="none" w:sz="0" w:space="0" w:color="auto"/>
                <w:bottom w:val="none" w:sz="0" w:space="0" w:color="auto"/>
                <w:right w:val="none" w:sz="0" w:space="0" w:color="auto"/>
              </w:divBdr>
            </w:div>
          </w:divsChild>
        </w:div>
        <w:div w:id="1216964431">
          <w:marLeft w:val="0"/>
          <w:marRight w:val="0"/>
          <w:marTop w:val="0"/>
          <w:marBottom w:val="0"/>
          <w:divBdr>
            <w:top w:val="none" w:sz="0" w:space="0" w:color="auto"/>
            <w:left w:val="none" w:sz="0" w:space="0" w:color="auto"/>
            <w:bottom w:val="none" w:sz="0" w:space="0" w:color="auto"/>
            <w:right w:val="none" w:sz="0" w:space="0" w:color="auto"/>
          </w:divBdr>
          <w:divsChild>
            <w:div w:id="1117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1524</Words>
  <Characters>8388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LEMMENS Michel</dc:creator>
  <cp:keywords/>
  <dc:description/>
  <cp:lastModifiedBy>LEMMENS Michel</cp:lastModifiedBy>
  <cp:revision>83</cp:revision>
  <cp:lastPrinted>2026-03-17T19:23:00Z</cp:lastPrinted>
  <dcterms:created xsi:type="dcterms:W3CDTF">2025-04-07T12:39:00Z</dcterms:created>
  <dcterms:modified xsi:type="dcterms:W3CDTF">2026-04-15T14:12:00Z</dcterms:modified>
</cp:coreProperties>
</file>