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5950" w14:textId="18B7C95A" w:rsidR="006024D6" w:rsidRPr="00217059" w:rsidRDefault="00AC5F04" w:rsidP="008B5242">
      <w:pPr>
        <w:shd w:val="pct10" w:color="000000" w:fill="FFFFFF"/>
        <w:jc w:val="center"/>
        <w:rPr>
          <w:rFonts w:ascii="Century Gothic" w:hAnsi="Century Gothic"/>
          <w:b/>
          <w:sz w:val="28"/>
          <w:szCs w:val="16"/>
        </w:rPr>
      </w:pPr>
      <w:r w:rsidRPr="00217059">
        <w:rPr>
          <w:rFonts w:ascii="Century Gothic" w:hAnsi="Century Gothic"/>
          <w:b/>
          <w:sz w:val="28"/>
          <w:szCs w:val="16"/>
        </w:rPr>
        <w:t xml:space="preserve"> </w:t>
      </w:r>
      <w:r w:rsidR="00D53D10" w:rsidRPr="00217059">
        <w:rPr>
          <w:rFonts w:ascii="Century Gothic" w:hAnsi="Century Gothic"/>
          <w:b/>
          <w:sz w:val="28"/>
          <w:szCs w:val="16"/>
        </w:rPr>
        <w:t xml:space="preserve">VADE MECUM </w:t>
      </w:r>
    </w:p>
    <w:p w14:paraId="1EB34ECB" w14:textId="63DD1B58" w:rsidR="006024D6" w:rsidRPr="00217059" w:rsidRDefault="006024D6" w:rsidP="006024D6">
      <w:pPr>
        <w:shd w:val="pct10" w:color="000000" w:fill="FFFFFF"/>
        <w:jc w:val="center"/>
        <w:rPr>
          <w:rFonts w:ascii="Century Gothic" w:hAnsi="Century Gothic"/>
          <w:b/>
          <w:sz w:val="28"/>
          <w:szCs w:val="16"/>
        </w:rPr>
      </w:pPr>
      <w:r w:rsidRPr="00217059">
        <w:rPr>
          <w:rFonts w:ascii="Century Gothic" w:hAnsi="Century Gothic"/>
          <w:b/>
          <w:sz w:val="28"/>
          <w:szCs w:val="16"/>
        </w:rPr>
        <w:t>M</w:t>
      </w:r>
      <w:r w:rsidR="003B3AE3" w:rsidRPr="00217059">
        <w:rPr>
          <w:rFonts w:ascii="Century Gothic" w:hAnsi="Century Gothic"/>
          <w:b/>
          <w:sz w:val="28"/>
          <w:szCs w:val="16"/>
        </w:rPr>
        <w:t xml:space="preserve">ise en œuvre des commissions consultatives </w:t>
      </w:r>
    </w:p>
    <w:p w14:paraId="67F927E6" w14:textId="4C88D6DF" w:rsidR="003B3AE3" w:rsidRPr="00217059" w:rsidRDefault="003B3AE3" w:rsidP="006024D6">
      <w:pPr>
        <w:shd w:val="pct10" w:color="000000" w:fill="FFFFFF"/>
        <w:jc w:val="center"/>
        <w:rPr>
          <w:rFonts w:ascii="Century Gothic" w:hAnsi="Century Gothic"/>
          <w:b/>
          <w:sz w:val="28"/>
          <w:szCs w:val="16"/>
        </w:rPr>
      </w:pPr>
      <w:proofErr w:type="gramStart"/>
      <w:r w:rsidRPr="22F66DF5">
        <w:rPr>
          <w:rFonts w:ascii="Century Gothic" w:hAnsi="Century Gothic"/>
          <w:b/>
          <w:bCs/>
          <w:sz w:val="28"/>
          <w:szCs w:val="28"/>
        </w:rPr>
        <w:t>communales</w:t>
      </w:r>
      <w:proofErr w:type="gramEnd"/>
      <w:r w:rsidRPr="22F66DF5">
        <w:rPr>
          <w:rFonts w:ascii="Century Gothic" w:hAnsi="Century Gothic"/>
          <w:b/>
          <w:bCs/>
          <w:sz w:val="28"/>
          <w:szCs w:val="28"/>
        </w:rPr>
        <w:t xml:space="preserve"> d’aménagement du territoire et de mobilité</w:t>
      </w:r>
      <w:r w:rsidR="00A239A7" w:rsidRPr="22F66DF5">
        <w:rPr>
          <w:rFonts w:ascii="Century Gothic" w:hAnsi="Century Gothic"/>
          <w:b/>
          <w:bCs/>
          <w:sz w:val="28"/>
          <w:szCs w:val="28"/>
        </w:rPr>
        <w:t xml:space="preserve"> </w:t>
      </w:r>
      <w:r w:rsidR="00A239A7" w:rsidRPr="22F66DF5">
        <w:rPr>
          <w:rFonts w:ascii="Century Gothic" w:hAnsi="Century Gothic"/>
          <w:b/>
          <w:bCs/>
          <w:sz w:val="24"/>
          <w:szCs w:val="24"/>
        </w:rPr>
        <w:t>(CCATM)</w:t>
      </w:r>
      <w:r w:rsidR="00502135" w:rsidRPr="22F66DF5">
        <w:rPr>
          <w:rFonts w:ascii="Century Gothic" w:hAnsi="Century Gothic"/>
          <w:b/>
          <w:bCs/>
          <w:sz w:val="24"/>
          <w:szCs w:val="24"/>
        </w:rPr>
        <w:t xml:space="preserve"> </w:t>
      </w:r>
    </w:p>
    <w:p w14:paraId="67F927E8" w14:textId="77777777" w:rsidR="00445A09" w:rsidRPr="00217059" w:rsidRDefault="00445A09">
      <w:pPr>
        <w:rPr>
          <w:rFonts w:ascii="Century Gothic" w:hAnsi="Century Gothic"/>
          <w:sz w:val="24"/>
        </w:rPr>
      </w:pPr>
    </w:p>
    <w:p w14:paraId="67F927E9" w14:textId="6C08FFB2" w:rsidR="003B3AE3" w:rsidRPr="00502135" w:rsidRDefault="007A787E" w:rsidP="008A404D">
      <w:pPr>
        <w:pStyle w:val="Paragraphedeliste"/>
        <w:numPr>
          <w:ilvl w:val="0"/>
          <w:numId w:val="27"/>
        </w:numPr>
        <w:ind w:left="284" w:hanging="284"/>
        <w:rPr>
          <w:rFonts w:ascii="Century Gothic" w:hAnsi="Century Gothic"/>
          <w:b/>
          <w:sz w:val="24"/>
          <w:szCs w:val="24"/>
        </w:rPr>
      </w:pPr>
      <w:r w:rsidRPr="00502135">
        <w:rPr>
          <w:rFonts w:ascii="Century Gothic" w:hAnsi="Century Gothic"/>
          <w:b/>
          <w:sz w:val="24"/>
          <w:szCs w:val="24"/>
        </w:rPr>
        <w:t xml:space="preserve">Introduction </w:t>
      </w:r>
    </w:p>
    <w:p w14:paraId="4A290415" w14:textId="23306848" w:rsidR="624D80DA" w:rsidRPr="00217059" w:rsidRDefault="624D80DA" w:rsidP="624D80DA">
      <w:pPr>
        <w:rPr>
          <w:rFonts w:ascii="Century Gothic" w:hAnsi="Century Gothic"/>
          <w:szCs w:val="22"/>
        </w:rPr>
      </w:pPr>
    </w:p>
    <w:p w14:paraId="1D49EDC1" w14:textId="06D1CF10" w:rsidR="02B5E712" w:rsidRPr="00217059" w:rsidRDefault="02B5E712" w:rsidP="624D80DA">
      <w:pPr>
        <w:jc w:val="both"/>
        <w:rPr>
          <w:rFonts w:ascii="Century Gothic" w:eastAsia="Calibri" w:hAnsi="Century Gothic" w:cs="Arial"/>
          <w:szCs w:val="22"/>
        </w:rPr>
      </w:pPr>
      <w:r w:rsidRPr="00217059">
        <w:rPr>
          <w:rFonts w:ascii="Century Gothic" w:eastAsia="Calibri" w:hAnsi="Century Gothic" w:cs="Arial"/>
          <w:szCs w:val="22"/>
        </w:rPr>
        <w:t>Dans le souci d’une plus large participation de la population à la gestion de son cadre de vie, le Code du Développement territorial prévoit la possibilité pour les autorités communales de créer des « commissions consultatives communales d’aménagement du territoire et mobilité » (CCATM).</w:t>
      </w:r>
    </w:p>
    <w:p w14:paraId="3B6464FA" w14:textId="77777777" w:rsidR="0094490A" w:rsidRDefault="0094490A" w:rsidP="0094490A">
      <w:pPr>
        <w:jc w:val="both"/>
        <w:rPr>
          <w:rFonts w:ascii="Century Gothic" w:eastAsia="Calibri" w:hAnsi="Century Gothic" w:cs="Arial"/>
          <w:szCs w:val="22"/>
        </w:rPr>
      </w:pPr>
    </w:p>
    <w:p w14:paraId="0F2DFF92" w14:textId="72B24094" w:rsidR="0094490A" w:rsidRPr="00217059" w:rsidRDefault="0094490A" w:rsidP="0094490A">
      <w:pPr>
        <w:jc w:val="both"/>
        <w:rPr>
          <w:rFonts w:ascii="Century Gothic" w:eastAsia="Calibri" w:hAnsi="Century Gothic" w:cs="Arial"/>
          <w:szCs w:val="22"/>
        </w:rPr>
      </w:pPr>
      <w:r w:rsidRPr="00217059">
        <w:rPr>
          <w:rFonts w:ascii="Century Gothic" w:eastAsia="Calibri" w:hAnsi="Century Gothic" w:cs="Arial"/>
          <w:szCs w:val="22"/>
        </w:rPr>
        <w:t>La CCATM se veut un lieu de rencontre et de dialogue entre les autorités communales chargées de prendre les décisions et les habitants, représentés par des membres choisis en fonction de leurs centres d’intérêts, leur localisation géographique et leur âge et une répartition équilibrée hommes/femmes.</w:t>
      </w:r>
    </w:p>
    <w:p w14:paraId="1DC36E6A" w14:textId="77777777" w:rsidR="00725514" w:rsidRPr="00217059" w:rsidRDefault="00725514" w:rsidP="624D80DA">
      <w:pPr>
        <w:jc w:val="both"/>
        <w:rPr>
          <w:rFonts w:ascii="Century Gothic" w:eastAsia="Calibri" w:hAnsi="Century Gothic" w:cs="Arial"/>
          <w:szCs w:val="22"/>
        </w:rPr>
      </w:pPr>
    </w:p>
    <w:p w14:paraId="762AF2F8" w14:textId="5E3798F8" w:rsidR="02B5E712" w:rsidRPr="00217059" w:rsidRDefault="02B5E712" w:rsidP="624D80DA">
      <w:pPr>
        <w:jc w:val="both"/>
        <w:rPr>
          <w:rFonts w:ascii="Century Gothic" w:eastAsia="Calibri" w:hAnsi="Century Gothic" w:cs="Arial"/>
          <w:szCs w:val="22"/>
        </w:rPr>
      </w:pPr>
      <w:r w:rsidRPr="00217059">
        <w:rPr>
          <w:rFonts w:ascii="Century Gothic" w:eastAsia="Calibri" w:hAnsi="Century Gothic" w:cs="Arial"/>
          <w:szCs w:val="22"/>
        </w:rPr>
        <w:t>Bien que la CCATM soit un organe consultatif, elle doit être obligatoirement consultée par les autorités locales pour certaines matières</w:t>
      </w:r>
      <w:r w:rsidR="00B31A64">
        <w:rPr>
          <w:rFonts w:ascii="Century Gothic" w:eastAsia="Calibri" w:hAnsi="Century Gothic" w:cs="Arial"/>
          <w:szCs w:val="22"/>
        </w:rPr>
        <w:t>.  Le collège communal peut aussi lui soumettre toute question ou dossier lié au développement territorial, à l’urbanisme ou à la mobilité qui lui semble pertinents.</w:t>
      </w:r>
    </w:p>
    <w:p w14:paraId="5CB10DE8" w14:textId="5C73997B" w:rsidR="02B5E712" w:rsidRPr="00217059" w:rsidRDefault="02B5E712" w:rsidP="624D80DA">
      <w:pPr>
        <w:jc w:val="both"/>
        <w:rPr>
          <w:rFonts w:ascii="Century Gothic" w:eastAsia="Calibri" w:hAnsi="Century Gothic" w:cs="Arial"/>
          <w:szCs w:val="22"/>
        </w:rPr>
      </w:pPr>
      <w:r w:rsidRPr="00217059">
        <w:rPr>
          <w:rFonts w:ascii="Century Gothic" w:eastAsia="Calibri" w:hAnsi="Century Gothic" w:cs="Arial"/>
          <w:szCs w:val="22"/>
        </w:rPr>
        <w:t xml:space="preserve"> </w:t>
      </w:r>
    </w:p>
    <w:p w14:paraId="3EC785D6" w14:textId="35883728" w:rsidR="02B5E712" w:rsidRPr="00217059" w:rsidRDefault="02B5E712" w:rsidP="624D80DA">
      <w:pPr>
        <w:jc w:val="both"/>
        <w:rPr>
          <w:rFonts w:ascii="Century Gothic" w:eastAsia="Calibri" w:hAnsi="Century Gothic" w:cs="Arial"/>
          <w:szCs w:val="22"/>
        </w:rPr>
      </w:pPr>
      <w:r w:rsidRPr="00217059">
        <w:rPr>
          <w:rFonts w:ascii="Century Gothic" w:eastAsia="Calibri" w:hAnsi="Century Gothic" w:cs="Arial"/>
          <w:szCs w:val="22"/>
        </w:rPr>
        <w:t>La commission peut</w:t>
      </w:r>
      <w:r w:rsidR="00B31A64">
        <w:rPr>
          <w:rFonts w:ascii="Century Gothic" w:eastAsia="Calibri" w:hAnsi="Century Gothic" w:cs="Arial"/>
          <w:szCs w:val="22"/>
        </w:rPr>
        <w:t xml:space="preserve">, elle </w:t>
      </w:r>
      <w:r w:rsidRPr="00217059">
        <w:rPr>
          <w:rFonts w:ascii="Century Gothic" w:eastAsia="Calibri" w:hAnsi="Century Gothic" w:cs="Arial"/>
          <w:szCs w:val="22"/>
        </w:rPr>
        <w:t>aussi, d’initiative, rendre des avis aux autorités communales sur l’évolution des idées et des principes dans ces matières et sur les enjeux et les objectifs du développement territorial local.</w:t>
      </w:r>
    </w:p>
    <w:p w14:paraId="063A655E" w14:textId="7524B532" w:rsidR="02B5E712" w:rsidRPr="00217059" w:rsidRDefault="02B5E712" w:rsidP="624D80DA">
      <w:pPr>
        <w:jc w:val="both"/>
        <w:rPr>
          <w:rFonts w:ascii="Century Gothic" w:eastAsia="Calibri" w:hAnsi="Century Gothic" w:cs="Arial"/>
          <w:szCs w:val="22"/>
        </w:rPr>
      </w:pPr>
      <w:r w:rsidRPr="00217059">
        <w:rPr>
          <w:rFonts w:ascii="Century Gothic" w:eastAsia="Calibri" w:hAnsi="Century Gothic" w:cs="Arial"/>
          <w:szCs w:val="22"/>
        </w:rPr>
        <w:t xml:space="preserve"> </w:t>
      </w:r>
    </w:p>
    <w:p w14:paraId="6BDA6A59" w14:textId="47E028CD" w:rsidR="6E1D71E0" w:rsidRPr="00A67847" w:rsidRDefault="00A239A7" w:rsidP="00A67847">
      <w:pPr>
        <w:suppressAutoHyphens/>
        <w:jc w:val="both"/>
        <w:rPr>
          <w:rFonts w:ascii="Century Gothic" w:hAnsi="Century Gothic" w:cs="Arial"/>
          <w:szCs w:val="22"/>
        </w:rPr>
      </w:pPr>
      <w:r w:rsidRPr="00217059">
        <w:rPr>
          <w:rFonts w:ascii="Century Gothic" w:hAnsi="Century Gothic" w:cs="Arial"/>
          <w:szCs w:val="22"/>
        </w:rPr>
        <w:t xml:space="preserve">Ce </w:t>
      </w:r>
      <w:r w:rsidR="00EF5C3A">
        <w:rPr>
          <w:rFonts w:ascii="Century Gothic" w:hAnsi="Century Gothic" w:cs="Arial"/>
          <w:szCs w:val="22"/>
        </w:rPr>
        <w:t>v</w:t>
      </w:r>
      <w:r w:rsidRPr="00217059">
        <w:rPr>
          <w:rFonts w:ascii="Century Gothic" w:hAnsi="Century Gothic" w:cs="Arial"/>
          <w:szCs w:val="22"/>
        </w:rPr>
        <w:t>ade</w:t>
      </w:r>
      <w:r w:rsidR="00EF5C3A">
        <w:rPr>
          <w:rFonts w:ascii="Century Gothic" w:hAnsi="Century Gothic" w:cs="Arial"/>
          <w:szCs w:val="22"/>
        </w:rPr>
        <w:t>-m</w:t>
      </w:r>
      <w:r w:rsidRPr="00217059">
        <w:rPr>
          <w:rFonts w:ascii="Century Gothic" w:hAnsi="Century Gothic" w:cs="Arial"/>
          <w:szCs w:val="22"/>
        </w:rPr>
        <w:t xml:space="preserve">ecum a pour objet de préciser les modalités d’application des règles de composition et de fonctionnement des commissions consultatives communales d’aménagement du territoire et de mobilité (CCATM) telles que définies aux articles D.I.7 à D.I.10 - R.I.10-1 à R.I.10-5 et R.I.12-6 du Code du Développement Territorial, </w:t>
      </w:r>
      <w:r w:rsidRPr="00A67847">
        <w:rPr>
          <w:rFonts w:ascii="Century Gothic" w:hAnsi="Century Gothic" w:cs="Arial"/>
          <w:szCs w:val="22"/>
        </w:rPr>
        <w:t>entré en vigueur le 1</w:t>
      </w:r>
      <w:r w:rsidRPr="00A67847">
        <w:rPr>
          <w:rFonts w:ascii="Century Gothic" w:hAnsi="Century Gothic" w:cs="Arial"/>
          <w:szCs w:val="22"/>
          <w:vertAlign w:val="superscript"/>
        </w:rPr>
        <w:t>er</w:t>
      </w:r>
      <w:r w:rsidRPr="00A67847">
        <w:rPr>
          <w:rFonts w:ascii="Century Gothic" w:hAnsi="Century Gothic" w:cs="Arial"/>
          <w:szCs w:val="22"/>
        </w:rPr>
        <w:t xml:space="preserve"> juin 2017</w:t>
      </w:r>
      <w:r w:rsidR="2E62C022" w:rsidRPr="00A67847">
        <w:rPr>
          <w:rFonts w:ascii="Century Gothic" w:hAnsi="Century Gothic" w:cs="Arial"/>
          <w:szCs w:val="22"/>
        </w:rPr>
        <w:t xml:space="preserve"> et modifié le </w:t>
      </w:r>
      <w:r w:rsidR="00A67847" w:rsidRPr="00A67847">
        <w:rPr>
          <w:rFonts w:ascii="Century Gothic" w:hAnsi="Century Gothic" w:cs="Arial"/>
          <w:szCs w:val="22"/>
        </w:rPr>
        <w:t>1</w:t>
      </w:r>
      <w:r w:rsidR="00A67847" w:rsidRPr="00A67847">
        <w:rPr>
          <w:rFonts w:ascii="Century Gothic" w:hAnsi="Century Gothic" w:cs="Arial"/>
          <w:szCs w:val="22"/>
          <w:vertAlign w:val="superscript"/>
        </w:rPr>
        <w:t>er</w:t>
      </w:r>
      <w:r w:rsidR="00A67847" w:rsidRPr="00A67847">
        <w:rPr>
          <w:rFonts w:ascii="Century Gothic" w:hAnsi="Century Gothic" w:cs="Arial"/>
          <w:szCs w:val="22"/>
        </w:rPr>
        <w:t xml:space="preserve"> avril 2024.</w:t>
      </w:r>
      <w:r w:rsidR="6E1D71E0" w:rsidRPr="00A67847">
        <w:rPr>
          <w:rFonts w:ascii="Century Gothic" w:hAnsi="Century Gothic" w:cs="Arial"/>
          <w:szCs w:val="22"/>
        </w:rPr>
        <w:t xml:space="preserve">  </w:t>
      </w:r>
    </w:p>
    <w:p w14:paraId="6272DC23" w14:textId="77777777" w:rsidR="00BB17D1" w:rsidRDefault="00BB17D1" w:rsidP="000D4B94">
      <w:pPr>
        <w:rPr>
          <w:rFonts w:ascii="Century Gothic" w:hAnsi="Century Gothic"/>
          <w:szCs w:val="22"/>
        </w:rPr>
      </w:pPr>
    </w:p>
    <w:p w14:paraId="67F927ED" w14:textId="016EBA83" w:rsidR="003B3AE3" w:rsidRPr="00502135" w:rsidRDefault="00A239A7" w:rsidP="008A404D">
      <w:pPr>
        <w:pStyle w:val="Paragraphedeliste"/>
        <w:numPr>
          <w:ilvl w:val="0"/>
          <w:numId w:val="27"/>
        </w:numPr>
        <w:ind w:left="284" w:hanging="284"/>
        <w:rPr>
          <w:rFonts w:ascii="Century Gothic" w:hAnsi="Century Gothic"/>
          <w:b/>
          <w:sz w:val="24"/>
          <w:szCs w:val="24"/>
        </w:rPr>
      </w:pPr>
      <w:r w:rsidRPr="00502135">
        <w:rPr>
          <w:rFonts w:ascii="Century Gothic" w:hAnsi="Century Gothic"/>
          <w:b/>
          <w:sz w:val="24"/>
          <w:szCs w:val="24"/>
        </w:rPr>
        <w:t xml:space="preserve">Création </w:t>
      </w:r>
      <w:r w:rsidR="004F72DB">
        <w:rPr>
          <w:rFonts w:ascii="Century Gothic" w:hAnsi="Century Gothic"/>
          <w:b/>
          <w:sz w:val="24"/>
          <w:szCs w:val="24"/>
        </w:rPr>
        <w:t>- Compétences</w:t>
      </w:r>
    </w:p>
    <w:p w14:paraId="22B87D64" w14:textId="77777777" w:rsidR="00502135" w:rsidRDefault="00502135" w:rsidP="624D80DA">
      <w:pPr>
        <w:spacing w:line="259" w:lineRule="auto"/>
        <w:jc w:val="both"/>
        <w:rPr>
          <w:rFonts w:ascii="Century Gothic" w:hAnsi="Century Gothic"/>
          <w:b/>
          <w:bCs/>
          <w:szCs w:val="22"/>
        </w:rPr>
      </w:pPr>
    </w:p>
    <w:p w14:paraId="1957EEF3" w14:textId="38A8119D" w:rsidR="5A493BDC" w:rsidRPr="009C1A99" w:rsidRDefault="5A493BDC" w:rsidP="624D80DA">
      <w:pPr>
        <w:spacing w:line="259" w:lineRule="auto"/>
        <w:jc w:val="both"/>
        <w:rPr>
          <w:rFonts w:ascii="Century Gothic" w:hAnsi="Century Gothic"/>
          <w:b/>
          <w:bCs/>
          <w:sz w:val="24"/>
          <w:szCs w:val="24"/>
        </w:rPr>
      </w:pPr>
      <w:r w:rsidRPr="009C1A99">
        <w:rPr>
          <w:rFonts w:ascii="Century Gothic" w:hAnsi="Century Gothic"/>
          <w:b/>
          <w:bCs/>
          <w:sz w:val="24"/>
          <w:szCs w:val="24"/>
        </w:rPr>
        <w:t xml:space="preserve">2.1. </w:t>
      </w:r>
      <w:r w:rsidR="3857B13B" w:rsidRPr="009C1A99">
        <w:rPr>
          <w:rFonts w:ascii="Century Gothic" w:hAnsi="Century Gothic"/>
          <w:b/>
          <w:bCs/>
          <w:sz w:val="24"/>
          <w:szCs w:val="24"/>
        </w:rPr>
        <w:t>Qu’est-ce qu’une</w:t>
      </w:r>
      <w:r w:rsidR="08F186F1" w:rsidRPr="009C1A99">
        <w:rPr>
          <w:rFonts w:ascii="Century Gothic" w:hAnsi="Century Gothic"/>
          <w:b/>
          <w:bCs/>
          <w:sz w:val="24"/>
          <w:szCs w:val="24"/>
        </w:rPr>
        <w:t xml:space="preserve"> CCATM </w:t>
      </w:r>
      <w:r w:rsidR="62612203" w:rsidRPr="009C1A99">
        <w:rPr>
          <w:rFonts w:ascii="Century Gothic" w:hAnsi="Century Gothic"/>
          <w:b/>
          <w:bCs/>
          <w:sz w:val="24"/>
          <w:szCs w:val="24"/>
        </w:rPr>
        <w:t>?</w:t>
      </w:r>
    </w:p>
    <w:p w14:paraId="2DC1B7F4" w14:textId="2B4499FA" w:rsidR="624D80DA" w:rsidRPr="00217059" w:rsidRDefault="624D80DA" w:rsidP="624D80DA">
      <w:pPr>
        <w:spacing w:line="259" w:lineRule="auto"/>
        <w:jc w:val="both"/>
        <w:rPr>
          <w:rFonts w:ascii="Century Gothic" w:hAnsi="Century Gothic"/>
          <w:b/>
          <w:bCs/>
          <w:i/>
          <w:iCs/>
          <w:szCs w:val="22"/>
        </w:rPr>
      </w:pPr>
    </w:p>
    <w:p w14:paraId="30D16C4C" w14:textId="5DB896CB" w:rsidR="60A5CB21" w:rsidRPr="00217059" w:rsidRDefault="00D37955" w:rsidP="624D80DA">
      <w:pPr>
        <w:jc w:val="both"/>
        <w:rPr>
          <w:rFonts w:ascii="Century Gothic" w:hAnsi="Century Gothic"/>
          <w:szCs w:val="22"/>
        </w:rPr>
      </w:pPr>
      <w:r>
        <w:rPr>
          <w:rFonts w:ascii="Century Gothic" w:hAnsi="Century Gothic"/>
          <w:szCs w:val="22"/>
        </w:rPr>
        <w:t xml:space="preserve">La CCATM </w:t>
      </w:r>
      <w:r w:rsidR="60A5CB21" w:rsidRPr="00217059">
        <w:rPr>
          <w:rFonts w:ascii="Century Gothic" w:hAnsi="Century Gothic"/>
          <w:szCs w:val="22"/>
        </w:rPr>
        <w:t>est u</w:t>
      </w:r>
      <w:r w:rsidR="595E06CB" w:rsidRPr="00217059">
        <w:rPr>
          <w:rFonts w:ascii="Century Gothic" w:hAnsi="Century Gothic"/>
          <w:szCs w:val="22"/>
        </w:rPr>
        <w:t xml:space="preserve">ne </w:t>
      </w:r>
      <w:r w:rsidR="55F89695" w:rsidRPr="00217059">
        <w:rPr>
          <w:rFonts w:ascii="Century Gothic" w:hAnsi="Century Gothic"/>
          <w:szCs w:val="22"/>
        </w:rPr>
        <w:t>assemblée</w:t>
      </w:r>
      <w:r w:rsidR="5BDA495F" w:rsidRPr="00217059">
        <w:rPr>
          <w:rFonts w:ascii="Century Gothic" w:hAnsi="Century Gothic"/>
          <w:szCs w:val="22"/>
        </w:rPr>
        <w:t xml:space="preserve">, instituée dans </w:t>
      </w:r>
      <w:r w:rsidR="21815738" w:rsidRPr="00217059">
        <w:rPr>
          <w:rFonts w:ascii="Century Gothic" w:hAnsi="Century Gothic"/>
          <w:szCs w:val="22"/>
        </w:rPr>
        <w:t>une optique</w:t>
      </w:r>
      <w:r w:rsidR="5BDA495F" w:rsidRPr="00217059">
        <w:rPr>
          <w:rFonts w:ascii="Century Gothic" w:hAnsi="Century Gothic"/>
          <w:szCs w:val="22"/>
        </w:rPr>
        <w:t xml:space="preserve"> de participation citoyenne,</w:t>
      </w:r>
      <w:r w:rsidR="55F89695" w:rsidRPr="00217059">
        <w:rPr>
          <w:rFonts w:ascii="Century Gothic" w:hAnsi="Century Gothic"/>
          <w:szCs w:val="22"/>
        </w:rPr>
        <w:t xml:space="preserve"> </w:t>
      </w:r>
      <w:r w:rsidR="3383B21E" w:rsidRPr="00217059">
        <w:rPr>
          <w:rFonts w:ascii="Century Gothic" w:hAnsi="Century Gothic"/>
          <w:szCs w:val="22"/>
        </w:rPr>
        <w:t xml:space="preserve">dont le but est de </w:t>
      </w:r>
      <w:r w:rsidR="51ED9E46" w:rsidRPr="00217059">
        <w:rPr>
          <w:rFonts w:ascii="Century Gothic" w:hAnsi="Century Gothic"/>
          <w:szCs w:val="22"/>
        </w:rPr>
        <w:t xml:space="preserve">remettre des avis </w:t>
      </w:r>
      <w:r w:rsidR="37DD34CA" w:rsidRPr="00217059">
        <w:rPr>
          <w:rFonts w:ascii="Century Gothic" w:hAnsi="Century Gothic"/>
          <w:szCs w:val="22"/>
        </w:rPr>
        <w:t xml:space="preserve">au collège communal </w:t>
      </w:r>
      <w:r w:rsidR="51ED9E46" w:rsidRPr="00217059">
        <w:rPr>
          <w:rFonts w:ascii="Century Gothic" w:hAnsi="Century Gothic"/>
          <w:szCs w:val="22"/>
        </w:rPr>
        <w:t>en matière d’aménagement du territoire, d’urbanisme</w:t>
      </w:r>
      <w:r w:rsidR="43F8E1A2" w:rsidRPr="00217059">
        <w:rPr>
          <w:rFonts w:ascii="Century Gothic" w:hAnsi="Century Gothic"/>
          <w:szCs w:val="22"/>
        </w:rPr>
        <w:t xml:space="preserve"> et </w:t>
      </w:r>
      <w:r w:rsidR="51ED9E46" w:rsidRPr="00217059">
        <w:rPr>
          <w:rFonts w:ascii="Century Gothic" w:hAnsi="Century Gothic"/>
          <w:szCs w:val="22"/>
        </w:rPr>
        <w:t>de mobilité</w:t>
      </w:r>
      <w:r w:rsidR="1401F8B7" w:rsidRPr="00217059">
        <w:rPr>
          <w:rFonts w:ascii="Century Gothic" w:hAnsi="Century Gothic"/>
          <w:szCs w:val="22"/>
        </w:rPr>
        <w:t>.</w:t>
      </w:r>
    </w:p>
    <w:p w14:paraId="6C104145" w14:textId="77777777" w:rsidR="00C35407" w:rsidRPr="00217059" w:rsidRDefault="00C35407" w:rsidP="624D80DA">
      <w:pPr>
        <w:jc w:val="both"/>
        <w:rPr>
          <w:rFonts w:ascii="Century Gothic" w:hAnsi="Century Gothic"/>
          <w:szCs w:val="22"/>
        </w:rPr>
      </w:pPr>
    </w:p>
    <w:p w14:paraId="2C71233A" w14:textId="60D1CF72" w:rsidR="7D4632FF" w:rsidRPr="00217059" w:rsidRDefault="7D4632FF" w:rsidP="624D80DA">
      <w:pPr>
        <w:jc w:val="both"/>
        <w:rPr>
          <w:rFonts w:ascii="Century Gothic" w:hAnsi="Century Gothic"/>
          <w:szCs w:val="22"/>
        </w:rPr>
      </w:pPr>
      <w:r w:rsidRPr="00217059">
        <w:rPr>
          <w:rFonts w:ascii="Century Gothic" w:hAnsi="Century Gothic"/>
          <w:szCs w:val="22"/>
        </w:rPr>
        <w:t xml:space="preserve">L’avantage pour une commune de disposer d’une CCATM est de pouvoir compter sur un avis complémentaire émanant d’un panel représentatif de la population communale.  </w:t>
      </w:r>
    </w:p>
    <w:p w14:paraId="42701491" w14:textId="77777777" w:rsidR="00C35407" w:rsidRPr="00217059" w:rsidRDefault="00C35407" w:rsidP="624D80DA">
      <w:pPr>
        <w:jc w:val="both"/>
        <w:rPr>
          <w:rFonts w:ascii="Century Gothic" w:hAnsi="Century Gothic"/>
          <w:szCs w:val="22"/>
        </w:rPr>
      </w:pPr>
    </w:p>
    <w:p w14:paraId="19014EC5" w14:textId="2D4C9932" w:rsidR="76ACE18C" w:rsidRPr="00217059" w:rsidRDefault="76ACE18C" w:rsidP="624D80DA">
      <w:pPr>
        <w:jc w:val="both"/>
        <w:rPr>
          <w:rFonts w:ascii="Century Gothic" w:hAnsi="Century Gothic"/>
          <w:szCs w:val="22"/>
        </w:rPr>
      </w:pPr>
      <w:r w:rsidRPr="00217059">
        <w:rPr>
          <w:rFonts w:ascii="Century Gothic" w:hAnsi="Century Gothic"/>
          <w:szCs w:val="22"/>
        </w:rPr>
        <w:t>Être membre d’une C</w:t>
      </w:r>
      <w:r w:rsidR="7D4632FF" w:rsidRPr="00217059">
        <w:rPr>
          <w:rFonts w:ascii="Century Gothic" w:hAnsi="Century Gothic"/>
          <w:szCs w:val="22"/>
        </w:rPr>
        <w:t>CATM</w:t>
      </w:r>
      <w:r w:rsidR="00154304">
        <w:rPr>
          <w:rFonts w:ascii="Century Gothic" w:hAnsi="Century Gothic"/>
          <w:szCs w:val="22"/>
        </w:rPr>
        <w:t xml:space="preserve"> </w:t>
      </w:r>
      <w:r w:rsidR="7D4632FF" w:rsidRPr="00217059">
        <w:rPr>
          <w:rFonts w:ascii="Century Gothic" w:hAnsi="Century Gothic"/>
          <w:szCs w:val="22"/>
        </w:rPr>
        <w:t>est l’occasion de partager ses opinions et de participer à la gestion du cadre de vie de sa commune.</w:t>
      </w:r>
    </w:p>
    <w:p w14:paraId="52CD185D" w14:textId="77777777" w:rsidR="00C35407" w:rsidRPr="00217059" w:rsidRDefault="00C35407" w:rsidP="624D80DA">
      <w:pPr>
        <w:jc w:val="both"/>
        <w:rPr>
          <w:rFonts w:ascii="Century Gothic" w:hAnsi="Century Gothic"/>
          <w:szCs w:val="22"/>
        </w:rPr>
      </w:pPr>
    </w:p>
    <w:p w14:paraId="7276C98B" w14:textId="2FAE750C" w:rsidR="54F5B871" w:rsidRDefault="54F5B871" w:rsidP="624D80DA">
      <w:pPr>
        <w:jc w:val="both"/>
        <w:rPr>
          <w:rFonts w:ascii="Century Gothic" w:hAnsi="Century Gothic"/>
          <w:szCs w:val="22"/>
        </w:rPr>
      </w:pPr>
      <w:r w:rsidRPr="22F66DF5">
        <w:rPr>
          <w:rFonts w:ascii="Century Gothic" w:hAnsi="Century Gothic"/>
        </w:rPr>
        <w:t>Les avis de la CCATM sont consultatifs, c’est-à-dire que le collège communal peut s’en écarter moyennant motivations.</w:t>
      </w:r>
    </w:p>
    <w:p w14:paraId="1B581CEA" w14:textId="33B1FA92" w:rsidR="22F66DF5" w:rsidRDefault="22F66DF5" w:rsidP="22F66DF5">
      <w:pPr>
        <w:jc w:val="both"/>
        <w:rPr>
          <w:rFonts w:ascii="Century Gothic" w:hAnsi="Century Gothic"/>
        </w:rPr>
      </w:pPr>
    </w:p>
    <w:p w14:paraId="34712805" w14:textId="4F42B05F" w:rsidR="004F72DB" w:rsidRPr="00502135" w:rsidRDefault="004F72DB" w:rsidP="004F72DB">
      <w:pPr>
        <w:suppressAutoHyphens/>
        <w:jc w:val="both"/>
        <w:rPr>
          <w:rFonts w:ascii="Century Gothic" w:hAnsi="Century Gothic"/>
          <w:b/>
          <w:sz w:val="24"/>
          <w:szCs w:val="24"/>
        </w:rPr>
      </w:pPr>
      <w:r>
        <w:rPr>
          <w:rFonts w:ascii="Century Gothic" w:hAnsi="Century Gothic"/>
          <w:b/>
          <w:sz w:val="24"/>
          <w:szCs w:val="24"/>
        </w:rPr>
        <w:lastRenderedPageBreak/>
        <w:t>2.2</w:t>
      </w:r>
      <w:r w:rsidRPr="00502135">
        <w:rPr>
          <w:rFonts w:ascii="Century Gothic" w:hAnsi="Century Gothic"/>
          <w:b/>
          <w:sz w:val="24"/>
          <w:szCs w:val="24"/>
        </w:rPr>
        <w:t xml:space="preserve">. </w:t>
      </w:r>
      <w:r>
        <w:rPr>
          <w:rFonts w:ascii="Century Gothic" w:hAnsi="Century Gothic"/>
          <w:b/>
          <w:sz w:val="24"/>
          <w:szCs w:val="24"/>
        </w:rPr>
        <w:t>Quelles sont les compétences des CCATM ?</w:t>
      </w:r>
    </w:p>
    <w:p w14:paraId="741927F2" w14:textId="77777777" w:rsidR="004F72DB" w:rsidRDefault="004F72DB" w:rsidP="004F72DB">
      <w:pPr>
        <w:suppressAutoHyphens/>
        <w:jc w:val="both"/>
        <w:rPr>
          <w:rFonts w:ascii="Century Gothic" w:hAnsi="Century Gothic"/>
          <w:szCs w:val="22"/>
          <w:highlight w:val="yellow"/>
        </w:rPr>
      </w:pPr>
    </w:p>
    <w:p w14:paraId="041E70D8" w14:textId="6A16B804" w:rsidR="004F72DB" w:rsidRDefault="004F72DB" w:rsidP="004F72DB">
      <w:pPr>
        <w:suppressAutoHyphens/>
        <w:jc w:val="both"/>
        <w:rPr>
          <w:rFonts w:ascii="Century Gothic" w:hAnsi="Century Gothic"/>
        </w:rPr>
      </w:pPr>
      <w:r>
        <w:rPr>
          <w:rFonts w:ascii="Century Gothic" w:hAnsi="Century Gothic"/>
          <w:szCs w:val="22"/>
        </w:rPr>
        <w:t>Dans le cas de projets liés à l’aménagement du territoire ou l’urbanisme, le Code du Développement territorial prévoit l’obligation pour le collège communal de solliciter l’avis de sa CCATM lorsque la commune en est dotée</w:t>
      </w:r>
      <w:r w:rsidR="00EF5C3A">
        <w:rPr>
          <w:rFonts w:ascii="Century Gothic" w:hAnsi="Century Gothic"/>
          <w:szCs w:val="22"/>
        </w:rPr>
        <w:t xml:space="preserve">. A défaut de CCATM, le Code prévoit de solliciter l’avis </w:t>
      </w:r>
      <w:r>
        <w:rPr>
          <w:rFonts w:ascii="Century Gothic" w:hAnsi="Century Gothic"/>
          <w:szCs w:val="22"/>
        </w:rPr>
        <w:t xml:space="preserve">du Pôle de l’Aménagement du </w:t>
      </w:r>
      <w:r w:rsidRPr="000810E7">
        <w:rPr>
          <w:rFonts w:ascii="Century Gothic" w:hAnsi="Century Gothic"/>
          <w:szCs w:val="22"/>
        </w:rPr>
        <w:t>territoire</w:t>
      </w:r>
      <w:r>
        <w:rPr>
          <w:rFonts w:ascii="Century Gothic" w:hAnsi="Century Gothic"/>
          <w:color w:val="FF0000"/>
        </w:rPr>
        <w:t xml:space="preserve"> </w:t>
      </w:r>
      <w:r w:rsidRPr="000810E7">
        <w:rPr>
          <w:rFonts w:ascii="Century Gothic" w:hAnsi="Century Gothic"/>
        </w:rPr>
        <w:t>du Conseil Economique, Social et Environnemental wallon (CESE)</w:t>
      </w:r>
      <w:r w:rsidR="00EF5C3A">
        <w:rPr>
          <w:rFonts w:ascii="Century Gothic" w:hAnsi="Century Gothic"/>
        </w:rPr>
        <w:t xml:space="preserve"> dans certains cas</w:t>
      </w:r>
      <w:r w:rsidR="00B31A64">
        <w:rPr>
          <w:rFonts w:ascii="Century Gothic" w:hAnsi="Century Gothic"/>
        </w:rPr>
        <w:t>.</w:t>
      </w:r>
    </w:p>
    <w:p w14:paraId="1EDBC0BF" w14:textId="77777777" w:rsidR="004F72DB" w:rsidRDefault="004F72DB" w:rsidP="004F72DB">
      <w:pPr>
        <w:suppressAutoHyphens/>
        <w:jc w:val="both"/>
        <w:rPr>
          <w:rFonts w:ascii="Century Gothic" w:hAnsi="Century Gothic"/>
        </w:rPr>
      </w:pPr>
    </w:p>
    <w:p w14:paraId="015E842C" w14:textId="7D475371" w:rsidR="004F72DB" w:rsidRPr="00763773" w:rsidRDefault="00AC6A88" w:rsidP="00AC6A88">
      <w:pPr>
        <w:tabs>
          <w:tab w:val="left" w:pos="567"/>
        </w:tabs>
        <w:suppressAutoHyphens/>
        <w:ind w:left="567" w:hanging="567"/>
        <w:jc w:val="both"/>
        <w:rPr>
          <w:rFonts w:ascii="Century Gothic" w:hAnsi="Century Gothic"/>
          <w:b/>
          <w:sz w:val="24"/>
          <w:u w:val="double"/>
        </w:rPr>
      </w:pPr>
      <w:r w:rsidRPr="00E928F3">
        <w:rPr>
          <w:rFonts w:ascii="Century Gothic" w:hAnsi="Century Gothic" w:cs="Arial"/>
          <w:b/>
          <w:sz w:val="24"/>
          <w:szCs w:val="24"/>
        </w:rPr>
        <w:t>2.2.3.</w:t>
      </w:r>
      <w:r w:rsidRPr="00763773">
        <w:rPr>
          <w:rFonts w:ascii="Century Gothic" w:hAnsi="Century Gothic"/>
          <w:b/>
          <w:sz w:val="24"/>
          <w:u w:val="double"/>
        </w:rPr>
        <w:t xml:space="preserve"> Consultation </w:t>
      </w:r>
      <w:r w:rsidR="00E928F3" w:rsidRPr="00E928F3">
        <w:rPr>
          <w:rFonts w:ascii="Century Gothic" w:hAnsi="Century Gothic" w:cs="Arial"/>
          <w:b/>
          <w:sz w:val="24"/>
          <w:szCs w:val="24"/>
          <w:u w:val="double"/>
        </w:rPr>
        <w:t>OBLIGATOIRE</w:t>
      </w:r>
      <w:r w:rsidR="004F72DB" w:rsidRPr="00763773">
        <w:rPr>
          <w:rFonts w:ascii="Century Gothic" w:hAnsi="Century Gothic"/>
          <w:b/>
          <w:sz w:val="24"/>
          <w:u w:val="double"/>
        </w:rPr>
        <w:t xml:space="preserve"> </w:t>
      </w:r>
    </w:p>
    <w:p w14:paraId="1487376D" w14:textId="77777777" w:rsidR="00B31A64" w:rsidRDefault="00B31A64" w:rsidP="00B31A64">
      <w:pPr>
        <w:suppressAutoHyphens/>
        <w:jc w:val="both"/>
        <w:rPr>
          <w:rFonts w:ascii="Century Gothic" w:hAnsi="Century Gothic" w:cs="Arial"/>
          <w:szCs w:val="22"/>
        </w:rPr>
      </w:pPr>
    </w:p>
    <w:p w14:paraId="268D30CA" w14:textId="186A8702" w:rsidR="004F72DB" w:rsidRPr="00E928F3" w:rsidRDefault="004F72DB" w:rsidP="00763773">
      <w:pPr>
        <w:pStyle w:val="Paragraphedeliste"/>
        <w:numPr>
          <w:ilvl w:val="0"/>
          <w:numId w:val="35"/>
        </w:numPr>
        <w:shd w:val="pct12" w:color="auto" w:fill="auto"/>
        <w:suppressAutoHyphens/>
        <w:ind w:left="567" w:hanging="567"/>
        <w:rPr>
          <w:rFonts w:ascii="Century Gothic" w:hAnsi="Century Gothic" w:cs="Arial"/>
          <w:b/>
          <w:sz w:val="24"/>
          <w:szCs w:val="24"/>
        </w:rPr>
      </w:pPr>
      <w:proofErr w:type="gramStart"/>
      <w:r w:rsidRPr="00E928F3">
        <w:rPr>
          <w:rFonts w:ascii="Century Gothic" w:hAnsi="Century Gothic" w:cs="Arial"/>
          <w:b/>
          <w:sz w:val="24"/>
          <w:szCs w:val="24"/>
        </w:rPr>
        <w:t>Documents  d’aménagement</w:t>
      </w:r>
      <w:proofErr w:type="gramEnd"/>
    </w:p>
    <w:p w14:paraId="1195842C" w14:textId="77777777" w:rsidR="004F72DB" w:rsidRDefault="004F72DB" w:rsidP="00B31A64">
      <w:pPr>
        <w:suppressAutoHyphens/>
        <w:jc w:val="both"/>
        <w:rPr>
          <w:rFonts w:ascii="Century Gothic" w:hAnsi="Century Gothic" w:cs="Arial"/>
          <w:b/>
          <w:bCs/>
          <w:szCs w:val="22"/>
        </w:rPr>
      </w:pPr>
    </w:p>
    <w:p w14:paraId="2FFC5275" w14:textId="77777777" w:rsidR="004F72DB" w:rsidRPr="00B31A64" w:rsidRDefault="004F72DB" w:rsidP="004F72DB">
      <w:pPr>
        <w:numPr>
          <w:ilvl w:val="0"/>
          <w:numId w:val="7"/>
        </w:numPr>
        <w:suppressAutoHyphens/>
        <w:ind w:left="284" w:hanging="295"/>
        <w:jc w:val="both"/>
        <w:rPr>
          <w:rFonts w:ascii="Century Gothic" w:hAnsi="Century Gothic" w:cs="Arial"/>
          <w:b/>
          <w:bCs/>
          <w:szCs w:val="22"/>
        </w:rPr>
      </w:pPr>
      <w:r w:rsidRPr="00B31A64">
        <w:rPr>
          <w:rFonts w:ascii="Century Gothic" w:hAnsi="Century Gothic" w:cs="Arial"/>
          <w:b/>
          <w:bCs/>
          <w:szCs w:val="22"/>
          <w:u w:val="single"/>
        </w:rPr>
        <w:t>Plan de secteur</w:t>
      </w:r>
    </w:p>
    <w:p w14:paraId="7DF412C0" w14:textId="77777777" w:rsidR="004F72DB" w:rsidRPr="00217059" w:rsidRDefault="004F72DB" w:rsidP="004F72DB">
      <w:pPr>
        <w:numPr>
          <w:ilvl w:val="0"/>
          <w:numId w:val="15"/>
        </w:numPr>
        <w:suppressAutoHyphens/>
        <w:ind w:left="709" w:hanging="425"/>
        <w:jc w:val="both"/>
        <w:rPr>
          <w:rFonts w:ascii="Century Gothic" w:hAnsi="Century Gothic" w:cs="Arial"/>
          <w:szCs w:val="22"/>
        </w:rPr>
      </w:pPr>
      <w:r w:rsidRPr="00217059">
        <w:rPr>
          <w:rFonts w:ascii="Century Gothic" w:hAnsi="Century Gothic" w:cs="Arial"/>
          <w:szCs w:val="22"/>
        </w:rPr>
        <w:t>Avis sur les demandes révision à l’initiative de la commune (art. D II.47, § 1</w:t>
      </w:r>
      <w:r w:rsidRPr="00217059">
        <w:rPr>
          <w:rFonts w:ascii="Century Gothic" w:hAnsi="Century Gothic" w:cs="Arial"/>
          <w:szCs w:val="22"/>
          <w:vertAlign w:val="superscript"/>
        </w:rPr>
        <w:t>er</w:t>
      </w:r>
      <w:r w:rsidRPr="00217059">
        <w:rPr>
          <w:rFonts w:ascii="Century Gothic" w:hAnsi="Century Gothic" w:cs="Arial"/>
          <w:szCs w:val="22"/>
        </w:rPr>
        <w:t>, al.3)</w:t>
      </w:r>
    </w:p>
    <w:p w14:paraId="178059CF" w14:textId="77777777" w:rsidR="004F72DB" w:rsidRPr="00217059" w:rsidRDefault="004F72DB" w:rsidP="004F72DB">
      <w:pPr>
        <w:numPr>
          <w:ilvl w:val="0"/>
          <w:numId w:val="15"/>
        </w:numPr>
        <w:suppressAutoHyphens/>
        <w:ind w:left="709" w:hanging="425"/>
        <w:jc w:val="both"/>
        <w:rPr>
          <w:rFonts w:ascii="Century Gothic" w:hAnsi="Century Gothic" w:cs="Arial"/>
          <w:szCs w:val="22"/>
        </w:rPr>
      </w:pPr>
      <w:r w:rsidRPr="00217059">
        <w:rPr>
          <w:rFonts w:ascii="Century Gothic" w:hAnsi="Century Gothic" w:cs="Arial"/>
          <w:szCs w:val="22"/>
        </w:rPr>
        <w:t>Avis sur les demandes de révision à l’initiative d’une personne physique ou morale, privée ou publique (art. D.II.48, § 2)</w:t>
      </w:r>
    </w:p>
    <w:p w14:paraId="3202146B" w14:textId="77777777" w:rsidR="004F72DB" w:rsidRPr="00217059" w:rsidRDefault="004F72DB" w:rsidP="004F72DB">
      <w:pPr>
        <w:numPr>
          <w:ilvl w:val="0"/>
          <w:numId w:val="15"/>
        </w:numPr>
        <w:suppressAutoHyphens/>
        <w:ind w:left="709" w:hanging="425"/>
        <w:jc w:val="both"/>
        <w:rPr>
          <w:rFonts w:ascii="Century Gothic" w:hAnsi="Century Gothic" w:cs="Arial"/>
          <w:szCs w:val="22"/>
        </w:rPr>
      </w:pPr>
      <w:r w:rsidRPr="00217059">
        <w:rPr>
          <w:rFonts w:ascii="Century Gothic" w:hAnsi="Century Gothic" w:cs="Arial"/>
          <w:szCs w:val="22"/>
        </w:rPr>
        <w:t>Avis sur les demandes de révisions accélérées en vue de l’inscription d’une zone d’enjeu communal sans compensation ou révision de plan de secteur ne nécessitant pas de compensation (art. D.II.52, § 1er, al. 4, 2°).</w:t>
      </w:r>
    </w:p>
    <w:p w14:paraId="14D62BE2" w14:textId="77777777" w:rsidR="004F72DB" w:rsidRPr="00217059" w:rsidRDefault="004F72DB" w:rsidP="004F72DB">
      <w:pPr>
        <w:suppressAutoHyphens/>
        <w:ind w:left="644"/>
        <w:jc w:val="both"/>
        <w:rPr>
          <w:rFonts w:ascii="Century Gothic" w:hAnsi="Century Gothic" w:cs="Arial"/>
          <w:szCs w:val="22"/>
        </w:rPr>
      </w:pPr>
    </w:p>
    <w:p w14:paraId="775E3CDD" w14:textId="75AC897B" w:rsidR="004F72DB" w:rsidRPr="00B31A64" w:rsidRDefault="004F72DB" w:rsidP="004F72DB">
      <w:pPr>
        <w:numPr>
          <w:ilvl w:val="0"/>
          <w:numId w:val="7"/>
        </w:numPr>
        <w:suppressAutoHyphens/>
        <w:ind w:left="284" w:hanging="284"/>
        <w:jc w:val="both"/>
        <w:rPr>
          <w:rFonts w:ascii="Century Gothic" w:hAnsi="Century Gothic" w:cs="Arial"/>
          <w:b/>
          <w:bCs/>
          <w:szCs w:val="22"/>
          <w:u w:val="single"/>
        </w:rPr>
      </w:pPr>
      <w:r w:rsidRPr="00B31A64">
        <w:rPr>
          <w:rFonts w:ascii="Century Gothic" w:hAnsi="Century Gothic" w:cs="Arial"/>
          <w:b/>
          <w:bCs/>
          <w:szCs w:val="22"/>
          <w:u w:val="single"/>
        </w:rPr>
        <w:t xml:space="preserve">Schéma de développement </w:t>
      </w:r>
      <w:proofErr w:type="spellStart"/>
      <w:r w:rsidRPr="00B31A64">
        <w:rPr>
          <w:rFonts w:ascii="Century Gothic" w:hAnsi="Century Gothic" w:cs="Arial"/>
          <w:b/>
          <w:bCs/>
          <w:szCs w:val="22"/>
          <w:u w:val="single"/>
        </w:rPr>
        <w:t>pluricommunal</w:t>
      </w:r>
      <w:proofErr w:type="spellEnd"/>
      <w:r w:rsidRPr="00B31A64">
        <w:rPr>
          <w:rFonts w:ascii="Century Gothic" w:hAnsi="Century Gothic" w:cs="Arial"/>
          <w:b/>
          <w:bCs/>
          <w:szCs w:val="22"/>
          <w:u w:val="single"/>
        </w:rPr>
        <w:t xml:space="preserve"> (SDP)</w:t>
      </w:r>
    </w:p>
    <w:p w14:paraId="7551DA3A" w14:textId="58BF6CE4" w:rsidR="004F72DB" w:rsidRPr="00217059" w:rsidRDefault="004F72DB" w:rsidP="004F72DB">
      <w:pPr>
        <w:numPr>
          <w:ilvl w:val="0"/>
          <w:numId w:val="8"/>
        </w:numPr>
        <w:suppressAutoHyphens/>
        <w:jc w:val="both"/>
        <w:rPr>
          <w:rFonts w:ascii="Century Gothic" w:hAnsi="Century Gothic" w:cs="Arial"/>
          <w:szCs w:val="22"/>
        </w:rPr>
      </w:pPr>
      <w:r w:rsidRPr="00217059">
        <w:rPr>
          <w:rFonts w:ascii="Century Gothic" w:hAnsi="Century Gothic" w:cs="Arial"/>
          <w:szCs w:val="22"/>
        </w:rPr>
        <w:t xml:space="preserve">Avis sur le projet de schéma de développement </w:t>
      </w:r>
      <w:proofErr w:type="spellStart"/>
      <w:r w:rsidRPr="00217059">
        <w:rPr>
          <w:rFonts w:ascii="Century Gothic" w:hAnsi="Century Gothic" w:cs="Arial"/>
          <w:szCs w:val="22"/>
        </w:rPr>
        <w:t>plur</w:t>
      </w:r>
      <w:r w:rsidR="00D20EA9">
        <w:rPr>
          <w:rFonts w:ascii="Century Gothic" w:hAnsi="Century Gothic" w:cs="Arial"/>
          <w:szCs w:val="22"/>
        </w:rPr>
        <w:t>i</w:t>
      </w:r>
      <w:r w:rsidRPr="00217059">
        <w:rPr>
          <w:rFonts w:ascii="Century Gothic" w:hAnsi="Century Gothic" w:cs="Arial"/>
          <w:szCs w:val="22"/>
        </w:rPr>
        <w:t>communal</w:t>
      </w:r>
      <w:proofErr w:type="spellEnd"/>
      <w:r w:rsidRPr="00217059">
        <w:rPr>
          <w:rFonts w:ascii="Century Gothic" w:hAnsi="Century Gothic" w:cs="Arial"/>
          <w:szCs w:val="22"/>
        </w:rPr>
        <w:t xml:space="preserve"> et sur la liste des schémas de développement </w:t>
      </w:r>
      <w:proofErr w:type="spellStart"/>
      <w:r w:rsidRPr="00217059">
        <w:rPr>
          <w:rFonts w:ascii="Century Gothic" w:hAnsi="Century Gothic" w:cs="Arial"/>
          <w:szCs w:val="22"/>
        </w:rPr>
        <w:t>pluricommunaux</w:t>
      </w:r>
      <w:proofErr w:type="spellEnd"/>
      <w:r w:rsidRPr="00217059">
        <w:rPr>
          <w:rFonts w:ascii="Century Gothic" w:hAnsi="Century Gothic" w:cs="Arial"/>
          <w:szCs w:val="22"/>
        </w:rPr>
        <w:t xml:space="preserve"> ou communaux et des guides communaux à élaborer, réviser ou abroger en tout ou en partie (art. </w:t>
      </w:r>
      <w:proofErr w:type="gramStart"/>
      <w:r w:rsidRPr="00217059">
        <w:rPr>
          <w:rFonts w:ascii="Century Gothic" w:hAnsi="Century Gothic" w:cs="Arial"/>
          <w:szCs w:val="22"/>
        </w:rPr>
        <w:t>D.II.</w:t>
      </w:r>
      <w:proofErr w:type="gramEnd"/>
      <w:r w:rsidRPr="00217059">
        <w:rPr>
          <w:rFonts w:ascii="Century Gothic" w:hAnsi="Century Gothic" w:cs="Arial"/>
          <w:szCs w:val="22"/>
        </w:rPr>
        <w:t xml:space="preserve"> 7, §3, al.2)</w:t>
      </w:r>
    </w:p>
    <w:p w14:paraId="602DCB4B" w14:textId="77777777" w:rsidR="004F72DB" w:rsidRPr="00217059" w:rsidRDefault="004F72DB" w:rsidP="004F72DB">
      <w:pPr>
        <w:suppressAutoHyphens/>
        <w:ind w:left="720"/>
        <w:jc w:val="both"/>
        <w:rPr>
          <w:rFonts w:ascii="Century Gothic" w:hAnsi="Century Gothic" w:cs="Arial"/>
          <w:szCs w:val="22"/>
        </w:rPr>
      </w:pPr>
    </w:p>
    <w:p w14:paraId="57DCEF8F" w14:textId="77777777" w:rsidR="004F72DB" w:rsidRPr="00B31A64" w:rsidRDefault="004F72DB" w:rsidP="004F72DB">
      <w:pPr>
        <w:numPr>
          <w:ilvl w:val="0"/>
          <w:numId w:val="7"/>
        </w:numPr>
        <w:suppressAutoHyphens/>
        <w:ind w:left="284" w:hanging="284"/>
        <w:jc w:val="both"/>
        <w:rPr>
          <w:rFonts w:ascii="Century Gothic" w:hAnsi="Century Gothic" w:cs="Arial"/>
          <w:b/>
          <w:bCs/>
          <w:szCs w:val="22"/>
          <w:u w:val="single"/>
        </w:rPr>
      </w:pPr>
      <w:r w:rsidRPr="00B31A64">
        <w:rPr>
          <w:rFonts w:ascii="Century Gothic" w:hAnsi="Century Gothic" w:cs="Arial"/>
          <w:b/>
          <w:bCs/>
          <w:szCs w:val="22"/>
          <w:u w:val="single"/>
        </w:rPr>
        <w:t>Schéma de développement communal (SDC)</w:t>
      </w:r>
    </w:p>
    <w:p w14:paraId="51DF2FB1" w14:textId="13145F65" w:rsidR="004F72DB" w:rsidRPr="00217059" w:rsidRDefault="004F72DB" w:rsidP="004F72DB">
      <w:pPr>
        <w:pStyle w:val="Paragraphedeliste"/>
        <w:numPr>
          <w:ilvl w:val="0"/>
          <w:numId w:val="18"/>
        </w:numPr>
        <w:tabs>
          <w:tab w:val="clear" w:pos="360"/>
        </w:tabs>
        <w:suppressAutoHyphens/>
        <w:ind w:left="709" w:hanging="425"/>
        <w:jc w:val="both"/>
        <w:rPr>
          <w:rFonts w:ascii="Century Gothic" w:hAnsi="Century Gothic" w:cs="Arial"/>
          <w:szCs w:val="22"/>
        </w:rPr>
      </w:pPr>
      <w:r w:rsidRPr="00217059">
        <w:rPr>
          <w:rFonts w:ascii="Century Gothic" w:hAnsi="Century Gothic" w:cs="Arial"/>
          <w:szCs w:val="22"/>
        </w:rPr>
        <w:t xml:space="preserve">Avis sur le projet de schéma de développement communal et sur la liste des schémas de développement </w:t>
      </w:r>
      <w:proofErr w:type="spellStart"/>
      <w:r w:rsidRPr="00217059">
        <w:rPr>
          <w:rFonts w:ascii="Century Gothic" w:hAnsi="Century Gothic" w:cs="Arial"/>
          <w:szCs w:val="22"/>
        </w:rPr>
        <w:t>pluricommunaux</w:t>
      </w:r>
      <w:proofErr w:type="spellEnd"/>
      <w:r w:rsidRPr="00217059">
        <w:rPr>
          <w:rFonts w:ascii="Century Gothic" w:hAnsi="Century Gothic" w:cs="Arial"/>
          <w:szCs w:val="22"/>
        </w:rPr>
        <w:t xml:space="preserve"> et d’orientation locaux et le guide communal à élaborer, réviser ou abroger en tout ou en partie (art. </w:t>
      </w:r>
      <w:proofErr w:type="gramStart"/>
      <w:r w:rsidRPr="00217059">
        <w:rPr>
          <w:rFonts w:ascii="Century Gothic" w:hAnsi="Century Gothic" w:cs="Arial"/>
          <w:szCs w:val="22"/>
        </w:rPr>
        <w:t>D.II.</w:t>
      </w:r>
      <w:proofErr w:type="gramEnd"/>
      <w:r w:rsidRPr="00217059">
        <w:rPr>
          <w:rFonts w:ascii="Century Gothic" w:hAnsi="Century Gothic" w:cs="Arial"/>
          <w:szCs w:val="22"/>
        </w:rPr>
        <w:t xml:space="preserve"> 12, §3, al.3)</w:t>
      </w:r>
    </w:p>
    <w:p w14:paraId="7A3584F8" w14:textId="77777777" w:rsidR="004F72DB" w:rsidRPr="00217059" w:rsidRDefault="004F72DB" w:rsidP="004F72DB">
      <w:pPr>
        <w:suppressAutoHyphens/>
        <w:ind w:left="284"/>
        <w:jc w:val="both"/>
        <w:rPr>
          <w:rFonts w:ascii="Century Gothic" w:hAnsi="Century Gothic" w:cs="Arial"/>
          <w:szCs w:val="22"/>
          <w:u w:val="single"/>
        </w:rPr>
      </w:pPr>
    </w:p>
    <w:p w14:paraId="723B1EF8" w14:textId="77777777" w:rsidR="004F72DB" w:rsidRPr="00B31A64" w:rsidRDefault="004F72DB" w:rsidP="004F72DB">
      <w:pPr>
        <w:numPr>
          <w:ilvl w:val="0"/>
          <w:numId w:val="7"/>
        </w:numPr>
        <w:suppressAutoHyphens/>
        <w:ind w:left="284" w:hanging="284"/>
        <w:jc w:val="both"/>
        <w:rPr>
          <w:rFonts w:ascii="Century Gothic" w:hAnsi="Century Gothic" w:cs="Arial"/>
          <w:b/>
          <w:bCs/>
          <w:szCs w:val="22"/>
          <w:u w:val="single"/>
        </w:rPr>
      </w:pPr>
      <w:r w:rsidRPr="00B31A64">
        <w:rPr>
          <w:rFonts w:ascii="Century Gothic" w:hAnsi="Century Gothic" w:cs="Arial"/>
          <w:b/>
          <w:bCs/>
          <w:szCs w:val="22"/>
          <w:u w:val="single"/>
        </w:rPr>
        <w:t>Schéma d’orientation local (SOL)</w:t>
      </w:r>
    </w:p>
    <w:p w14:paraId="611FFA1E" w14:textId="77777777" w:rsidR="004F72DB" w:rsidRPr="00217059" w:rsidRDefault="004F72DB" w:rsidP="004F72DB">
      <w:pPr>
        <w:pStyle w:val="Paragraphedeliste"/>
        <w:numPr>
          <w:ilvl w:val="0"/>
          <w:numId w:val="18"/>
        </w:numPr>
        <w:suppressAutoHyphens/>
        <w:ind w:left="709" w:hanging="425"/>
        <w:jc w:val="both"/>
        <w:rPr>
          <w:rFonts w:ascii="Century Gothic" w:hAnsi="Century Gothic" w:cs="Arial"/>
          <w:szCs w:val="22"/>
        </w:rPr>
      </w:pPr>
      <w:r w:rsidRPr="00217059">
        <w:rPr>
          <w:rFonts w:ascii="Century Gothic" w:hAnsi="Century Gothic" w:cs="Arial"/>
          <w:szCs w:val="22"/>
        </w:rPr>
        <w:t xml:space="preserve">Avis sur le projet de schéma d’orientation local et sur la liste des schémas de développement pluri communaux et d’orientation locaux, et le guide communal à élaborer, réviser ou abroger en tout ou en partie (art. </w:t>
      </w:r>
      <w:proofErr w:type="gramStart"/>
      <w:r w:rsidRPr="00217059">
        <w:rPr>
          <w:rFonts w:ascii="Century Gothic" w:hAnsi="Century Gothic" w:cs="Arial"/>
          <w:szCs w:val="22"/>
        </w:rPr>
        <w:t>D.II.</w:t>
      </w:r>
      <w:proofErr w:type="gramEnd"/>
      <w:r w:rsidRPr="00217059">
        <w:rPr>
          <w:rFonts w:ascii="Century Gothic" w:hAnsi="Century Gothic" w:cs="Arial"/>
          <w:szCs w:val="22"/>
        </w:rPr>
        <w:t xml:space="preserve"> 12, §3, al.3)</w:t>
      </w:r>
    </w:p>
    <w:p w14:paraId="22CB2BA4" w14:textId="77777777" w:rsidR="004F72DB" w:rsidRPr="00217059" w:rsidRDefault="004F72DB" w:rsidP="22F66DF5">
      <w:pPr>
        <w:suppressAutoHyphens/>
        <w:ind w:left="709"/>
        <w:jc w:val="both"/>
        <w:rPr>
          <w:rFonts w:ascii="Century Gothic" w:hAnsi="Century Gothic" w:cs="Arial"/>
        </w:rPr>
      </w:pPr>
    </w:p>
    <w:p w14:paraId="59C6BB7A" w14:textId="4D8E9E9C" w:rsidR="22F66DF5" w:rsidRDefault="22F66DF5" w:rsidP="22F66DF5">
      <w:pPr>
        <w:ind w:left="709"/>
        <w:jc w:val="both"/>
        <w:rPr>
          <w:rFonts w:ascii="Century Gothic" w:hAnsi="Century Gothic" w:cs="Arial"/>
        </w:rPr>
      </w:pPr>
    </w:p>
    <w:p w14:paraId="6755E4C7" w14:textId="77777777" w:rsidR="004F72DB" w:rsidRPr="00B31A64" w:rsidRDefault="004F72DB" w:rsidP="004F72DB">
      <w:pPr>
        <w:pStyle w:val="Paragraphedeliste"/>
        <w:numPr>
          <w:ilvl w:val="0"/>
          <w:numId w:val="7"/>
        </w:numPr>
        <w:suppressAutoHyphens/>
        <w:ind w:left="284" w:hanging="284"/>
        <w:contextualSpacing/>
        <w:jc w:val="both"/>
        <w:rPr>
          <w:rFonts w:ascii="Century Gothic" w:hAnsi="Century Gothic" w:cs="Arial"/>
          <w:b/>
          <w:bCs/>
          <w:szCs w:val="22"/>
          <w:u w:val="single"/>
        </w:rPr>
      </w:pPr>
      <w:r w:rsidRPr="00B31A64">
        <w:rPr>
          <w:rFonts w:ascii="Century Gothic" w:hAnsi="Century Gothic" w:cs="Arial"/>
          <w:b/>
          <w:bCs/>
          <w:szCs w:val="22"/>
          <w:u w:val="single"/>
        </w:rPr>
        <w:t>Guide régional d’urbanisme (GRU)</w:t>
      </w:r>
    </w:p>
    <w:p w14:paraId="65369AF4" w14:textId="77777777" w:rsidR="004F72DB" w:rsidRPr="00217059" w:rsidRDefault="004F72DB" w:rsidP="004F72DB">
      <w:pPr>
        <w:numPr>
          <w:ilvl w:val="0"/>
          <w:numId w:val="8"/>
        </w:numPr>
        <w:suppressAutoHyphens/>
        <w:jc w:val="both"/>
        <w:rPr>
          <w:rFonts w:ascii="Century Gothic" w:hAnsi="Century Gothic" w:cs="Arial"/>
          <w:szCs w:val="22"/>
        </w:rPr>
      </w:pPr>
      <w:r w:rsidRPr="00217059">
        <w:rPr>
          <w:rFonts w:ascii="Century Gothic" w:hAnsi="Century Gothic" w:cs="Arial"/>
          <w:szCs w:val="22"/>
        </w:rPr>
        <w:t xml:space="preserve">Avis sur le projet de guide </w:t>
      </w:r>
      <w:r w:rsidRPr="00217059">
        <w:rPr>
          <w:rFonts w:ascii="Century Gothic" w:hAnsi="Century Gothic" w:cs="Arial"/>
          <w:szCs w:val="22"/>
          <w:lang w:val="fr-BE"/>
        </w:rPr>
        <w:t xml:space="preserve">portant sur une partie du territoire régional </w:t>
      </w:r>
      <w:r w:rsidRPr="00217059">
        <w:rPr>
          <w:rFonts w:ascii="Century Gothic" w:hAnsi="Century Gothic" w:cs="Arial"/>
          <w:szCs w:val="22"/>
        </w:rPr>
        <w:t>(art. D.III.3, §3, al. 2)</w:t>
      </w:r>
    </w:p>
    <w:p w14:paraId="7AE37BB9" w14:textId="77777777" w:rsidR="004F72DB" w:rsidRPr="00217059" w:rsidRDefault="004F72DB" w:rsidP="004F72DB">
      <w:pPr>
        <w:suppressAutoHyphens/>
        <w:ind w:left="284"/>
        <w:jc w:val="both"/>
        <w:rPr>
          <w:rFonts w:ascii="Century Gothic" w:hAnsi="Century Gothic" w:cs="Arial"/>
          <w:szCs w:val="22"/>
          <w:u w:val="single"/>
        </w:rPr>
      </w:pPr>
    </w:p>
    <w:p w14:paraId="040E566E" w14:textId="77777777" w:rsidR="004F72DB" w:rsidRPr="00B31A64" w:rsidRDefault="004F72DB" w:rsidP="004F72DB">
      <w:pPr>
        <w:numPr>
          <w:ilvl w:val="0"/>
          <w:numId w:val="7"/>
        </w:numPr>
        <w:suppressAutoHyphens/>
        <w:ind w:left="284" w:hanging="284"/>
        <w:jc w:val="both"/>
        <w:rPr>
          <w:rFonts w:ascii="Century Gothic" w:hAnsi="Century Gothic" w:cs="Arial"/>
          <w:b/>
          <w:bCs/>
          <w:szCs w:val="22"/>
          <w:u w:val="single"/>
        </w:rPr>
      </w:pPr>
      <w:r w:rsidRPr="00B31A64">
        <w:rPr>
          <w:rFonts w:ascii="Century Gothic" w:hAnsi="Century Gothic" w:cs="Arial"/>
          <w:b/>
          <w:bCs/>
          <w:szCs w:val="22"/>
          <w:u w:val="single"/>
        </w:rPr>
        <w:t>Guide communal d’urbanisme (GCU)</w:t>
      </w:r>
    </w:p>
    <w:p w14:paraId="351674EE" w14:textId="77777777" w:rsidR="004F72DB" w:rsidRPr="00217059" w:rsidRDefault="004F72DB" w:rsidP="004F72DB">
      <w:pPr>
        <w:numPr>
          <w:ilvl w:val="0"/>
          <w:numId w:val="8"/>
        </w:numPr>
        <w:suppressAutoHyphens/>
        <w:jc w:val="both"/>
        <w:rPr>
          <w:rFonts w:ascii="Century Gothic" w:hAnsi="Century Gothic" w:cs="Arial"/>
          <w:szCs w:val="22"/>
        </w:rPr>
      </w:pPr>
      <w:r w:rsidRPr="00217059">
        <w:rPr>
          <w:rFonts w:ascii="Century Gothic" w:hAnsi="Century Gothic" w:cs="Arial"/>
          <w:szCs w:val="22"/>
        </w:rPr>
        <w:t>Informations lors des études préalables de l’élaboration ou la révision du GCU (art. D.III.6, §1, al. 2)</w:t>
      </w:r>
    </w:p>
    <w:p w14:paraId="3990A66D" w14:textId="77777777" w:rsidR="004F72DB" w:rsidRPr="00217059" w:rsidRDefault="004F72DB" w:rsidP="004F72DB">
      <w:pPr>
        <w:numPr>
          <w:ilvl w:val="0"/>
          <w:numId w:val="8"/>
        </w:numPr>
        <w:suppressAutoHyphens/>
        <w:jc w:val="both"/>
        <w:rPr>
          <w:rFonts w:ascii="Century Gothic" w:hAnsi="Century Gothic" w:cs="Arial"/>
          <w:szCs w:val="22"/>
        </w:rPr>
      </w:pPr>
      <w:r w:rsidRPr="00217059">
        <w:rPr>
          <w:rFonts w:ascii="Century Gothic" w:hAnsi="Century Gothic" w:cs="Arial"/>
          <w:szCs w:val="22"/>
        </w:rPr>
        <w:t>Avis sur le projet de guide (art. D.III.6, §2, al. 2)</w:t>
      </w:r>
    </w:p>
    <w:p w14:paraId="7D4D86E0" w14:textId="77777777" w:rsidR="004F72DB" w:rsidRDefault="004F72DB" w:rsidP="004F72DB">
      <w:pPr>
        <w:suppressAutoHyphens/>
        <w:jc w:val="both"/>
        <w:rPr>
          <w:rFonts w:ascii="Century Gothic" w:hAnsi="Century Gothic" w:cs="Arial"/>
          <w:szCs w:val="22"/>
        </w:rPr>
      </w:pPr>
    </w:p>
    <w:p w14:paraId="7D75A174" w14:textId="77777777" w:rsidR="00C30C36" w:rsidRDefault="00C30C36" w:rsidP="004F72DB">
      <w:pPr>
        <w:suppressAutoHyphens/>
        <w:jc w:val="both"/>
        <w:rPr>
          <w:rFonts w:ascii="Century Gothic" w:hAnsi="Century Gothic" w:cs="Arial"/>
          <w:szCs w:val="22"/>
        </w:rPr>
      </w:pPr>
    </w:p>
    <w:p w14:paraId="7A7FD808" w14:textId="228717AC" w:rsidR="004F72DB" w:rsidRPr="00E928F3" w:rsidRDefault="004F72DB" w:rsidP="00763773">
      <w:pPr>
        <w:pStyle w:val="Paragraphedeliste"/>
        <w:numPr>
          <w:ilvl w:val="0"/>
          <w:numId w:val="35"/>
        </w:numPr>
        <w:shd w:val="pct12" w:color="auto" w:fill="auto"/>
        <w:suppressAutoHyphens/>
        <w:ind w:left="567" w:hanging="567"/>
        <w:rPr>
          <w:rFonts w:ascii="Century Gothic" w:hAnsi="Century Gothic" w:cs="Arial"/>
          <w:b/>
          <w:sz w:val="24"/>
          <w:szCs w:val="24"/>
        </w:rPr>
      </w:pPr>
      <w:r w:rsidRPr="00E928F3">
        <w:rPr>
          <w:rFonts w:ascii="Century Gothic" w:hAnsi="Century Gothic" w:cs="Arial"/>
          <w:b/>
          <w:sz w:val="24"/>
          <w:szCs w:val="24"/>
        </w:rPr>
        <w:t>Système d’évaluation des incidences sur l’environnement</w:t>
      </w:r>
    </w:p>
    <w:p w14:paraId="158FA857" w14:textId="77777777" w:rsidR="004F72DB" w:rsidRPr="00217059" w:rsidRDefault="004F72DB" w:rsidP="004F72DB">
      <w:pPr>
        <w:suppressAutoHyphens/>
        <w:jc w:val="both"/>
        <w:rPr>
          <w:rFonts w:ascii="Century Gothic" w:hAnsi="Century Gothic" w:cs="Arial"/>
          <w:szCs w:val="22"/>
        </w:rPr>
      </w:pPr>
    </w:p>
    <w:p w14:paraId="4339C7C7" w14:textId="77777777" w:rsidR="004F72DB" w:rsidRPr="00217059" w:rsidRDefault="004F72DB" w:rsidP="004F72DB">
      <w:pPr>
        <w:numPr>
          <w:ilvl w:val="0"/>
          <w:numId w:val="10"/>
        </w:numPr>
        <w:suppressAutoHyphens/>
        <w:ind w:left="284" w:hanging="284"/>
        <w:jc w:val="both"/>
        <w:rPr>
          <w:rFonts w:ascii="Century Gothic" w:hAnsi="Century Gothic" w:cs="Arial"/>
          <w:szCs w:val="22"/>
        </w:rPr>
      </w:pPr>
      <w:r w:rsidRPr="00217059">
        <w:rPr>
          <w:rFonts w:ascii="Century Gothic" w:hAnsi="Century Gothic" w:cs="Arial"/>
          <w:szCs w:val="22"/>
        </w:rPr>
        <w:t xml:space="preserve">Informations lors des analyses préalables et de la rédaction </w:t>
      </w:r>
      <w:r w:rsidRPr="00217059">
        <w:rPr>
          <w:rFonts w:ascii="Century Gothic" w:hAnsi="Century Gothic" w:cs="Arial"/>
          <w:szCs w:val="22"/>
          <w:lang w:val="fr-BE"/>
        </w:rPr>
        <w:t xml:space="preserve">du rapport sur les incidences environnementales </w:t>
      </w:r>
      <w:r w:rsidRPr="00217059">
        <w:rPr>
          <w:rFonts w:ascii="Century Gothic" w:hAnsi="Century Gothic" w:cs="Arial"/>
          <w:szCs w:val="22"/>
        </w:rPr>
        <w:t>(art. D.VIII.30)</w:t>
      </w:r>
    </w:p>
    <w:p w14:paraId="1AB203A6" w14:textId="77777777" w:rsidR="004F72DB" w:rsidRPr="00217059" w:rsidRDefault="004F72DB" w:rsidP="004F72DB">
      <w:pPr>
        <w:numPr>
          <w:ilvl w:val="0"/>
          <w:numId w:val="10"/>
        </w:numPr>
        <w:suppressAutoHyphens/>
        <w:ind w:left="284" w:hanging="284"/>
        <w:jc w:val="both"/>
        <w:rPr>
          <w:rFonts w:ascii="Century Gothic" w:hAnsi="Century Gothic" w:cs="Arial"/>
          <w:szCs w:val="22"/>
        </w:rPr>
      </w:pPr>
      <w:r w:rsidRPr="00217059">
        <w:rPr>
          <w:rFonts w:ascii="Century Gothic" w:hAnsi="Century Gothic" w:cs="Arial"/>
          <w:szCs w:val="22"/>
        </w:rPr>
        <w:t>Avis sur les rapports sur les incidences environnementales des plans et schémas (art. D.VIII.33, § 4)</w:t>
      </w:r>
    </w:p>
    <w:p w14:paraId="3A42AF6D" w14:textId="77777777" w:rsidR="004F72DB" w:rsidRDefault="004F72DB" w:rsidP="004F72DB">
      <w:pPr>
        <w:numPr>
          <w:ilvl w:val="0"/>
          <w:numId w:val="10"/>
        </w:numPr>
        <w:suppressAutoHyphens/>
        <w:ind w:left="284" w:hanging="284"/>
        <w:jc w:val="both"/>
        <w:rPr>
          <w:rFonts w:ascii="Century Gothic" w:hAnsi="Century Gothic" w:cs="Arial"/>
          <w:szCs w:val="22"/>
        </w:rPr>
      </w:pPr>
      <w:r w:rsidRPr="00217059">
        <w:rPr>
          <w:rFonts w:ascii="Century Gothic" w:hAnsi="Century Gothic" w:cs="Arial"/>
          <w:szCs w:val="22"/>
        </w:rPr>
        <w:t>Avis sur la forme et le contenu minimum de l’étude d’incidences en matière de permis – si le demandeur sollicite l’autorité compétente sur ce point (art. R.57 du Livre I</w:t>
      </w:r>
      <w:r w:rsidRPr="00217059">
        <w:rPr>
          <w:rFonts w:ascii="Century Gothic" w:hAnsi="Century Gothic" w:cs="Arial"/>
          <w:szCs w:val="22"/>
          <w:vertAlign w:val="superscript"/>
        </w:rPr>
        <w:t>er</w:t>
      </w:r>
      <w:r w:rsidRPr="00217059">
        <w:rPr>
          <w:rFonts w:ascii="Century Gothic" w:hAnsi="Century Gothic" w:cs="Arial"/>
          <w:szCs w:val="22"/>
        </w:rPr>
        <w:t xml:space="preserve"> du Code de l’Environnement)</w:t>
      </w:r>
    </w:p>
    <w:p w14:paraId="416A2D61" w14:textId="41235657" w:rsidR="00B31A64" w:rsidRDefault="00B31A64" w:rsidP="004F72DB">
      <w:pPr>
        <w:numPr>
          <w:ilvl w:val="0"/>
          <w:numId w:val="10"/>
        </w:numPr>
        <w:suppressAutoHyphens/>
        <w:ind w:left="284" w:hanging="284"/>
        <w:jc w:val="both"/>
        <w:rPr>
          <w:rFonts w:ascii="Century Gothic" w:hAnsi="Century Gothic" w:cs="Arial"/>
          <w:szCs w:val="22"/>
        </w:rPr>
      </w:pPr>
      <w:r>
        <w:rPr>
          <w:rFonts w:ascii="Century Gothic" w:hAnsi="Century Gothic" w:cs="Arial"/>
          <w:szCs w:val="22"/>
        </w:rPr>
        <w:t>Avis sur la qualité de l’étude d’incidences et sur le projet en matière de permis (art. R.82 du Livre Ier du Code de l’Environnement)</w:t>
      </w:r>
    </w:p>
    <w:p w14:paraId="5487F120" w14:textId="24865B41" w:rsidR="004F72DB" w:rsidRPr="00645EDB" w:rsidRDefault="00645EDB" w:rsidP="00645EDB">
      <w:pPr>
        <w:pStyle w:val="Paragraphedeliste"/>
        <w:numPr>
          <w:ilvl w:val="0"/>
          <w:numId w:val="10"/>
        </w:numPr>
        <w:ind w:left="284" w:hanging="284"/>
        <w:contextualSpacing/>
        <w:rPr>
          <w:rFonts w:ascii="Century Gothic" w:hAnsi="Century Gothic" w:cs="Calibri"/>
        </w:rPr>
      </w:pPr>
      <w:r>
        <w:rPr>
          <w:rFonts w:ascii="Century Gothic" w:hAnsi="Century Gothic" w:cs="Calibri"/>
        </w:rPr>
        <w:t>L</w:t>
      </w:r>
      <w:r w:rsidR="004F72DB" w:rsidRPr="00645EDB">
        <w:rPr>
          <w:rFonts w:ascii="Century Gothic" w:hAnsi="Century Gothic" w:cs="Calibri"/>
        </w:rPr>
        <w:t>orsqu’une étude d’incidences sur l’environnement est requise et que la demande porte sur :</w:t>
      </w:r>
    </w:p>
    <w:p w14:paraId="7E3A3E13" w14:textId="77777777" w:rsidR="004F72DB" w:rsidRPr="00645EDB" w:rsidRDefault="004F72DB" w:rsidP="004F72DB">
      <w:pPr>
        <w:pStyle w:val="Paragraphedeliste"/>
        <w:numPr>
          <w:ilvl w:val="1"/>
          <w:numId w:val="26"/>
        </w:numPr>
        <w:contextualSpacing/>
        <w:rPr>
          <w:rFonts w:ascii="Century Gothic" w:hAnsi="Century Gothic" w:cs="Calibri"/>
        </w:rPr>
      </w:pPr>
      <w:proofErr w:type="gramStart"/>
      <w:r w:rsidRPr="00645EDB">
        <w:rPr>
          <w:rFonts w:ascii="Century Gothic" w:hAnsi="Century Gothic" w:cs="Calibri"/>
        </w:rPr>
        <w:t>la</w:t>
      </w:r>
      <w:proofErr w:type="gramEnd"/>
      <w:r w:rsidRPr="00645EDB">
        <w:rPr>
          <w:rFonts w:ascii="Century Gothic" w:hAnsi="Century Gothic" w:cs="Calibri"/>
        </w:rPr>
        <w:t xml:space="preserve"> création ou la modification d’une voirie communale ;</w:t>
      </w:r>
    </w:p>
    <w:p w14:paraId="1B6C5CDC" w14:textId="77777777" w:rsidR="004F72DB" w:rsidRPr="00645EDB" w:rsidRDefault="004F72DB" w:rsidP="004F72DB">
      <w:pPr>
        <w:pStyle w:val="Paragraphedeliste"/>
        <w:numPr>
          <w:ilvl w:val="1"/>
          <w:numId w:val="26"/>
        </w:numPr>
        <w:contextualSpacing/>
        <w:rPr>
          <w:rFonts w:ascii="Century Gothic" w:hAnsi="Century Gothic" w:cs="Calibri"/>
        </w:rPr>
      </w:pPr>
      <w:proofErr w:type="gramStart"/>
      <w:r w:rsidRPr="00645EDB">
        <w:rPr>
          <w:rFonts w:ascii="Century Gothic" w:hAnsi="Century Gothic" w:cs="Calibri"/>
        </w:rPr>
        <w:t>les</w:t>
      </w:r>
      <w:proofErr w:type="gramEnd"/>
      <w:r w:rsidRPr="00645EDB">
        <w:rPr>
          <w:rFonts w:ascii="Century Gothic" w:hAnsi="Century Gothic" w:cs="Calibri"/>
        </w:rPr>
        <w:t xml:space="preserve"> concessions de mines prises en application du décret du 7 juillet 1988 ;</w:t>
      </w:r>
    </w:p>
    <w:p w14:paraId="27332470" w14:textId="77777777" w:rsidR="004F72DB" w:rsidRPr="00645EDB" w:rsidRDefault="004F72DB" w:rsidP="004F72DB">
      <w:pPr>
        <w:pStyle w:val="Paragraphedeliste"/>
        <w:numPr>
          <w:ilvl w:val="1"/>
          <w:numId w:val="26"/>
        </w:numPr>
        <w:contextualSpacing/>
        <w:rPr>
          <w:rFonts w:ascii="Century Gothic" w:hAnsi="Century Gothic" w:cs="Calibri"/>
        </w:rPr>
      </w:pPr>
      <w:proofErr w:type="gramStart"/>
      <w:r w:rsidRPr="00645EDB">
        <w:rPr>
          <w:rFonts w:ascii="Century Gothic" w:hAnsi="Century Gothic" w:cs="Calibri"/>
        </w:rPr>
        <w:t>les</w:t>
      </w:r>
      <w:proofErr w:type="gramEnd"/>
      <w:r w:rsidRPr="00645EDB">
        <w:rPr>
          <w:rFonts w:ascii="Century Gothic" w:hAnsi="Century Gothic" w:cs="Calibri"/>
        </w:rPr>
        <w:t xml:space="preserve"> permis de valorisation de terril requis en vertu du décret du 9 mai 1985 concernant la valorisation des terrils ;</w:t>
      </w:r>
    </w:p>
    <w:p w14:paraId="70099F39" w14:textId="77777777" w:rsidR="004F72DB" w:rsidRPr="00645EDB" w:rsidRDefault="004F72DB" w:rsidP="004F72DB">
      <w:pPr>
        <w:pStyle w:val="Paragraphedeliste"/>
        <w:numPr>
          <w:ilvl w:val="1"/>
          <w:numId w:val="26"/>
        </w:numPr>
        <w:contextualSpacing/>
        <w:rPr>
          <w:rFonts w:ascii="Century Gothic" w:hAnsi="Century Gothic" w:cs="Calibri"/>
        </w:rPr>
      </w:pPr>
      <w:proofErr w:type="gramStart"/>
      <w:r w:rsidRPr="00645EDB">
        <w:rPr>
          <w:rFonts w:ascii="Century Gothic" w:hAnsi="Century Gothic" w:cs="Calibri"/>
        </w:rPr>
        <w:t>les</w:t>
      </w:r>
      <w:proofErr w:type="gramEnd"/>
      <w:r w:rsidRPr="00645EDB">
        <w:rPr>
          <w:rFonts w:ascii="Century Gothic" w:hAnsi="Century Gothic" w:cs="Calibri"/>
        </w:rPr>
        <w:t xml:space="preserve"> permis uniques en vertu du décret du 11 mars 1999 relatif au permis d’environnement ;</w:t>
      </w:r>
    </w:p>
    <w:p w14:paraId="3C2E32F0" w14:textId="77777777" w:rsidR="004F72DB" w:rsidRPr="00645EDB" w:rsidRDefault="004F72DB" w:rsidP="004F72DB">
      <w:pPr>
        <w:pStyle w:val="Paragraphedeliste"/>
        <w:numPr>
          <w:ilvl w:val="1"/>
          <w:numId w:val="26"/>
        </w:numPr>
        <w:contextualSpacing/>
        <w:rPr>
          <w:rFonts w:ascii="Century Gothic" w:hAnsi="Century Gothic" w:cs="Calibri"/>
        </w:rPr>
      </w:pPr>
      <w:proofErr w:type="gramStart"/>
      <w:r w:rsidRPr="00645EDB">
        <w:rPr>
          <w:rFonts w:ascii="Century Gothic" w:hAnsi="Century Gothic" w:cs="Calibri"/>
        </w:rPr>
        <w:t>les</w:t>
      </w:r>
      <w:proofErr w:type="gramEnd"/>
      <w:r w:rsidRPr="00645EDB">
        <w:rPr>
          <w:rFonts w:ascii="Century Gothic" w:hAnsi="Century Gothic" w:cs="Calibri"/>
        </w:rPr>
        <w:t xml:space="preserve"> permis d’urbanisme ou d’urbanisation ou les certificats d’urbanisme n°2 visés par le Code</w:t>
      </w:r>
    </w:p>
    <w:p w14:paraId="0C2AF2B3" w14:textId="09C46B14" w:rsidR="00645EDB" w:rsidRDefault="00645EDB" w:rsidP="004F72DB">
      <w:pPr>
        <w:pStyle w:val="Paragraphedeliste"/>
        <w:numPr>
          <w:ilvl w:val="1"/>
          <w:numId w:val="26"/>
        </w:numPr>
        <w:contextualSpacing/>
        <w:rPr>
          <w:rFonts w:ascii="Century Gothic" w:hAnsi="Century Gothic" w:cs="Calibri"/>
        </w:rPr>
      </w:pPr>
      <w:proofErr w:type="gramStart"/>
      <w:r w:rsidRPr="22F66DF5">
        <w:rPr>
          <w:rFonts w:ascii="Century Gothic" w:hAnsi="Century Gothic" w:cs="Calibri"/>
        </w:rPr>
        <w:t>les</w:t>
      </w:r>
      <w:proofErr w:type="gramEnd"/>
      <w:r w:rsidRPr="22F66DF5">
        <w:rPr>
          <w:rFonts w:ascii="Century Gothic" w:hAnsi="Century Gothic" w:cs="Calibri"/>
        </w:rPr>
        <w:t xml:space="preserve"> permis relatifs aux projets éoliens (conjointement à l’avis du Pôle Aménagement du Territoire</w:t>
      </w:r>
      <w:r w:rsidR="004F4FAE" w:rsidRPr="22F66DF5">
        <w:rPr>
          <w:rFonts w:ascii="Century Gothic" w:hAnsi="Century Gothic" w:cs="Calibri"/>
        </w:rPr>
        <w:t xml:space="preserve"> du Conseil Economique, Social et Environnemental wallon (CESE)).</w:t>
      </w:r>
    </w:p>
    <w:p w14:paraId="238ECE69" w14:textId="77777777" w:rsidR="00645EDB" w:rsidRDefault="00645EDB" w:rsidP="004F72DB">
      <w:pPr>
        <w:suppressAutoHyphens/>
        <w:jc w:val="both"/>
        <w:rPr>
          <w:rFonts w:ascii="Century Gothic" w:hAnsi="Century Gothic" w:cs="Arial"/>
          <w:szCs w:val="22"/>
        </w:rPr>
      </w:pPr>
    </w:p>
    <w:p w14:paraId="3631D961" w14:textId="77777777" w:rsidR="00BB17D1" w:rsidRPr="00217059" w:rsidRDefault="00BB17D1" w:rsidP="004F72DB">
      <w:pPr>
        <w:suppressAutoHyphens/>
        <w:jc w:val="both"/>
        <w:rPr>
          <w:rFonts w:ascii="Century Gothic" w:hAnsi="Century Gothic" w:cs="Arial"/>
          <w:szCs w:val="22"/>
        </w:rPr>
      </w:pPr>
    </w:p>
    <w:p w14:paraId="2E53E1AA" w14:textId="2C5EB548" w:rsidR="004F72DB" w:rsidRPr="00E928F3" w:rsidRDefault="004F72DB" w:rsidP="00763773">
      <w:pPr>
        <w:pStyle w:val="Paragraphedeliste"/>
        <w:numPr>
          <w:ilvl w:val="0"/>
          <w:numId w:val="35"/>
        </w:numPr>
        <w:shd w:val="pct12" w:color="auto" w:fill="auto"/>
        <w:suppressAutoHyphens/>
        <w:ind w:left="567" w:hanging="567"/>
        <w:rPr>
          <w:rFonts w:ascii="Century Gothic" w:hAnsi="Century Gothic" w:cs="Arial"/>
          <w:b/>
          <w:sz w:val="24"/>
          <w:szCs w:val="24"/>
        </w:rPr>
      </w:pPr>
      <w:r w:rsidRPr="00E928F3">
        <w:rPr>
          <w:rFonts w:ascii="Century Gothic" w:hAnsi="Century Gothic" w:cs="Arial"/>
          <w:b/>
          <w:sz w:val="24"/>
          <w:szCs w:val="24"/>
        </w:rPr>
        <w:t>Permis et Certificat d’urbanisme n°2</w:t>
      </w:r>
    </w:p>
    <w:p w14:paraId="63051218" w14:textId="77777777" w:rsidR="004F72DB" w:rsidRPr="00217059" w:rsidRDefault="004F72DB" w:rsidP="004F72DB">
      <w:pPr>
        <w:suppressAutoHyphens/>
        <w:ind w:left="284"/>
        <w:jc w:val="both"/>
        <w:rPr>
          <w:rFonts w:ascii="Century Gothic" w:hAnsi="Century Gothic" w:cs="Arial"/>
          <w:szCs w:val="22"/>
        </w:rPr>
      </w:pPr>
    </w:p>
    <w:p w14:paraId="54940CAB" w14:textId="77777777" w:rsidR="004F72DB" w:rsidRPr="00217059" w:rsidRDefault="004F72DB" w:rsidP="004F72DB">
      <w:pPr>
        <w:numPr>
          <w:ilvl w:val="0"/>
          <w:numId w:val="17"/>
        </w:numPr>
        <w:suppressAutoHyphens/>
        <w:ind w:left="284" w:hanging="284"/>
        <w:jc w:val="both"/>
        <w:rPr>
          <w:rFonts w:ascii="Century Gothic" w:hAnsi="Century Gothic" w:cs="Arial"/>
          <w:szCs w:val="22"/>
        </w:rPr>
      </w:pPr>
      <w:r w:rsidRPr="00217059">
        <w:rPr>
          <w:rFonts w:ascii="Century Gothic" w:hAnsi="Century Gothic" w:cs="Arial"/>
          <w:szCs w:val="22"/>
        </w:rPr>
        <w:t>Participation à la réunion de projet (art. D.IV.31, §3)</w:t>
      </w:r>
    </w:p>
    <w:p w14:paraId="564F5AA5" w14:textId="77777777" w:rsidR="004F72DB" w:rsidRDefault="004F72DB" w:rsidP="004F72DB">
      <w:pPr>
        <w:suppressAutoHyphens/>
        <w:jc w:val="both"/>
        <w:rPr>
          <w:rFonts w:ascii="Century Gothic" w:hAnsi="Century Gothic" w:cs="Arial"/>
          <w:color w:val="FF0000"/>
          <w:szCs w:val="22"/>
        </w:rPr>
      </w:pPr>
    </w:p>
    <w:p w14:paraId="3CF41F36" w14:textId="77777777" w:rsidR="00645EDB" w:rsidRPr="00217059" w:rsidRDefault="00645EDB" w:rsidP="004F72DB">
      <w:pPr>
        <w:suppressAutoHyphens/>
        <w:jc w:val="both"/>
        <w:rPr>
          <w:rFonts w:ascii="Century Gothic" w:hAnsi="Century Gothic" w:cs="Arial"/>
          <w:color w:val="FF0000"/>
          <w:szCs w:val="22"/>
        </w:rPr>
      </w:pPr>
    </w:p>
    <w:p w14:paraId="3D553DFD" w14:textId="76F03551" w:rsidR="004F72DB" w:rsidRPr="00E928F3" w:rsidRDefault="004F72DB" w:rsidP="00763773">
      <w:pPr>
        <w:pStyle w:val="Paragraphedeliste"/>
        <w:numPr>
          <w:ilvl w:val="0"/>
          <w:numId w:val="35"/>
        </w:numPr>
        <w:shd w:val="pct12" w:color="auto" w:fill="auto"/>
        <w:tabs>
          <w:tab w:val="left" w:pos="0"/>
        </w:tabs>
        <w:suppressAutoHyphens/>
        <w:ind w:left="567" w:hanging="567"/>
        <w:rPr>
          <w:rFonts w:ascii="Century Gothic" w:hAnsi="Century Gothic" w:cs="Arial"/>
          <w:b/>
          <w:sz w:val="24"/>
          <w:szCs w:val="24"/>
        </w:rPr>
      </w:pPr>
      <w:r w:rsidRPr="00E928F3">
        <w:rPr>
          <w:rFonts w:ascii="Century Gothic" w:hAnsi="Century Gothic" w:cs="Arial"/>
          <w:b/>
          <w:sz w:val="24"/>
          <w:szCs w:val="24"/>
        </w:rPr>
        <w:t>Autres matières relatives à l’aménagement du territoire</w:t>
      </w:r>
    </w:p>
    <w:p w14:paraId="0A37E8C8" w14:textId="77777777" w:rsidR="004F72DB" w:rsidRPr="00217059" w:rsidRDefault="004F72DB" w:rsidP="004F72DB">
      <w:pPr>
        <w:suppressAutoHyphens/>
        <w:jc w:val="both"/>
        <w:rPr>
          <w:rFonts w:ascii="Century Gothic" w:hAnsi="Century Gothic" w:cs="Arial"/>
          <w:szCs w:val="22"/>
        </w:rPr>
      </w:pPr>
    </w:p>
    <w:p w14:paraId="1DE9FA47" w14:textId="77777777" w:rsidR="004F72DB" w:rsidRPr="00645EDB" w:rsidRDefault="004F72DB" w:rsidP="004F72DB">
      <w:pPr>
        <w:numPr>
          <w:ilvl w:val="0"/>
          <w:numId w:val="11"/>
        </w:numPr>
        <w:suppressAutoHyphens/>
        <w:ind w:left="284" w:hanging="284"/>
        <w:jc w:val="both"/>
        <w:rPr>
          <w:rFonts w:ascii="Century Gothic" w:hAnsi="Century Gothic" w:cs="Arial"/>
          <w:b/>
          <w:bCs/>
          <w:szCs w:val="22"/>
          <w:u w:val="single"/>
        </w:rPr>
      </w:pPr>
      <w:r w:rsidRPr="00645EDB">
        <w:rPr>
          <w:rFonts w:ascii="Century Gothic" w:hAnsi="Century Gothic" w:cs="Arial"/>
          <w:b/>
          <w:bCs/>
          <w:szCs w:val="22"/>
          <w:u w:val="single"/>
        </w:rPr>
        <w:t>Périmètres de remembrement urbain</w:t>
      </w:r>
    </w:p>
    <w:p w14:paraId="3433436B" w14:textId="77777777" w:rsidR="004F72DB" w:rsidRPr="00217059" w:rsidRDefault="004F72DB" w:rsidP="004F72DB">
      <w:pPr>
        <w:numPr>
          <w:ilvl w:val="0"/>
          <w:numId w:val="8"/>
        </w:numPr>
        <w:suppressAutoHyphens/>
        <w:jc w:val="both"/>
        <w:rPr>
          <w:rFonts w:ascii="Century Gothic" w:hAnsi="Century Gothic" w:cs="Arial"/>
          <w:szCs w:val="22"/>
        </w:rPr>
      </w:pPr>
      <w:proofErr w:type="gramStart"/>
      <w:r w:rsidRPr="00217059">
        <w:rPr>
          <w:rFonts w:ascii="Century Gothic" w:hAnsi="Century Gothic" w:cs="Arial"/>
          <w:szCs w:val="22"/>
        </w:rPr>
        <w:t>avis</w:t>
      </w:r>
      <w:proofErr w:type="gramEnd"/>
      <w:r w:rsidRPr="00217059">
        <w:rPr>
          <w:rFonts w:ascii="Century Gothic" w:hAnsi="Century Gothic" w:cs="Arial"/>
          <w:szCs w:val="22"/>
        </w:rPr>
        <w:t xml:space="preserve"> sur le projet de périmètre</w:t>
      </w:r>
      <w:r w:rsidRPr="00217059">
        <w:rPr>
          <w:rFonts w:ascii="Century Gothic" w:hAnsi="Century Gothic" w:cs="Arial"/>
          <w:color w:val="000000"/>
          <w:szCs w:val="22"/>
          <w:lang w:val="fr-BE"/>
        </w:rPr>
        <w:t xml:space="preserve"> </w:t>
      </w:r>
      <w:r w:rsidRPr="00217059">
        <w:rPr>
          <w:rFonts w:ascii="Century Gothic" w:hAnsi="Century Gothic" w:cs="Arial"/>
          <w:szCs w:val="22"/>
        </w:rPr>
        <w:t>et sur le projet d’urbanisme (art. D.V.11, § 1</w:t>
      </w:r>
      <w:r w:rsidRPr="00217059">
        <w:rPr>
          <w:rFonts w:ascii="Century Gothic" w:hAnsi="Century Gothic" w:cs="Arial"/>
          <w:szCs w:val="22"/>
          <w:vertAlign w:val="superscript"/>
        </w:rPr>
        <w:t>er</w:t>
      </w:r>
      <w:r w:rsidRPr="00217059">
        <w:rPr>
          <w:rFonts w:ascii="Century Gothic" w:hAnsi="Century Gothic" w:cs="Arial"/>
          <w:szCs w:val="22"/>
        </w:rPr>
        <w:t>)</w:t>
      </w:r>
    </w:p>
    <w:p w14:paraId="2DAE409B" w14:textId="77777777" w:rsidR="004F72DB" w:rsidRPr="00217059" w:rsidRDefault="004F72DB" w:rsidP="004F72DB">
      <w:pPr>
        <w:suppressAutoHyphens/>
        <w:ind w:left="644"/>
        <w:jc w:val="both"/>
        <w:rPr>
          <w:rFonts w:ascii="Century Gothic" w:hAnsi="Century Gothic" w:cs="Arial"/>
          <w:szCs w:val="22"/>
        </w:rPr>
      </w:pPr>
    </w:p>
    <w:p w14:paraId="10F140E5" w14:textId="77777777" w:rsidR="004F72DB" w:rsidRPr="00645EDB" w:rsidRDefault="004F72DB" w:rsidP="004F72DB">
      <w:pPr>
        <w:numPr>
          <w:ilvl w:val="0"/>
          <w:numId w:val="11"/>
        </w:numPr>
        <w:suppressAutoHyphens/>
        <w:ind w:left="284" w:hanging="284"/>
        <w:jc w:val="both"/>
        <w:rPr>
          <w:rFonts w:ascii="Century Gothic" w:hAnsi="Century Gothic" w:cs="Arial"/>
          <w:b/>
          <w:bCs/>
          <w:szCs w:val="22"/>
          <w:u w:val="single"/>
        </w:rPr>
      </w:pPr>
      <w:r w:rsidRPr="00645EDB">
        <w:rPr>
          <w:rFonts w:ascii="Century Gothic" w:hAnsi="Century Gothic" w:cs="Arial"/>
          <w:b/>
          <w:bCs/>
          <w:szCs w:val="22"/>
          <w:u w:val="single"/>
        </w:rPr>
        <w:t>Sites à réaménager et sites de réhabilitation paysagère et environnementale</w:t>
      </w:r>
    </w:p>
    <w:p w14:paraId="125348B7" w14:textId="77777777" w:rsidR="004F72DB" w:rsidRDefault="004F72DB" w:rsidP="004F72DB">
      <w:pPr>
        <w:numPr>
          <w:ilvl w:val="0"/>
          <w:numId w:val="16"/>
        </w:numPr>
        <w:suppressAutoHyphens/>
        <w:ind w:left="709" w:hanging="425"/>
        <w:jc w:val="both"/>
        <w:rPr>
          <w:rFonts w:ascii="Century Gothic" w:hAnsi="Century Gothic" w:cs="Arial"/>
          <w:szCs w:val="22"/>
        </w:rPr>
      </w:pPr>
      <w:r w:rsidRPr="00217059">
        <w:rPr>
          <w:rFonts w:ascii="Century Gothic" w:hAnsi="Century Gothic" w:cs="Arial"/>
          <w:szCs w:val="22"/>
        </w:rPr>
        <w:t>Avis sur l’arrêté fixant provisoirement le périmètre d’un SAR (art. D.V.2, §3, al.1</w:t>
      </w:r>
      <w:r w:rsidRPr="00217059">
        <w:rPr>
          <w:rFonts w:ascii="Century Gothic" w:hAnsi="Century Gothic" w:cs="Arial"/>
          <w:szCs w:val="22"/>
          <w:vertAlign w:val="superscript"/>
        </w:rPr>
        <w:t>er</w:t>
      </w:r>
      <w:r w:rsidRPr="00217059">
        <w:rPr>
          <w:rFonts w:ascii="Century Gothic" w:hAnsi="Century Gothic" w:cs="Arial"/>
          <w:szCs w:val="22"/>
        </w:rPr>
        <w:t xml:space="preserve"> ,3°)</w:t>
      </w:r>
    </w:p>
    <w:p w14:paraId="2CB62ABD" w14:textId="77777777" w:rsidR="00645EDB" w:rsidRPr="00217059" w:rsidRDefault="00645EDB" w:rsidP="00645EDB">
      <w:pPr>
        <w:suppressAutoHyphens/>
        <w:ind w:left="709"/>
        <w:jc w:val="both"/>
        <w:rPr>
          <w:rFonts w:ascii="Century Gothic" w:hAnsi="Century Gothic" w:cs="Arial"/>
          <w:szCs w:val="22"/>
        </w:rPr>
      </w:pPr>
    </w:p>
    <w:p w14:paraId="08570C3C" w14:textId="77777777" w:rsidR="004F72DB" w:rsidRPr="00645EDB" w:rsidRDefault="004F72DB" w:rsidP="004F72DB">
      <w:pPr>
        <w:numPr>
          <w:ilvl w:val="0"/>
          <w:numId w:val="11"/>
        </w:numPr>
        <w:suppressAutoHyphens/>
        <w:ind w:left="284" w:hanging="284"/>
        <w:jc w:val="both"/>
        <w:rPr>
          <w:rFonts w:ascii="Century Gothic" w:hAnsi="Century Gothic" w:cs="Arial"/>
          <w:b/>
          <w:bCs/>
          <w:szCs w:val="22"/>
          <w:u w:val="single"/>
        </w:rPr>
      </w:pPr>
      <w:r w:rsidRPr="00645EDB">
        <w:rPr>
          <w:rFonts w:ascii="Century Gothic" w:hAnsi="Century Gothic" w:cs="Arial"/>
          <w:b/>
          <w:bCs/>
          <w:szCs w:val="22"/>
          <w:u w:val="single"/>
        </w:rPr>
        <w:t>Rénovation urbaine</w:t>
      </w:r>
    </w:p>
    <w:p w14:paraId="0E7D15E5" w14:textId="77777777" w:rsidR="004F72DB" w:rsidRPr="00217059" w:rsidRDefault="004F72DB" w:rsidP="004F72DB">
      <w:pPr>
        <w:numPr>
          <w:ilvl w:val="0"/>
          <w:numId w:val="8"/>
        </w:numPr>
        <w:suppressAutoHyphens/>
        <w:jc w:val="both"/>
        <w:rPr>
          <w:rFonts w:ascii="Century Gothic" w:hAnsi="Century Gothic" w:cs="Arial"/>
          <w:szCs w:val="22"/>
        </w:rPr>
      </w:pPr>
      <w:r w:rsidRPr="00217059">
        <w:rPr>
          <w:rFonts w:ascii="Century Gothic" w:hAnsi="Century Gothic" w:cs="Arial"/>
          <w:szCs w:val="22"/>
        </w:rPr>
        <w:t xml:space="preserve"> </w:t>
      </w:r>
      <w:proofErr w:type="gramStart"/>
      <w:r w:rsidRPr="00217059">
        <w:rPr>
          <w:rFonts w:ascii="Century Gothic" w:hAnsi="Century Gothic" w:cs="Arial"/>
          <w:szCs w:val="22"/>
        </w:rPr>
        <w:t>participation</w:t>
      </w:r>
      <w:proofErr w:type="gramEnd"/>
      <w:r w:rsidRPr="00217059">
        <w:rPr>
          <w:rFonts w:ascii="Century Gothic" w:hAnsi="Century Gothic" w:cs="Arial"/>
          <w:szCs w:val="22"/>
        </w:rPr>
        <w:t xml:space="preserve"> à l’élaboration des projets (art. D.V.14, § 2, al. 3)</w:t>
      </w:r>
    </w:p>
    <w:p w14:paraId="6FBD993A" w14:textId="77777777" w:rsidR="004F72DB" w:rsidRPr="00217059" w:rsidRDefault="004F72DB" w:rsidP="004F72DB">
      <w:pPr>
        <w:suppressAutoHyphens/>
        <w:ind w:left="644"/>
        <w:jc w:val="both"/>
        <w:rPr>
          <w:rFonts w:ascii="Century Gothic" w:hAnsi="Century Gothic" w:cs="Arial"/>
          <w:szCs w:val="22"/>
        </w:rPr>
      </w:pPr>
    </w:p>
    <w:p w14:paraId="57AC3843" w14:textId="77777777" w:rsidR="004F72DB" w:rsidRPr="00645EDB" w:rsidRDefault="004F72DB" w:rsidP="004F72DB">
      <w:pPr>
        <w:numPr>
          <w:ilvl w:val="0"/>
          <w:numId w:val="11"/>
        </w:numPr>
        <w:suppressAutoHyphens/>
        <w:ind w:left="284" w:hanging="284"/>
        <w:jc w:val="both"/>
        <w:rPr>
          <w:rFonts w:ascii="Century Gothic" w:hAnsi="Century Gothic" w:cs="Arial"/>
          <w:b/>
          <w:bCs/>
          <w:szCs w:val="22"/>
        </w:rPr>
      </w:pPr>
      <w:r w:rsidRPr="00645EDB">
        <w:rPr>
          <w:rFonts w:ascii="Century Gothic" w:hAnsi="Century Gothic" w:cs="Arial"/>
          <w:b/>
          <w:bCs/>
          <w:szCs w:val="22"/>
          <w:u w:val="single"/>
        </w:rPr>
        <w:t>Liste des arbres et haies remarquables</w:t>
      </w:r>
    </w:p>
    <w:p w14:paraId="04F7354A" w14:textId="77777777" w:rsidR="004F72DB" w:rsidRDefault="004F72DB" w:rsidP="004F72DB">
      <w:pPr>
        <w:numPr>
          <w:ilvl w:val="0"/>
          <w:numId w:val="8"/>
        </w:numPr>
        <w:suppressAutoHyphens/>
        <w:jc w:val="both"/>
        <w:rPr>
          <w:rFonts w:ascii="Century Gothic" w:hAnsi="Century Gothic" w:cs="Arial"/>
          <w:szCs w:val="22"/>
        </w:rPr>
      </w:pPr>
      <w:proofErr w:type="gramStart"/>
      <w:r w:rsidRPr="00217059">
        <w:rPr>
          <w:rFonts w:ascii="Century Gothic" w:hAnsi="Century Gothic" w:cs="Arial"/>
          <w:szCs w:val="22"/>
        </w:rPr>
        <w:t>avis</w:t>
      </w:r>
      <w:proofErr w:type="gramEnd"/>
      <w:r w:rsidRPr="00217059">
        <w:rPr>
          <w:rFonts w:ascii="Century Gothic" w:hAnsi="Century Gothic" w:cs="Arial"/>
          <w:szCs w:val="22"/>
        </w:rPr>
        <w:t xml:space="preserve"> sur les projets de listes établies par le collège (art. R.IV.4-9, al.1</w:t>
      </w:r>
      <w:r w:rsidRPr="00217059">
        <w:rPr>
          <w:rFonts w:ascii="Century Gothic" w:hAnsi="Century Gothic" w:cs="Arial"/>
          <w:szCs w:val="22"/>
          <w:vertAlign w:val="superscript"/>
        </w:rPr>
        <w:t>er</w:t>
      </w:r>
      <w:r w:rsidRPr="00217059">
        <w:rPr>
          <w:rFonts w:ascii="Century Gothic" w:hAnsi="Century Gothic" w:cs="Arial"/>
          <w:szCs w:val="22"/>
        </w:rPr>
        <w:t>, 2°)</w:t>
      </w:r>
    </w:p>
    <w:p w14:paraId="1AC40E49" w14:textId="77777777" w:rsidR="004F72DB" w:rsidRDefault="004F72DB" w:rsidP="004F72DB">
      <w:pPr>
        <w:suppressAutoHyphens/>
        <w:ind w:left="644"/>
        <w:jc w:val="both"/>
        <w:rPr>
          <w:rFonts w:ascii="Century Gothic" w:hAnsi="Century Gothic" w:cs="Arial"/>
          <w:szCs w:val="22"/>
        </w:rPr>
      </w:pPr>
    </w:p>
    <w:p w14:paraId="6E2D58A1" w14:textId="77777777" w:rsidR="00C30C36" w:rsidRPr="007609EE" w:rsidRDefault="00C30C36" w:rsidP="00763773">
      <w:pPr>
        <w:suppressAutoHyphens/>
        <w:ind w:left="644"/>
        <w:jc w:val="both"/>
        <w:rPr>
          <w:rFonts w:ascii="Century Gothic" w:hAnsi="Century Gothic" w:cs="Arial"/>
          <w:szCs w:val="22"/>
        </w:rPr>
      </w:pPr>
    </w:p>
    <w:p w14:paraId="288285D9" w14:textId="74F54173" w:rsidR="004F72DB" w:rsidRPr="00763773" w:rsidRDefault="004F72DB" w:rsidP="00763773">
      <w:pPr>
        <w:pStyle w:val="Paragraphedeliste"/>
        <w:numPr>
          <w:ilvl w:val="2"/>
          <w:numId w:val="37"/>
        </w:numPr>
        <w:suppressAutoHyphens/>
        <w:jc w:val="both"/>
        <w:rPr>
          <w:rFonts w:ascii="Century Gothic" w:hAnsi="Century Gothic"/>
          <w:b/>
          <w:sz w:val="24"/>
          <w:u w:val="double"/>
        </w:rPr>
      </w:pPr>
      <w:r w:rsidRPr="00763773">
        <w:rPr>
          <w:rFonts w:ascii="Century Gothic" w:hAnsi="Century Gothic"/>
          <w:b/>
          <w:sz w:val="24"/>
          <w:u w:val="double"/>
        </w:rPr>
        <w:t xml:space="preserve">Consultation </w:t>
      </w:r>
      <w:r w:rsidR="00E928F3" w:rsidRPr="00E928F3">
        <w:rPr>
          <w:rFonts w:ascii="Century Gothic" w:hAnsi="Century Gothic" w:cs="Arial"/>
          <w:b/>
          <w:sz w:val="24"/>
          <w:szCs w:val="24"/>
          <w:u w:val="double"/>
        </w:rPr>
        <w:t>FACULTATIVE</w:t>
      </w:r>
      <w:r w:rsidRPr="00763773">
        <w:rPr>
          <w:rFonts w:ascii="Century Gothic" w:hAnsi="Century Gothic"/>
          <w:b/>
          <w:sz w:val="24"/>
          <w:u w:val="double"/>
        </w:rPr>
        <w:t xml:space="preserve"> : </w:t>
      </w:r>
    </w:p>
    <w:p w14:paraId="32558C4E" w14:textId="77777777" w:rsidR="004F72DB" w:rsidRDefault="004F72DB" w:rsidP="004F72DB">
      <w:pPr>
        <w:suppressAutoHyphens/>
        <w:jc w:val="both"/>
        <w:rPr>
          <w:rFonts w:ascii="Century Gothic" w:hAnsi="Century Gothic"/>
          <w:szCs w:val="22"/>
        </w:rPr>
      </w:pPr>
    </w:p>
    <w:p w14:paraId="16F46833" w14:textId="0C3C054F" w:rsidR="004F72DB" w:rsidRDefault="004F72DB" w:rsidP="004F72DB">
      <w:pPr>
        <w:contextualSpacing/>
        <w:rPr>
          <w:rFonts w:ascii="Century Gothic" w:hAnsi="Century Gothic" w:cs="Calibri"/>
        </w:rPr>
      </w:pPr>
      <w:r w:rsidRPr="22F66DF5">
        <w:rPr>
          <w:rFonts w:ascii="Century Gothic" w:hAnsi="Century Gothic" w:cs="Calibri"/>
        </w:rPr>
        <w:t>Le collège peut solliciter l’avis de sa CCATM sur tout dossier ou question ayant trait au développement territorial qu’il estime pertinents.</w:t>
      </w:r>
      <w:r w:rsidR="00E928F3" w:rsidRPr="22F66DF5">
        <w:rPr>
          <w:rFonts w:ascii="Century Gothic" w:hAnsi="Century Gothic" w:cs="Calibri"/>
        </w:rPr>
        <w:t xml:space="preserve">  Par exemple : </w:t>
      </w:r>
    </w:p>
    <w:p w14:paraId="16690475" w14:textId="56BFFCAA" w:rsidR="22F66DF5" w:rsidRDefault="22F66DF5" w:rsidP="22F66DF5">
      <w:pPr>
        <w:contextualSpacing/>
        <w:rPr>
          <w:rFonts w:ascii="Century Gothic" w:hAnsi="Century Gothic" w:cs="Calibri"/>
        </w:rPr>
      </w:pPr>
    </w:p>
    <w:p w14:paraId="09282A42" w14:textId="709CD59D" w:rsidR="004F72DB" w:rsidRPr="00E928F3" w:rsidRDefault="004F72DB" w:rsidP="00763773">
      <w:pPr>
        <w:pStyle w:val="Paragraphedeliste"/>
        <w:numPr>
          <w:ilvl w:val="0"/>
          <w:numId w:val="38"/>
        </w:numPr>
        <w:shd w:val="pct12" w:color="auto" w:fill="auto"/>
        <w:suppressAutoHyphens/>
        <w:ind w:left="567" w:hanging="567"/>
        <w:rPr>
          <w:rFonts w:ascii="Century Gothic" w:hAnsi="Century Gothic" w:cs="Arial"/>
          <w:b/>
          <w:sz w:val="24"/>
          <w:szCs w:val="24"/>
        </w:rPr>
      </w:pPr>
      <w:r w:rsidRPr="00E928F3">
        <w:rPr>
          <w:rFonts w:ascii="Century Gothic" w:hAnsi="Century Gothic" w:cs="Arial"/>
          <w:b/>
          <w:sz w:val="24"/>
          <w:szCs w:val="24"/>
        </w:rPr>
        <w:lastRenderedPageBreak/>
        <w:t>Permis et Certificat d’urbanisme n°2</w:t>
      </w:r>
    </w:p>
    <w:p w14:paraId="64E9D7F4" w14:textId="77777777" w:rsidR="004F72DB" w:rsidRPr="00217059" w:rsidRDefault="004F72DB" w:rsidP="004F72DB">
      <w:pPr>
        <w:suppressAutoHyphens/>
        <w:jc w:val="both"/>
        <w:rPr>
          <w:rFonts w:ascii="Century Gothic" w:hAnsi="Century Gothic" w:cs="Arial"/>
          <w:szCs w:val="22"/>
        </w:rPr>
      </w:pPr>
    </w:p>
    <w:p w14:paraId="7A0E8B65" w14:textId="77777777" w:rsidR="004F72DB" w:rsidRPr="00217059" w:rsidRDefault="004F72DB" w:rsidP="004F72DB">
      <w:pPr>
        <w:numPr>
          <w:ilvl w:val="0"/>
          <w:numId w:val="12"/>
        </w:numPr>
        <w:suppressAutoHyphens/>
        <w:ind w:left="284" w:hanging="284"/>
        <w:jc w:val="both"/>
        <w:rPr>
          <w:rFonts w:ascii="Century Gothic" w:hAnsi="Century Gothic" w:cs="Arial"/>
          <w:szCs w:val="22"/>
        </w:rPr>
      </w:pPr>
      <w:r w:rsidRPr="00217059">
        <w:rPr>
          <w:rFonts w:ascii="Century Gothic" w:hAnsi="Century Gothic" w:cs="Arial"/>
          <w:szCs w:val="22"/>
        </w:rPr>
        <w:t>Avis facultatif sur les demandes de permis ou de certificat d’urbanisme n°2 : consultation par le collège, éventuellement à la demande du fonctionnaire délégué ou de l’autorité de recours (art. D.IV.35, al.3).</w:t>
      </w:r>
    </w:p>
    <w:p w14:paraId="1B06A724" w14:textId="77777777" w:rsidR="004F72DB" w:rsidRPr="00217059" w:rsidRDefault="004F72DB" w:rsidP="004F72DB">
      <w:pPr>
        <w:numPr>
          <w:ilvl w:val="0"/>
          <w:numId w:val="12"/>
        </w:numPr>
        <w:suppressAutoHyphens/>
        <w:ind w:left="284" w:hanging="284"/>
        <w:jc w:val="both"/>
        <w:rPr>
          <w:rFonts w:ascii="Century Gothic" w:hAnsi="Century Gothic" w:cs="Arial"/>
          <w:szCs w:val="22"/>
        </w:rPr>
      </w:pPr>
      <w:r w:rsidRPr="00217059">
        <w:rPr>
          <w:rFonts w:ascii="Century Gothic" w:hAnsi="Century Gothic" w:cs="Arial"/>
          <w:szCs w:val="22"/>
        </w:rPr>
        <w:t>Permis unique : consultation sollicitée par décision conjointe du fonctionnaire délégué et du fonctionnaire technique (Décret du 11 mars 1999 relatif au permis d’environnement, art. 87) ou consultation sollicitée par la commune.</w:t>
      </w:r>
    </w:p>
    <w:p w14:paraId="5DAE8EE4" w14:textId="77777777" w:rsidR="004F72DB" w:rsidRDefault="004F72DB" w:rsidP="004F72DB">
      <w:pPr>
        <w:suppressAutoHyphens/>
        <w:jc w:val="both"/>
        <w:rPr>
          <w:rFonts w:ascii="Century Gothic" w:hAnsi="Century Gothic" w:cs="Arial"/>
          <w:szCs w:val="22"/>
        </w:rPr>
      </w:pPr>
    </w:p>
    <w:p w14:paraId="0CACA529" w14:textId="71E1703F" w:rsidR="004F72DB" w:rsidRPr="00E928F3" w:rsidRDefault="004F72DB" w:rsidP="00763773">
      <w:pPr>
        <w:pStyle w:val="Paragraphedeliste"/>
        <w:numPr>
          <w:ilvl w:val="0"/>
          <w:numId w:val="38"/>
        </w:numPr>
        <w:shd w:val="pct12" w:color="auto" w:fill="auto"/>
        <w:suppressAutoHyphens/>
        <w:ind w:left="567" w:hanging="567"/>
        <w:rPr>
          <w:rFonts w:ascii="Century Gothic" w:hAnsi="Century Gothic" w:cs="Arial"/>
          <w:b/>
          <w:sz w:val="24"/>
          <w:szCs w:val="24"/>
        </w:rPr>
      </w:pPr>
      <w:r w:rsidRPr="00E928F3">
        <w:rPr>
          <w:rFonts w:ascii="Century Gothic" w:hAnsi="Century Gothic" w:cs="Arial"/>
          <w:b/>
          <w:sz w:val="24"/>
          <w:szCs w:val="24"/>
        </w:rPr>
        <w:t>Autres matières relatives à l’aménagement du territoire – à la mobilité – à l’environnement</w:t>
      </w:r>
    </w:p>
    <w:p w14:paraId="5648D1B0" w14:textId="77777777" w:rsidR="004F72DB" w:rsidRPr="00217059" w:rsidRDefault="004F72DB" w:rsidP="004F72DB">
      <w:pPr>
        <w:suppressAutoHyphens/>
        <w:jc w:val="both"/>
        <w:rPr>
          <w:rFonts w:ascii="Century Gothic" w:hAnsi="Century Gothic" w:cs="Arial"/>
          <w:szCs w:val="22"/>
        </w:rPr>
      </w:pPr>
    </w:p>
    <w:p w14:paraId="42A124D4" w14:textId="3E262DDC"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lang w:val="fr-BE"/>
        </w:rPr>
        <w:t>Tout dossier que le collège ou le conseil communal estime pertinent ou toutes questions relatives au développement territorial, tant urbain que rural, à l’aménagement du territoire et à l’urbanisme (Art. D.I.9, alinéa 3)</w:t>
      </w:r>
    </w:p>
    <w:p w14:paraId="3B0EB554" w14:textId="77777777"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rPr>
        <w:t>Grands projets communaux d’aménagement du territoire</w:t>
      </w:r>
    </w:p>
    <w:p w14:paraId="3E4F28F7" w14:textId="77777777"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rPr>
        <w:t>Révision du plan de secteur</w:t>
      </w:r>
    </w:p>
    <w:p w14:paraId="7DE35036" w14:textId="5403A2AC" w:rsidR="004F72DB" w:rsidRDefault="004F72DB" w:rsidP="004F72DB">
      <w:pPr>
        <w:numPr>
          <w:ilvl w:val="0"/>
          <w:numId w:val="13"/>
        </w:numPr>
        <w:suppressAutoHyphens/>
        <w:ind w:left="284" w:hanging="284"/>
        <w:jc w:val="both"/>
        <w:rPr>
          <w:rFonts w:ascii="Century Gothic" w:hAnsi="Century Gothic" w:cs="Arial"/>
          <w:szCs w:val="22"/>
        </w:rPr>
      </w:pPr>
      <w:r>
        <w:rPr>
          <w:rFonts w:ascii="Century Gothic" w:hAnsi="Century Gothic" w:cs="Arial"/>
          <w:szCs w:val="22"/>
        </w:rPr>
        <w:t xml:space="preserve">Programme communal de </w:t>
      </w:r>
      <w:r w:rsidRPr="00217059">
        <w:rPr>
          <w:rFonts w:ascii="Century Gothic" w:hAnsi="Century Gothic" w:cs="Arial"/>
          <w:szCs w:val="22"/>
        </w:rPr>
        <w:t>Développement rural </w:t>
      </w:r>
      <w:r>
        <w:rPr>
          <w:rFonts w:ascii="Century Gothic" w:hAnsi="Century Gothic" w:cs="Arial"/>
          <w:szCs w:val="22"/>
        </w:rPr>
        <w:t>(</w:t>
      </w:r>
      <w:r w:rsidRPr="00217059">
        <w:rPr>
          <w:rFonts w:ascii="Century Gothic" w:hAnsi="Century Gothic" w:cs="Arial"/>
          <w:szCs w:val="22"/>
        </w:rPr>
        <w:t>PCDR</w:t>
      </w:r>
      <w:r>
        <w:rPr>
          <w:rFonts w:ascii="Century Gothic" w:hAnsi="Century Gothic" w:cs="Arial"/>
          <w:szCs w:val="22"/>
        </w:rPr>
        <w:t>)</w:t>
      </w:r>
      <w:r w:rsidR="007D2D07" w:rsidRPr="007D2D07">
        <w:rPr>
          <w:rFonts w:ascii="Century Gothic" w:hAnsi="Century Gothic" w:cs="Arial"/>
          <w:szCs w:val="22"/>
        </w:rPr>
        <w:t xml:space="preserve"> </w:t>
      </w:r>
      <w:r w:rsidR="007D2D07">
        <w:rPr>
          <w:rFonts w:ascii="Century Gothic" w:hAnsi="Century Gothic" w:cs="Arial"/>
          <w:szCs w:val="22"/>
        </w:rPr>
        <w:t>*</w:t>
      </w:r>
    </w:p>
    <w:p w14:paraId="14892892" w14:textId="77777777" w:rsidR="004F72DB" w:rsidRPr="00217059" w:rsidRDefault="004F72DB" w:rsidP="004F72DB">
      <w:pPr>
        <w:numPr>
          <w:ilvl w:val="0"/>
          <w:numId w:val="13"/>
        </w:numPr>
        <w:suppressAutoHyphens/>
        <w:ind w:left="284" w:hanging="284"/>
        <w:jc w:val="both"/>
        <w:rPr>
          <w:rFonts w:ascii="Century Gothic" w:hAnsi="Century Gothic" w:cs="Arial"/>
          <w:szCs w:val="22"/>
        </w:rPr>
      </w:pPr>
      <w:r>
        <w:rPr>
          <w:rFonts w:ascii="Century Gothic" w:hAnsi="Century Gothic" w:cs="Arial"/>
          <w:szCs w:val="22"/>
        </w:rPr>
        <w:t>Programme communal de Développement urbain (PCDU)</w:t>
      </w:r>
      <w:bookmarkStart w:id="0" w:name="_Hlk158641579"/>
      <w:r>
        <w:rPr>
          <w:rFonts w:ascii="Century Gothic" w:hAnsi="Century Gothic" w:cs="Arial"/>
          <w:szCs w:val="22"/>
        </w:rPr>
        <w:t>*</w:t>
      </w:r>
      <w:bookmarkEnd w:id="0"/>
    </w:p>
    <w:p w14:paraId="6CE633BD" w14:textId="77777777"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rPr>
        <w:t>Environnement : programme communal de développement de la nature (PCDN)</w:t>
      </w:r>
    </w:p>
    <w:p w14:paraId="565BDD88" w14:textId="77777777"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rPr>
        <w:t>Mobilité : plan communal de mobilité (PCM), plans d’alignement, …</w:t>
      </w:r>
    </w:p>
    <w:p w14:paraId="1D4E9E9F" w14:textId="59BA29A3"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rPr>
        <w:t xml:space="preserve"> Patrimoine : élaboration de l’inventaire communal</w:t>
      </w:r>
      <w:r w:rsidR="00C30C36">
        <w:rPr>
          <w:rFonts w:ascii="Century Gothic" w:hAnsi="Century Gothic" w:cs="Arial"/>
          <w:szCs w:val="22"/>
        </w:rPr>
        <w:t xml:space="preserve"> </w:t>
      </w:r>
      <w:r w:rsidRPr="00217059">
        <w:rPr>
          <w:rFonts w:ascii="Century Gothic" w:hAnsi="Century Gothic" w:cs="Arial"/>
          <w:szCs w:val="22"/>
        </w:rPr>
        <w:t>...</w:t>
      </w:r>
    </w:p>
    <w:p w14:paraId="6C280909" w14:textId="77777777" w:rsidR="004F72DB" w:rsidRPr="00217059" w:rsidRDefault="004F72DB" w:rsidP="004F72DB">
      <w:pPr>
        <w:numPr>
          <w:ilvl w:val="0"/>
          <w:numId w:val="13"/>
        </w:numPr>
        <w:suppressAutoHyphens/>
        <w:ind w:left="284" w:hanging="284"/>
        <w:jc w:val="both"/>
        <w:rPr>
          <w:rFonts w:ascii="Century Gothic" w:hAnsi="Century Gothic" w:cs="Arial"/>
          <w:szCs w:val="22"/>
        </w:rPr>
      </w:pPr>
      <w:r w:rsidRPr="00217059">
        <w:rPr>
          <w:rFonts w:ascii="Century Gothic" w:hAnsi="Century Gothic" w:cs="Arial"/>
          <w:szCs w:val="22"/>
        </w:rPr>
        <w:t>Divers</w:t>
      </w:r>
    </w:p>
    <w:p w14:paraId="56EF7EDA" w14:textId="77777777" w:rsidR="004F72DB" w:rsidRDefault="004F72DB" w:rsidP="004F72DB">
      <w:pPr>
        <w:jc w:val="both"/>
        <w:rPr>
          <w:rFonts w:ascii="Century Gothic" w:hAnsi="Century Gothic"/>
        </w:rPr>
      </w:pPr>
    </w:p>
    <w:p w14:paraId="3CE25048" w14:textId="19B256FE" w:rsidR="004F72DB" w:rsidRPr="009C1A99" w:rsidRDefault="007D2D07" w:rsidP="004F72DB">
      <w:pPr>
        <w:jc w:val="both"/>
        <w:rPr>
          <w:rFonts w:ascii="Century Gothic" w:hAnsi="Century Gothic"/>
          <w:sz w:val="20"/>
          <w:szCs w:val="18"/>
        </w:rPr>
      </w:pPr>
      <w:r>
        <w:rPr>
          <w:rFonts w:ascii="Century Gothic" w:hAnsi="Century Gothic" w:cs="Arial"/>
          <w:szCs w:val="22"/>
        </w:rPr>
        <w:t>*</w:t>
      </w:r>
      <w:r w:rsidR="004F72DB" w:rsidRPr="009C1A99">
        <w:rPr>
          <w:rFonts w:ascii="Century Gothic" w:hAnsi="Century Gothic"/>
          <w:sz w:val="20"/>
          <w:szCs w:val="18"/>
        </w:rPr>
        <w:t xml:space="preserve"> Lorsqu’une CCATM existe, la Commission Locale de Développement rural/urbain se compose des membres de la CCATM ainsi que des représentants des habitants du quartier où s'inscrit le périmètre de l'opération de Développement rural</w:t>
      </w:r>
      <w:r w:rsidR="004F72DB">
        <w:rPr>
          <w:rFonts w:ascii="Century Gothic" w:hAnsi="Century Gothic"/>
          <w:sz w:val="20"/>
          <w:szCs w:val="18"/>
        </w:rPr>
        <w:t>/</w:t>
      </w:r>
      <w:r w:rsidR="004F72DB" w:rsidRPr="009C1A99">
        <w:rPr>
          <w:rFonts w:ascii="Century Gothic" w:hAnsi="Century Gothic"/>
          <w:sz w:val="20"/>
          <w:szCs w:val="18"/>
        </w:rPr>
        <w:t>urbain.</w:t>
      </w:r>
    </w:p>
    <w:p w14:paraId="512EA0E3" w14:textId="77777777" w:rsidR="004F72DB" w:rsidRPr="009C1A99" w:rsidRDefault="004F72DB" w:rsidP="004F72DB">
      <w:pPr>
        <w:jc w:val="both"/>
        <w:rPr>
          <w:rFonts w:ascii="Century Gothic" w:hAnsi="Century Gothic"/>
          <w:sz w:val="20"/>
          <w:szCs w:val="18"/>
        </w:rPr>
      </w:pPr>
      <w:r w:rsidRPr="009C1A99">
        <w:rPr>
          <w:rFonts w:ascii="Century Gothic" w:hAnsi="Century Gothic"/>
          <w:sz w:val="20"/>
          <w:szCs w:val="18"/>
        </w:rPr>
        <w:t xml:space="preserve">Dans ce cas, il faudra s’assurer que le(s) quartier(s) prioritaires seront suffisamment représentés au sein de cette CCATM. En cas contraire, la composition de la </w:t>
      </w:r>
      <w:r>
        <w:rPr>
          <w:rFonts w:ascii="Century Gothic" w:hAnsi="Century Gothic"/>
          <w:sz w:val="20"/>
          <w:szCs w:val="18"/>
        </w:rPr>
        <w:t>CLDR/</w:t>
      </w:r>
      <w:r w:rsidRPr="009C1A99">
        <w:rPr>
          <w:rFonts w:ascii="Century Gothic" w:hAnsi="Century Gothic"/>
          <w:sz w:val="20"/>
          <w:szCs w:val="18"/>
        </w:rPr>
        <w:t>CLDU sera donc différente de celle de la CCATM. </w:t>
      </w:r>
    </w:p>
    <w:p w14:paraId="04DF104A" w14:textId="77777777" w:rsidR="004F72DB" w:rsidRPr="00217059" w:rsidRDefault="004F72DB" w:rsidP="004F72DB">
      <w:pPr>
        <w:suppressAutoHyphens/>
        <w:jc w:val="both"/>
        <w:rPr>
          <w:rFonts w:ascii="Century Gothic" w:hAnsi="Century Gothic" w:cs="Arial"/>
          <w:szCs w:val="22"/>
        </w:rPr>
      </w:pPr>
    </w:p>
    <w:p w14:paraId="6EDF13DF" w14:textId="55DC2E73" w:rsidR="004F72DB" w:rsidRPr="00AC6A88" w:rsidRDefault="004F72DB" w:rsidP="00AC6A88">
      <w:pPr>
        <w:pStyle w:val="Paragraphedeliste"/>
        <w:numPr>
          <w:ilvl w:val="2"/>
          <w:numId w:val="12"/>
        </w:numPr>
        <w:suppressAutoHyphens/>
        <w:ind w:left="567" w:hanging="567"/>
        <w:jc w:val="both"/>
        <w:rPr>
          <w:rFonts w:ascii="Century Gothic" w:hAnsi="Century Gothic" w:cs="Arial"/>
          <w:b/>
          <w:sz w:val="24"/>
          <w:szCs w:val="24"/>
        </w:rPr>
      </w:pPr>
      <w:r w:rsidRPr="00763773">
        <w:rPr>
          <w:rFonts w:ascii="Century Gothic" w:hAnsi="Century Gothic"/>
          <w:b/>
          <w:sz w:val="24"/>
          <w:u w:val="double"/>
        </w:rPr>
        <w:t xml:space="preserve">Avis </w:t>
      </w:r>
      <w:r w:rsidRPr="00E928F3">
        <w:rPr>
          <w:rFonts w:ascii="Century Gothic" w:hAnsi="Century Gothic" w:cs="Arial"/>
          <w:b/>
          <w:bCs/>
          <w:sz w:val="24"/>
          <w:szCs w:val="24"/>
          <w:u w:val="double"/>
        </w:rPr>
        <w:t>d’</w:t>
      </w:r>
      <w:r w:rsidR="00E928F3" w:rsidRPr="00E928F3">
        <w:rPr>
          <w:rFonts w:ascii="Century Gothic" w:hAnsi="Century Gothic" w:cs="Arial"/>
          <w:b/>
          <w:bCs/>
          <w:sz w:val="24"/>
          <w:szCs w:val="24"/>
          <w:u w:val="double"/>
        </w:rPr>
        <w:t>INITIATIVE</w:t>
      </w:r>
      <w:r w:rsidRPr="00AC6A88">
        <w:rPr>
          <w:rFonts w:ascii="Century Gothic" w:hAnsi="Century Gothic" w:cs="Arial"/>
          <w:b/>
          <w:bCs/>
          <w:sz w:val="24"/>
          <w:szCs w:val="24"/>
        </w:rPr>
        <w:t xml:space="preserve"> :</w:t>
      </w:r>
    </w:p>
    <w:p w14:paraId="7F0A53DC" w14:textId="77777777" w:rsidR="004F72DB" w:rsidRPr="00217059" w:rsidRDefault="004F72DB" w:rsidP="004F72DB">
      <w:pPr>
        <w:suppressAutoHyphens/>
        <w:jc w:val="both"/>
        <w:rPr>
          <w:rFonts w:ascii="Century Gothic" w:hAnsi="Century Gothic" w:cs="Arial"/>
          <w:b/>
          <w:szCs w:val="22"/>
        </w:rPr>
      </w:pPr>
    </w:p>
    <w:p w14:paraId="4A4016E2" w14:textId="77777777" w:rsidR="004F72DB" w:rsidRPr="00217059" w:rsidRDefault="004F72DB" w:rsidP="004F72DB">
      <w:pPr>
        <w:suppressAutoHyphens/>
        <w:jc w:val="both"/>
        <w:rPr>
          <w:rFonts w:ascii="Century Gothic" w:hAnsi="Century Gothic" w:cs="Arial"/>
          <w:szCs w:val="22"/>
        </w:rPr>
      </w:pPr>
      <w:r w:rsidRPr="00217059">
        <w:rPr>
          <w:rFonts w:ascii="Century Gothic" w:hAnsi="Century Gothic" w:cs="Arial"/>
          <w:szCs w:val="22"/>
        </w:rPr>
        <w:t xml:space="preserve">La CCATM peut remettre un avis sur tout sujet qu’elle estime pertinent en matière d’aménagement du territoire, urbanisme et mobilité.  </w:t>
      </w:r>
    </w:p>
    <w:p w14:paraId="17BAAE9A" w14:textId="77777777" w:rsidR="004F72DB" w:rsidRPr="00217059" w:rsidRDefault="004F72DB" w:rsidP="004F72DB">
      <w:pPr>
        <w:suppressAutoHyphens/>
        <w:jc w:val="both"/>
        <w:rPr>
          <w:rFonts w:ascii="Century Gothic" w:hAnsi="Century Gothic" w:cs="Arial"/>
          <w:szCs w:val="22"/>
        </w:rPr>
      </w:pPr>
    </w:p>
    <w:p w14:paraId="6FC8FCE5" w14:textId="03A10272" w:rsidR="004F72DB" w:rsidRPr="00217059" w:rsidRDefault="004F72DB" w:rsidP="004F72DB">
      <w:pPr>
        <w:suppressAutoHyphens/>
        <w:jc w:val="both"/>
        <w:rPr>
          <w:rFonts w:ascii="Century Gothic" w:hAnsi="Century Gothic" w:cs="Arial"/>
          <w:szCs w:val="22"/>
        </w:rPr>
      </w:pPr>
      <w:r w:rsidRPr="00217059">
        <w:rPr>
          <w:rFonts w:ascii="Century Gothic" w:hAnsi="Century Gothic" w:cs="Arial"/>
          <w:szCs w:val="22"/>
        </w:rPr>
        <w:t xml:space="preserve">Le Code de l’environnement et le </w:t>
      </w:r>
      <w:proofErr w:type="spellStart"/>
      <w:r w:rsidRPr="00217059">
        <w:rPr>
          <w:rFonts w:ascii="Century Gothic" w:hAnsi="Century Gothic" w:cs="Arial"/>
          <w:szCs w:val="22"/>
        </w:rPr>
        <w:t>CoDT</w:t>
      </w:r>
      <w:proofErr w:type="spellEnd"/>
      <w:r w:rsidRPr="00217059">
        <w:rPr>
          <w:rFonts w:ascii="Century Gothic" w:hAnsi="Century Gothic" w:cs="Arial"/>
          <w:szCs w:val="22"/>
        </w:rPr>
        <w:t xml:space="preserve"> </w:t>
      </w:r>
      <w:r w:rsidR="00AC6A88">
        <w:rPr>
          <w:rFonts w:ascii="Century Gothic" w:hAnsi="Century Gothic" w:cs="Arial"/>
          <w:szCs w:val="22"/>
        </w:rPr>
        <w:t xml:space="preserve">lui </w:t>
      </w:r>
      <w:r w:rsidRPr="00217059">
        <w:rPr>
          <w:rFonts w:ascii="Century Gothic" w:hAnsi="Century Gothic" w:cs="Arial"/>
          <w:szCs w:val="22"/>
        </w:rPr>
        <w:t>permettent également de :</w:t>
      </w:r>
    </w:p>
    <w:p w14:paraId="0C9ACAD1" w14:textId="77777777" w:rsidR="004F72DB" w:rsidRPr="00217059" w:rsidRDefault="004F72DB" w:rsidP="004F72DB">
      <w:pPr>
        <w:suppressAutoHyphens/>
        <w:jc w:val="both"/>
        <w:rPr>
          <w:rFonts w:ascii="Century Gothic" w:hAnsi="Century Gothic" w:cs="Arial"/>
          <w:szCs w:val="22"/>
        </w:rPr>
      </w:pPr>
    </w:p>
    <w:p w14:paraId="29635D83" w14:textId="77777777" w:rsidR="004F72DB" w:rsidRDefault="004F72DB" w:rsidP="004F72DB">
      <w:pPr>
        <w:numPr>
          <w:ilvl w:val="0"/>
          <w:numId w:val="14"/>
        </w:numPr>
        <w:suppressAutoHyphens/>
        <w:ind w:left="284" w:hanging="284"/>
        <w:jc w:val="both"/>
        <w:rPr>
          <w:rFonts w:ascii="Century Gothic" w:hAnsi="Century Gothic" w:cs="Arial"/>
          <w:szCs w:val="22"/>
        </w:rPr>
      </w:pPr>
      <w:proofErr w:type="gramStart"/>
      <w:r w:rsidRPr="00217059">
        <w:rPr>
          <w:rFonts w:ascii="Century Gothic" w:hAnsi="Century Gothic" w:cs="Arial"/>
          <w:szCs w:val="22"/>
        </w:rPr>
        <w:t>demander</w:t>
      </w:r>
      <w:proofErr w:type="gramEnd"/>
      <w:r w:rsidRPr="00217059">
        <w:rPr>
          <w:rFonts w:ascii="Century Gothic" w:hAnsi="Century Gothic" w:cs="Arial"/>
          <w:szCs w:val="22"/>
        </w:rPr>
        <w:t xml:space="preserve"> des informations sur une demande de permis et sur le déroulement de l’étude d’incidences et/ou formulation d’observations ou de suggestions au gouvernement et à l’autorité compétente concernant une étude d’incidences (art. D.72 du Livre Ier du Code de l’environnement) ;</w:t>
      </w:r>
    </w:p>
    <w:p w14:paraId="1C68C11F" w14:textId="77777777" w:rsidR="00E928F3" w:rsidRPr="00217059" w:rsidRDefault="00E928F3" w:rsidP="00E928F3">
      <w:pPr>
        <w:suppressAutoHyphens/>
        <w:ind w:left="284"/>
        <w:jc w:val="both"/>
        <w:rPr>
          <w:rFonts w:ascii="Century Gothic" w:hAnsi="Century Gothic" w:cs="Arial"/>
          <w:szCs w:val="22"/>
        </w:rPr>
      </w:pPr>
    </w:p>
    <w:p w14:paraId="64073D29" w14:textId="77777777" w:rsidR="004F72DB" w:rsidRDefault="004F72DB" w:rsidP="004F72DB">
      <w:pPr>
        <w:numPr>
          <w:ilvl w:val="0"/>
          <w:numId w:val="14"/>
        </w:numPr>
        <w:suppressAutoHyphens/>
        <w:ind w:left="284" w:hanging="284"/>
        <w:jc w:val="both"/>
        <w:rPr>
          <w:rFonts w:ascii="Century Gothic" w:hAnsi="Century Gothic" w:cs="Arial"/>
          <w:szCs w:val="22"/>
        </w:rPr>
      </w:pPr>
      <w:proofErr w:type="gramStart"/>
      <w:r w:rsidRPr="22F66DF5">
        <w:rPr>
          <w:rFonts w:ascii="Century Gothic" w:hAnsi="Century Gothic" w:cs="Arial"/>
        </w:rPr>
        <w:t>proposer</w:t>
      </w:r>
      <w:proofErr w:type="gramEnd"/>
      <w:r w:rsidRPr="22F66DF5">
        <w:rPr>
          <w:rFonts w:ascii="Century Gothic" w:hAnsi="Century Gothic" w:cs="Arial"/>
        </w:rPr>
        <w:t xml:space="preserve"> au ministre d’adresser un avertissement à l’auteur de projet d’une ou plusieurs étude(s) d’incidences jugée(s) insuffisante(s) ou incomplète(s) (art. R.70 du Livre Ier du Code de l’environnement) ;</w:t>
      </w:r>
    </w:p>
    <w:p w14:paraId="1B8C92ED" w14:textId="77777777" w:rsidR="00E928F3" w:rsidRDefault="00E928F3" w:rsidP="00E928F3">
      <w:pPr>
        <w:pStyle w:val="Paragraphedeliste"/>
        <w:rPr>
          <w:rFonts w:ascii="Century Gothic" w:hAnsi="Century Gothic" w:cs="Arial"/>
          <w:szCs w:val="22"/>
        </w:rPr>
      </w:pPr>
    </w:p>
    <w:p w14:paraId="04C22E2E" w14:textId="77777777" w:rsidR="004F72DB" w:rsidRDefault="004F72DB" w:rsidP="004F72DB">
      <w:pPr>
        <w:numPr>
          <w:ilvl w:val="0"/>
          <w:numId w:val="14"/>
        </w:numPr>
        <w:suppressAutoHyphens/>
        <w:ind w:left="284" w:hanging="284"/>
        <w:jc w:val="both"/>
        <w:rPr>
          <w:rFonts w:ascii="Century Gothic" w:hAnsi="Century Gothic" w:cs="Arial"/>
          <w:szCs w:val="22"/>
        </w:rPr>
      </w:pPr>
      <w:proofErr w:type="gramStart"/>
      <w:r w:rsidRPr="00217059">
        <w:rPr>
          <w:rFonts w:ascii="Century Gothic" w:hAnsi="Century Gothic" w:cs="Arial"/>
          <w:szCs w:val="22"/>
        </w:rPr>
        <w:t>déléguer</w:t>
      </w:r>
      <w:proofErr w:type="gramEnd"/>
      <w:r w:rsidRPr="00217059">
        <w:rPr>
          <w:rFonts w:ascii="Century Gothic" w:hAnsi="Century Gothic" w:cs="Arial"/>
          <w:szCs w:val="22"/>
        </w:rPr>
        <w:t xml:space="preserve"> des membres à une réunion de consultation préalable du public relative à une demande de permis soumise à étude d’incidences sur l’environnement (art. D.29 et R.41-3 du Livre Ier du Code de l’environnement) ou à une réunion d’information préalable du public organisées pour les </w:t>
      </w:r>
      <w:r w:rsidRPr="00217059">
        <w:rPr>
          <w:rFonts w:ascii="Century Gothic" w:hAnsi="Century Gothic" w:cs="Arial"/>
          <w:szCs w:val="22"/>
        </w:rPr>
        <w:lastRenderedPageBreak/>
        <w:t xml:space="preserve">révisions de plans de secteur d’initiative communale ou émanant d’une personne physique ou morale (art. D.VIII.5 du </w:t>
      </w:r>
      <w:proofErr w:type="spellStart"/>
      <w:r w:rsidRPr="00217059">
        <w:rPr>
          <w:rFonts w:ascii="Century Gothic" w:hAnsi="Century Gothic" w:cs="Arial"/>
          <w:szCs w:val="22"/>
        </w:rPr>
        <w:t>CoDT</w:t>
      </w:r>
      <w:proofErr w:type="spellEnd"/>
      <w:r w:rsidRPr="00217059">
        <w:rPr>
          <w:rFonts w:ascii="Century Gothic" w:hAnsi="Century Gothic" w:cs="Arial"/>
          <w:szCs w:val="22"/>
        </w:rPr>
        <w:t>) ;</w:t>
      </w:r>
    </w:p>
    <w:p w14:paraId="5320759A" w14:textId="77777777" w:rsidR="00E928F3" w:rsidRDefault="00E928F3" w:rsidP="00E928F3">
      <w:pPr>
        <w:pStyle w:val="Paragraphedeliste"/>
        <w:rPr>
          <w:rFonts w:ascii="Century Gothic" w:hAnsi="Century Gothic" w:cs="Arial"/>
          <w:szCs w:val="22"/>
        </w:rPr>
      </w:pPr>
    </w:p>
    <w:p w14:paraId="28725DD9" w14:textId="2B78B447" w:rsidR="004F72DB" w:rsidRPr="00456F23" w:rsidRDefault="004F72DB" w:rsidP="00456F23">
      <w:pPr>
        <w:pStyle w:val="Paragraphedeliste"/>
        <w:numPr>
          <w:ilvl w:val="0"/>
          <w:numId w:val="14"/>
        </w:numPr>
        <w:ind w:left="284" w:hanging="284"/>
        <w:rPr>
          <w:sz w:val="24"/>
        </w:rPr>
      </w:pPr>
      <w:proofErr w:type="gramStart"/>
      <w:r w:rsidRPr="00456F23">
        <w:rPr>
          <w:rFonts w:ascii="Century Gothic" w:hAnsi="Century Gothic" w:cs="Arial"/>
          <w:szCs w:val="22"/>
        </w:rPr>
        <w:t>réceptionner</w:t>
      </w:r>
      <w:proofErr w:type="gramEnd"/>
      <w:r w:rsidRPr="00456F23">
        <w:rPr>
          <w:rFonts w:ascii="Century Gothic" w:hAnsi="Century Gothic" w:cs="Arial"/>
          <w:szCs w:val="22"/>
        </w:rPr>
        <w:t xml:space="preserve"> la notification du choix d’un auteur d’étude d’incidences sur l’environnement (art. R.72 du Livre Ier du Code de l’environnement).</w:t>
      </w:r>
    </w:p>
    <w:p w14:paraId="1AA95A6A" w14:textId="77777777" w:rsidR="004F72DB" w:rsidRDefault="004F72DB" w:rsidP="624D80DA">
      <w:pPr>
        <w:jc w:val="both"/>
        <w:rPr>
          <w:rFonts w:ascii="Century Gothic" w:hAnsi="Century Gothic"/>
          <w:szCs w:val="22"/>
        </w:rPr>
      </w:pPr>
    </w:p>
    <w:p w14:paraId="03D8B253" w14:textId="77777777" w:rsidR="004F72DB" w:rsidRPr="00217059" w:rsidRDefault="004F72DB" w:rsidP="624D80DA">
      <w:pPr>
        <w:jc w:val="both"/>
        <w:rPr>
          <w:rFonts w:ascii="Century Gothic" w:hAnsi="Century Gothic"/>
          <w:szCs w:val="22"/>
        </w:rPr>
      </w:pPr>
    </w:p>
    <w:p w14:paraId="4442AA25" w14:textId="426E8E9E" w:rsidR="4083ECF2" w:rsidRPr="009C1A99" w:rsidRDefault="00456F23" w:rsidP="624D80DA">
      <w:pPr>
        <w:jc w:val="both"/>
        <w:rPr>
          <w:rFonts w:ascii="Century Gothic" w:hAnsi="Century Gothic"/>
          <w:b/>
          <w:bCs/>
          <w:color w:val="FF0000"/>
          <w:sz w:val="24"/>
          <w:szCs w:val="24"/>
        </w:rPr>
      </w:pPr>
      <w:r>
        <w:rPr>
          <w:rFonts w:ascii="Century Gothic" w:hAnsi="Century Gothic"/>
          <w:b/>
          <w:bCs/>
          <w:sz w:val="24"/>
          <w:szCs w:val="24"/>
        </w:rPr>
        <w:t>3</w:t>
      </w:r>
      <w:r w:rsidR="4083ECF2" w:rsidRPr="009C1A99">
        <w:rPr>
          <w:rFonts w:ascii="Century Gothic" w:hAnsi="Century Gothic"/>
          <w:b/>
          <w:bCs/>
          <w:sz w:val="24"/>
          <w:szCs w:val="24"/>
        </w:rPr>
        <w:t xml:space="preserve">. </w:t>
      </w:r>
      <w:r w:rsidR="0062750F" w:rsidRPr="009C1A99">
        <w:rPr>
          <w:rFonts w:ascii="Century Gothic" w:hAnsi="Century Gothic"/>
          <w:b/>
          <w:bCs/>
          <w:sz w:val="24"/>
          <w:szCs w:val="24"/>
        </w:rPr>
        <w:t>C</w:t>
      </w:r>
      <w:r w:rsidR="379D06AE" w:rsidRPr="009C1A99">
        <w:rPr>
          <w:rFonts w:ascii="Century Gothic" w:hAnsi="Century Gothic"/>
          <w:b/>
          <w:bCs/>
          <w:sz w:val="24"/>
          <w:szCs w:val="24"/>
        </w:rPr>
        <w:t xml:space="preserve">omposition d’une </w:t>
      </w:r>
      <w:r w:rsidR="7E743661" w:rsidRPr="009C1A99">
        <w:rPr>
          <w:rFonts w:ascii="Century Gothic" w:hAnsi="Century Gothic"/>
          <w:b/>
          <w:bCs/>
          <w:sz w:val="24"/>
          <w:szCs w:val="24"/>
        </w:rPr>
        <w:t>CCATM</w:t>
      </w:r>
      <w:r w:rsidR="0DF29648" w:rsidRPr="009C1A99">
        <w:rPr>
          <w:rFonts w:ascii="Century Gothic" w:hAnsi="Century Gothic"/>
          <w:b/>
          <w:bCs/>
          <w:sz w:val="24"/>
          <w:szCs w:val="24"/>
        </w:rPr>
        <w:t xml:space="preserve"> </w:t>
      </w:r>
    </w:p>
    <w:p w14:paraId="35E6E821" w14:textId="36913C7A" w:rsidR="624D80DA" w:rsidRPr="00217059" w:rsidRDefault="624D80DA" w:rsidP="624D80DA">
      <w:pPr>
        <w:jc w:val="both"/>
        <w:rPr>
          <w:rFonts w:ascii="Century Gothic" w:hAnsi="Century Gothic"/>
          <w:szCs w:val="22"/>
        </w:rPr>
      </w:pPr>
    </w:p>
    <w:p w14:paraId="088E5873" w14:textId="77777777" w:rsidR="005E5C8D" w:rsidRPr="00A67847" w:rsidRDefault="005E5C8D" w:rsidP="005E5C8D">
      <w:pPr>
        <w:suppressAutoHyphens/>
        <w:jc w:val="both"/>
        <w:rPr>
          <w:rFonts w:ascii="Century Gothic" w:hAnsi="Century Gothic"/>
          <w:szCs w:val="22"/>
        </w:rPr>
      </w:pPr>
      <w:r w:rsidRPr="00A67847">
        <w:rPr>
          <w:rFonts w:ascii="Century Gothic" w:hAnsi="Century Gothic"/>
          <w:szCs w:val="22"/>
        </w:rPr>
        <w:t xml:space="preserve">Le nombre de membres composant la CCATM est fonction de la population totale communale à la date de la délibération du conseil communal relative à la constitution ou au renouvellement de la CCATM.  </w:t>
      </w:r>
    </w:p>
    <w:p w14:paraId="57E3E53B" w14:textId="77777777" w:rsidR="005E5C8D" w:rsidRPr="00A67847" w:rsidRDefault="005E5C8D" w:rsidP="005E5C8D">
      <w:pPr>
        <w:suppressAutoHyphens/>
        <w:jc w:val="both"/>
        <w:rPr>
          <w:rFonts w:ascii="Century Gothic" w:hAnsi="Century Gothic"/>
          <w:szCs w:val="22"/>
        </w:rPr>
      </w:pPr>
      <w:r w:rsidRPr="00A67847">
        <w:rPr>
          <w:rFonts w:ascii="Century Gothic" w:hAnsi="Century Gothic"/>
          <w:szCs w:val="22"/>
        </w:rPr>
        <w:t xml:space="preserve">Le nombre de membres reste invariable quelle que soit l’évolution de la population en cours de mandature. </w:t>
      </w:r>
    </w:p>
    <w:p w14:paraId="5CDDDDC7" w14:textId="77777777" w:rsidR="005E5C8D" w:rsidRPr="00A67847" w:rsidRDefault="005E5C8D" w:rsidP="005E5C8D">
      <w:pPr>
        <w:suppressAutoHyphens/>
        <w:jc w:val="both"/>
        <w:rPr>
          <w:rFonts w:ascii="Century Gothic" w:hAnsi="Century Gothic"/>
          <w:szCs w:val="22"/>
        </w:rPr>
      </w:pPr>
    </w:p>
    <w:p w14:paraId="4691F0DC" w14:textId="77777777" w:rsidR="005E5C8D" w:rsidRPr="00A67847" w:rsidRDefault="005E5C8D" w:rsidP="005E5C8D">
      <w:pPr>
        <w:suppressAutoHyphens/>
        <w:jc w:val="both"/>
        <w:rPr>
          <w:rFonts w:ascii="Century Gothic" w:hAnsi="Century Gothic"/>
          <w:szCs w:val="22"/>
        </w:rPr>
      </w:pPr>
      <w:r w:rsidRPr="00A67847">
        <w:rPr>
          <w:rFonts w:ascii="Century Gothic" w:hAnsi="Century Gothic"/>
          <w:szCs w:val="22"/>
        </w:rPr>
        <w:t>Outre le président, la CCATM est composée de :</w:t>
      </w:r>
    </w:p>
    <w:p w14:paraId="67D21265" w14:textId="77777777" w:rsidR="005E5C8D" w:rsidRPr="00A67847" w:rsidRDefault="005E5C8D" w:rsidP="005E5C8D">
      <w:pPr>
        <w:suppressAutoHyphens/>
        <w:ind w:left="284"/>
        <w:jc w:val="both"/>
        <w:rPr>
          <w:rFonts w:ascii="Century Gothic" w:hAnsi="Century Gothic"/>
          <w:szCs w:val="22"/>
        </w:rPr>
      </w:pPr>
    </w:p>
    <w:p w14:paraId="01188ACE" w14:textId="77777777" w:rsidR="005E5C8D" w:rsidRPr="00A67847" w:rsidRDefault="005E5C8D" w:rsidP="008A404D">
      <w:pPr>
        <w:numPr>
          <w:ilvl w:val="0"/>
          <w:numId w:val="6"/>
        </w:numPr>
        <w:suppressAutoHyphens/>
        <w:ind w:left="284"/>
        <w:jc w:val="both"/>
        <w:rPr>
          <w:rFonts w:ascii="Century Gothic" w:hAnsi="Century Gothic"/>
          <w:szCs w:val="22"/>
        </w:rPr>
      </w:pPr>
      <w:proofErr w:type="gramStart"/>
      <w:r w:rsidRPr="00A67847">
        <w:rPr>
          <w:rFonts w:ascii="Century Gothic" w:hAnsi="Century Gothic"/>
          <w:szCs w:val="22"/>
        </w:rPr>
        <w:t>huit</w:t>
      </w:r>
      <w:proofErr w:type="gramEnd"/>
      <w:r w:rsidRPr="00A67847">
        <w:rPr>
          <w:rFonts w:ascii="Century Gothic" w:hAnsi="Century Gothic"/>
          <w:szCs w:val="22"/>
        </w:rPr>
        <w:t xml:space="preserve"> membres pour une population de moins de dix mille habitants ;</w:t>
      </w:r>
    </w:p>
    <w:p w14:paraId="2591B9B5" w14:textId="77777777" w:rsidR="005E5C8D" w:rsidRPr="00A67847" w:rsidRDefault="005E5C8D" w:rsidP="008A404D">
      <w:pPr>
        <w:numPr>
          <w:ilvl w:val="0"/>
          <w:numId w:val="6"/>
        </w:numPr>
        <w:suppressAutoHyphens/>
        <w:ind w:left="284"/>
        <w:jc w:val="both"/>
        <w:rPr>
          <w:rFonts w:ascii="Century Gothic" w:hAnsi="Century Gothic"/>
          <w:szCs w:val="22"/>
        </w:rPr>
      </w:pPr>
      <w:proofErr w:type="gramStart"/>
      <w:r w:rsidRPr="00A67847">
        <w:rPr>
          <w:rFonts w:ascii="Century Gothic" w:hAnsi="Century Gothic"/>
          <w:szCs w:val="22"/>
        </w:rPr>
        <w:t>douze</w:t>
      </w:r>
      <w:proofErr w:type="gramEnd"/>
      <w:r w:rsidRPr="00A67847">
        <w:rPr>
          <w:rFonts w:ascii="Century Gothic" w:hAnsi="Century Gothic"/>
          <w:szCs w:val="22"/>
        </w:rPr>
        <w:t xml:space="preserve"> membres pour une population entre dix mille et vingt mille habitants ;</w:t>
      </w:r>
    </w:p>
    <w:p w14:paraId="628E296C" w14:textId="77777777" w:rsidR="005E5C8D" w:rsidRPr="00A67847" w:rsidRDefault="005E5C8D" w:rsidP="008A404D">
      <w:pPr>
        <w:numPr>
          <w:ilvl w:val="0"/>
          <w:numId w:val="6"/>
        </w:numPr>
        <w:suppressAutoHyphens/>
        <w:ind w:left="284"/>
        <w:jc w:val="both"/>
        <w:rPr>
          <w:rFonts w:ascii="Century Gothic" w:hAnsi="Century Gothic"/>
          <w:szCs w:val="22"/>
        </w:rPr>
      </w:pPr>
      <w:proofErr w:type="gramStart"/>
      <w:r w:rsidRPr="00A67847">
        <w:rPr>
          <w:rFonts w:ascii="Century Gothic" w:hAnsi="Century Gothic"/>
          <w:szCs w:val="22"/>
        </w:rPr>
        <w:t>seize</w:t>
      </w:r>
      <w:proofErr w:type="gramEnd"/>
      <w:r w:rsidRPr="00A67847">
        <w:rPr>
          <w:rFonts w:ascii="Century Gothic" w:hAnsi="Century Gothic"/>
          <w:szCs w:val="22"/>
        </w:rPr>
        <w:t xml:space="preserve"> membres pour une population d’au moins vingt mille habitants.</w:t>
      </w:r>
    </w:p>
    <w:p w14:paraId="02D80352" w14:textId="77777777" w:rsidR="005E5C8D" w:rsidRPr="00A67847" w:rsidRDefault="005E5C8D" w:rsidP="005E5C8D">
      <w:pPr>
        <w:suppressAutoHyphens/>
        <w:jc w:val="both"/>
        <w:rPr>
          <w:rFonts w:ascii="Century Gothic" w:hAnsi="Century Gothic"/>
          <w:szCs w:val="22"/>
        </w:rPr>
      </w:pPr>
    </w:p>
    <w:p w14:paraId="34040BF3" w14:textId="77777777" w:rsidR="005E5C8D" w:rsidRPr="00A67847" w:rsidRDefault="005E5C8D" w:rsidP="005E5C8D">
      <w:pPr>
        <w:pStyle w:val="Paragraphedeliste"/>
        <w:ind w:left="0"/>
        <w:jc w:val="both"/>
        <w:rPr>
          <w:rFonts w:ascii="Century Gothic" w:hAnsi="Century Gothic" w:cs="Arial"/>
          <w:bCs/>
          <w:szCs w:val="22"/>
        </w:rPr>
      </w:pPr>
      <w:r w:rsidRPr="00A67847">
        <w:rPr>
          <w:rFonts w:ascii="Century Gothic" w:hAnsi="Century Gothic" w:cs="Arial"/>
          <w:bCs/>
          <w:szCs w:val="22"/>
        </w:rPr>
        <w:t xml:space="preserve">Aucune disposition dans le </w:t>
      </w:r>
      <w:proofErr w:type="spellStart"/>
      <w:r w:rsidRPr="00A67847">
        <w:rPr>
          <w:rFonts w:ascii="Century Gothic" w:hAnsi="Century Gothic" w:cs="Arial"/>
          <w:bCs/>
          <w:szCs w:val="22"/>
        </w:rPr>
        <w:t>CoDT</w:t>
      </w:r>
      <w:proofErr w:type="spellEnd"/>
      <w:r w:rsidRPr="00A67847">
        <w:rPr>
          <w:rFonts w:ascii="Century Gothic" w:hAnsi="Century Gothic" w:cs="Arial"/>
          <w:bCs/>
          <w:szCs w:val="22"/>
        </w:rPr>
        <w:t xml:space="preserve"> ne permet de déroger à cette règle qu’il s’agisse d’augmenter ou de diminuer le nombre de membres.</w:t>
      </w:r>
    </w:p>
    <w:p w14:paraId="1A4B34BC" w14:textId="77777777" w:rsidR="005E5C8D" w:rsidRPr="00A67847" w:rsidRDefault="005E5C8D" w:rsidP="005E5C8D">
      <w:pPr>
        <w:suppressAutoHyphens/>
        <w:jc w:val="both"/>
        <w:rPr>
          <w:rFonts w:ascii="Century Gothic" w:hAnsi="Century Gothic"/>
          <w:szCs w:val="22"/>
        </w:rPr>
      </w:pPr>
    </w:p>
    <w:p w14:paraId="5232D767" w14:textId="77777777" w:rsidR="005E5C8D" w:rsidRPr="00A67847" w:rsidRDefault="005E5C8D" w:rsidP="005E5C8D">
      <w:pPr>
        <w:suppressAutoHyphens/>
        <w:jc w:val="both"/>
        <w:rPr>
          <w:rFonts w:ascii="Century Gothic" w:hAnsi="Century Gothic"/>
          <w:szCs w:val="22"/>
        </w:rPr>
      </w:pPr>
      <w:r w:rsidRPr="22F66DF5">
        <w:rPr>
          <w:rFonts w:ascii="Century Gothic" w:hAnsi="Century Gothic"/>
        </w:rPr>
        <w:t>Pour chaque membre, le conseil communal peut désigner un ou plusieurs suppléants, lequel ou lesquels doivent alors représenter les mêmes intérêts que le membre effectif concerné.</w:t>
      </w:r>
    </w:p>
    <w:p w14:paraId="01544232" w14:textId="244D7134" w:rsidR="22F66DF5" w:rsidRDefault="22F66DF5" w:rsidP="22F66DF5">
      <w:pPr>
        <w:jc w:val="both"/>
        <w:rPr>
          <w:rFonts w:ascii="Century Gothic" w:hAnsi="Century Gothic"/>
        </w:rPr>
      </w:pPr>
    </w:p>
    <w:p w14:paraId="61E425E3" w14:textId="77777777" w:rsidR="005E5C8D" w:rsidRPr="00A67847" w:rsidRDefault="005E5C8D" w:rsidP="624D80DA">
      <w:pPr>
        <w:jc w:val="both"/>
        <w:rPr>
          <w:rFonts w:ascii="Century Gothic" w:hAnsi="Century Gothic"/>
          <w:szCs w:val="22"/>
        </w:rPr>
      </w:pPr>
    </w:p>
    <w:p w14:paraId="3FC015A9" w14:textId="6FB5262B" w:rsidR="00217059" w:rsidRPr="00217059" w:rsidRDefault="003F17B8" w:rsidP="00217059">
      <w:pPr>
        <w:jc w:val="both"/>
        <w:rPr>
          <w:rFonts w:ascii="Century Gothic" w:hAnsi="Century Gothic"/>
          <w:b/>
          <w:bCs/>
          <w:i/>
          <w:iCs/>
          <w:szCs w:val="22"/>
        </w:rPr>
      </w:pPr>
      <w:r>
        <w:rPr>
          <w:rFonts w:ascii="Century Gothic" w:hAnsi="Century Gothic"/>
          <w:b/>
          <w:bCs/>
          <w:i/>
          <w:iCs/>
          <w:szCs w:val="22"/>
        </w:rPr>
        <w:t>Présidence</w:t>
      </w:r>
      <w:r w:rsidR="00217059" w:rsidRPr="00217059">
        <w:rPr>
          <w:rFonts w:ascii="Century Gothic" w:hAnsi="Century Gothic"/>
          <w:b/>
          <w:bCs/>
          <w:i/>
          <w:iCs/>
          <w:szCs w:val="22"/>
        </w:rPr>
        <w:t xml:space="preserve"> </w:t>
      </w:r>
    </w:p>
    <w:p w14:paraId="470BD61A" w14:textId="77777777" w:rsidR="00217059" w:rsidRPr="00217059" w:rsidRDefault="00217059" w:rsidP="00217059">
      <w:pPr>
        <w:jc w:val="both"/>
        <w:rPr>
          <w:rFonts w:ascii="Century Gothic" w:hAnsi="Century Gothic"/>
          <w:b/>
          <w:bCs/>
          <w:i/>
          <w:iCs/>
          <w:szCs w:val="22"/>
        </w:rPr>
      </w:pPr>
    </w:p>
    <w:p w14:paraId="2C2177E4" w14:textId="53136ACC" w:rsidR="00217059" w:rsidRPr="00154304" w:rsidRDefault="00217059" w:rsidP="00217059">
      <w:pPr>
        <w:jc w:val="both"/>
        <w:rPr>
          <w:rFonts w:ascii="Century Gothic" w:hAnsi="Century Gothic"/>
          <w:szCs w:val="22"/>
        </w:rPr>
      </w:pPr>
      <w:r w:rsidRPr="00217059">
        <w:rPr>
          <w:rFonts w:ascii="Century Gothic" w:hAnsi="Century Gothic"/>
          <w:szCs w:val="22"/>
        </w:rPr>
        <w:t xml:space="preserve">Un président, disposant d’une expérience ou de compétences en matière d’aménagement du territoire et d’urbanisme, est désigné par le conseil communal </w:t>
      </w:r>
      <w:r w:rsidRPr="00922D9C">
        <w:rPr>
          <w:rFonts w:ascii="Century Gothic" w:hAnsi="Century Gothic"/>
          <w:u w:val="single"/>
        </w:rPr>
        <w:t>parmi les candidatures recevables</w:t>
      </w:r>
      <w:r w:rsidRPr="00217059">
        <w:rPr>
          <w:rFonts w:ascii="Century Gothic" w:hAnsi="Century Gothic"/>
          <w:szCs w:val="22"/>
        </w:rPr>
        <w:t xml:space="preserve">.  Il ne dispose pas de </w:t>
      </w:r>
      <w:r w:rsidRPr="00154304">
        <w:rPr>
          <w:rFonts w:ascii="Century Gothic" w:hAnsi="Century Gothic"/>
          <w:szCs w:val="22"/>
        </w:rPr>
        <w:t>suppléant.  S’il est absent, c’est un vice-président, choisi parmi les autres membres effectifs lors d’un vote, qui le remplace, selon les dispositions du règlement d’ordre intérieur de la CCATM que le conseil communal adopte au moment de la désignation des membres</w:t>
      </w:r>
      <w:r w:rsidR="00154304" w:rsidRPr="00154304">
        <w:rPr>
          <w:rFonts w:ascii="Century Gothic" w:hAnsi="Century Gothic"/>
          <w:szCs w:val="22"/>
        </w:rPr>
        <w:t>.</w:t>
      </w:r>
    </w:p>
    <w:p w14:paraId="1B013481" w14:textId="77777777" w:rsidR="00217059" w:rsidRPr="00217059" w:rsidRDefault="00217059" w:rsidP="00217059">
      <w:pPr>
        <w:jc w:val="both"/>
        <w:rPr>
          <w:rFonts w:ascii="Century Gothic" w:hAnsi="Century Gothic"/>
          <w:szCs w:val="22"/>
        </w:rPr>
      </w:pPr>
    </w:p>
    <w:p w14:paraId="6F87B11A" w14:textId="505533E8" w:rsidR="00217059" w:rsidRPr="00217059" w:rsidRDefault="003F17B8" w:rsidP="00217059">
      <w:pPr>
        <w:jc w:val="both"/>
        <w:rPr>
          <w:rFonts w:ascii="Century Gothic" w:hAnsi="Century Gothic"/>
          <w:b/>
          <w:bCs/>
          <w:i/>
          <w:iCs/>
          <w:color w:val="FF0000"/>
          <w:szCs w:val="22"/>
        </w:rPr>
      </w:pPr>
      <w:r>
        <w:rPr>
          <w:rFonts w:ascii="Century Gothic" w:hAnsi="Century Gothic"/>
          <w:b/>
          <w:bCs/>
          <w:i/>
          <w:iCs/>
          <w:szCs w:val="22"/>
        </w:rPr>
        <w:t>Quart</w:t>
      </w:r>
      <w:r w:rsidR="00217059" w:rsidRPr="00217059">
        <w:rPr>
          <w:rFonts w:ascii="Century Gothic" w:hAnsi="Century Gothic"/>
          <w:b/>
          <w:bCs/>
          <w:i/>
          <w:iCs/>
          <w:szCs w:val="22"/>
        </w:rPr>
        <w:t xml:space="preserve"> communal </w:t>
      </w:r>
      <w:r w:rsidR="00217059" w:rsidRPr="00217059">
        <w:rPr>
          <w:rFonts w:ascii="Century Gothic" w:hAnsi="Century Gothic"/>
          <w:b/>
          <w:bCs/>
          <w:i/>
          <w:iCs/>
          <w:color w:val="FF0000"/>
          <w:szCs w:val="22"/>
        </w:rPr>
        <w:t xml:space="preserve"> </w:t>
      </w:r>
    </w:p>
    <w:p w14:paraId="43A236FE" w14:textId="77777777" w:rsidR="00217059" w:rsidRPr="00217059" w:rsidRDefault="00217059" w:rsidP="00217059">
      <w:pPr>
        <w:jc w:val="both"/>
        <w:rPr>
          <w:rFonts w:ascii="Century Gothic" w:hAnsi="Century Gothic"/>
          <w:b/>
          <w:bCs/>
          <w:i/>
          <w:iCs/>
          <w:color w:val="FF0000"/>
          <w:szCs w:val="22"/>
        </w:rPr>
      </w:pPr>
    </w:p>
    <w:p w14:paraId="4124948D" w14:textId="2AF4E5DC" w:rsidR="00217059" w:rsidRPr="00217059" w:rsidRDefault="00B763B2" w:rsidP="00217059">
      <w:pPr>
        <w:jc w:val="both"/>
        <w:rPr>
          <w:rFonts w:ascii="Century Gothic" w:hAnsi="Century Gothic"/>
          <w:szCs w:val="22"/>
        </w:rPr>
      </w:pPr>
      <w:r w:rsidRPr="00A307B5">
        <w:rPr>
          <w:rFonts w:ascii="Century Gothic" w:hAnsi="Century Gothic"/>
          <w:szCs w:val="22"/>
        </w:rPr>
        <w:t xml:space="preserve">Un quart des membres de la CCATM </w:t>
      </w:r>
      <w:r w:rsidR="00217059" w:rsidRPr="00A307B5">
        <w:rPr>
          <w:rFonts w:ascii="Century Gothic" w:hAnsi="Century Gothic"/>
          <w:szCs w:val="22"/>
        </w:rPr>
        <w:t xml:space="preserve">est composé de membres représentant la majorité et l’opposition au sein du conseil communal et désignés respectivement par consensus par les partis des deux tendances.  </w:t>
      </w:r>
      <w:r w:rsidRPr="00A307B5">
        <w:rPr>
          <w:rFonts w:ascii="Century Gothic" w:hAnsi="Century Gothic"/>
          <w:szCs w:val="22"/>
        </w:rPr>
        <w:t xml:space="preserve">Ils ne sont pas forcément membres du conseil communal, mais délégués par eux. </w:t>
      </w:r>
      <w:r>
        <w:rPr>
          <w:rFonts w:ascii="Century Gothic" w:hAnsi="Century Gothic"/>
          <w:color w:val="FF0000"/>
          <w:szCs w:val="22"/>
        </w:rPr>
        <w:t xml:space="preserve"> </w:t>
      </w:r>
      <w:r w:rsidR="00217059" w:rsidRPr="00217059">
        <w:rPr>
          <w:rFonts w:ascii="Century Gothic" w:hAnsi="Century Gothic"/>
          <w:szCs w:val="22"/>
        </w:rPr>
        <w:t>Ces représentants ne sont pas tenus de candidater. Ils peuvent disposer de suppléant(s).</w:t>
      </w:r>
    </w:p>
    <w:p w14:paraId="3363BCBD" w14:textId="77777777" w:rsidR="00217059" w:rsidRDefault="00217059" w:rsidP="00217059">
      <w:pPr>
        <w:pStyle w:val="Paragraphedeliste"/>
        <w:suppressAutoHyphens/>
        <w:ind w:left="720"/>
        <w:jc w:val="both"/>
        <w:rPr>
          <w:rFonts w:ascii="Century Gothic" w:hAnsi="Century Gothic"/>
          <w:szCs w:val="22"/>
        </w:rPr>
      </w:pPr>
    </w:p>
    <w:p w14:paraId="47FCAFAF" w14:textId="2D52DD2C" w:rsidR="759EC65F" w:rsidRPr="00217059" w:rsidRDefault="003F17B8" w:rsidP="624D80DA">
      <w:pPr>
        <w:jc w:val="both"/>
        <w:rPr>
          <w:rFonts w:ascii="Century Gothic" w:hAnsi="Century Gothic"/>
          <w:b/>
          <w:bCs/>
          <w:i/>
          <w:iCs/>
          <w:color w:val="FF0000"/>
          <w:szCs w:val="22"/>
        </w:rPr>
      </w:pPr>
      <w:r>
        <w:rPr>
          <w:rFonts w:ascii="Century Gothic" w:hAnsi="Century Gothic"/>
          <w:b/>
          <w:bCs/>
          <w:i/>
          <w:iCs/>
          <w:szCs w:val="22"/>
        </w:rPr>
        <w:t>R</w:t>
      </w:r>
      <w:r w:rsidR="03C2097B" w:rsidRPr="00217059">
        <w:rPr>
          <w:rFonts w:ascii="Century Gothic" w:hAnsi="Century Gothic"/>
          <w:b/>
          <w:bCs/>
          <w:i/>
          <w:iCs/>
          <w:szCs w:val="22"/>
        </w:rPr>
        <w:t>eprésentation citoyenne</w:t>
      </w:r>
    </w:p>
    <w:p w14:paraId="3E7DBCFB" w14:textId="77777777" w:rsidR="00C35407" w:rsidRPr="00217059" w:rsidRDefault="00C35407" w:rsidP="624D80DA">
      <w:pPr>
        <w:jc w:val="both"/>
        <w:rPr>
          <w:rFonts w:ascii="Century Gothic" w:hAnsi="Century Gothic"/>
          <w:b/>
          <w:bCs/>
          <w:i/>
          <w:iCs/>
          <w:color w:val="FF0000"/>
          <w:szCs w:val="22"/>
        </w:rPr>
      </w:pPr>
    </w:p>
    <w:p w14:paraId="2C9F652E" w14:textId="211A269C" w:rsidR="006F7B12" w:rsidRPr="00A307B5" w:rsidRDefault="00B525A6" w:rsidP="624D80DA">
      <w:pPr>
        <w:jc w:val="both"/>
        <w:rPr>
          <w:rFonts w:ascii="Century Gothic" w:hAnsi="Century Gothic" w:cs="Arial"/>
          <w:szCs w:val="22"/>
        </w:rPr>
      </w:pPr>
      <w:r w:rsidRPr="00A307B5">
        <w:rPr>
          <w:rFonts w:ascii="Century Gothic" w:hAnsi="Century Gothic" w:cs="Arial"/>
          <w:szCs w:val="22"/>
        </w:rPr>
        <w:t>Les trois-quarts restants des membres sont choisis par le conseil communal parmi les candidatures, reçues dans le cadre d’un appel public, répondant à certains critères</w:t>
      </w:r>
      <w:r w:rsidR="00645EDB" w:rsidRPr="00A307B5">
        <w:rPr>
          <w:rFonts w:ascii="Century Gothic" w:hAnsi="Century Gothic" w:cs="Arial"/>
          <w:szCs w:val="22"/>
        </w:rPr>
        <w:t>.</w:t>
      </w:r>
    </w:p>
    <w:p w14:paraId="5F44FE82" w14:textId="77777777" w:rsidR="00645EDB" w:rsidRPr="00A307B5" w:rsidRDefault="00645EDB" w:rsidP="00645EDB">
      <w:pPr>
        <w:jc w:val="both"/>
        <w:rPr>
          <w:rFonts w:ascii="Century Gothic" w:hAnsi="Century Gothic"/>
          <w:szCs w:val="22"/>
        </w:rPr>
      </w:pPr>
    </w:p>
    <w:p w14:paraId="7B5653F6" w14:textId="39DFF19E" w:rsidR="00645EDB" w:rsidRPr="00A307B5" w:rsidRDefault="00645EDB" w:rsidP="00645EDB">
      <w:pPr>
        <w:jc w:val="both"/>
        <w:rPr>
          <w:rFonts w:ascii="Century Gothic" w:hAnsi="Century Gothic"/>
          <w:szCs w:val="22"/>
        </w:rPr>
      </w:pPr>
      <w:r w:rsidRPr="00A307B5">
        <w:rPr>
          <w:rFonts w:ascii="Century Gothic" w:hAnsi="Century Gothic"/>
          <w:szCs w:val="22"/>
        </w:rPr>
        <w:t>À ces effectifs, le conseil peut attribuer un ou plusieurs suppléants également choisis parmi les candidatures recevables de l’appel public.  Le(les) suppléant(s) est(sont) affecté(s) à un effectif précis et représente(nt) des intérêts similaires.</w:t>
      </w:r>
    </w:p>
    <w:p w14:paraId="59C7C504" w14:textId="77777777" w:rsidR="00B525A6" w:rsidRPr="00A307B5" w:rsidRDefault="00B525A6" w:rsidP="624D80DA">
      <w:pPr>
        <w:jc w:val="both"/>
        <w:rPr>
          <w:rFonts w:ascii="Century Gothic" w:hAnsi="Century Gothic" w:cs="Arial"/>
          <w:szCs w:val="22"/>
        </w:rPr>
      </w:pPr>
    </w:p>
    <w:p w14:paraId="66BE7BBB" w14:textId="03E42D78" w:rsidR="00B525A6" w:rsidRPr="00A307B5" w:rsidRDefault="00B525A6" w:rsidP="624D80DA">
      <w:pPr>
        <w:jc w:val="both"/>
        <w:rPr>
          <w:rFonts w:ascii="Century Gothic" w:hAnsi="Century Gothic" w:cs="Arial"/>
          <w:b/>
          <w:bCs/>
          <w:szCs w:val="22"/>
        </w:rPr>
      </w:pPr>
      <w:r w:rsidRPr="00A307B5">
        <w:rPr>
          <w:rFonts w:ascii="Century Gothic" w:hAnsi="Century Gothic" w:cs="Arial"/>
          <w:szCs w:val="22"/>
        </w:rPr>
        <w:t>Aucun membre du conseil communal ne peut figurer dans la partie réservée à la représentation citoyenne</w:t>
      </w:r>
      <w:r w:rsidRPr="00A307B5">
        <w:rPr>
          <w:rFonts w:ascii="Century Gothic" w:hAnsi="Century Gothic" w:cs="Arial"/>
          <w:b/>
          <w:bCs/>
          <w:szCs w:val="22"/>
        </w:rPr>
        <w:t>.</w:t>
      </w:r>
    </w:p>
    <w:p w14:paraId="407D3E09" w14:textId="77777777" w:rsidR="00B525A6" w:rsidRDefault="00B525A6" w:rsidP="624D80DA">
      <w:pPr>
        <w:jc w:val="both"/>
        <w:rPr>
          <w:rFonts w:ascii="Century Gothic" w:hAnsi="Century Gothic" w:cs="Arial"/>
          <w:szCs w:val="22"/>
        </w:rPr>
      </w:pPr>
    </w:p>
    <w:p w14:paraId="452E59FD" w14:textId="77777777" w:rsidR="0062750F" w:rsidRDefault="0062750F" w:rsidP="0062750F">
      <w:pPr>
        <w:jc w:val="both"/>
        <w:rPr>
          <w:rFonts w:ascii="Century Gothic" w:hAnsi="Century Gothic"/>
          <w:szCs w:val="22"/>
        </w:rPr>
      </w:pPr>
      <w:r w:rsidRPr="00154304">
        <w:rPr>
          <w:rFonts w:ascii="Century Gothic" w:hAnsi="Century Gothic"/>
          <w:b/>
          <w:bCs/>
          <w:szCs w:val="22"/>
          <w:u w:val="single"/>
        </w:rPr>
        <w:t>Restrictions</w:t>
      </w:r>
      <w:r w:rsidRPr="00217059">
        <w:rPr>
          <w:rFonts w:ascii="Century Gothic" w:hAnsi="Century Gothic"/>
          <w:szCs w:val="22"/>
        </w:rPr>
        <w:t xml:space="preserve"> : </w:t>
      </w:r>
    </w:p>
    <w:p w14:paraId="1E3F1BF9" w14:textId="77777777" w:rsidR="0062750F" w:rsidRPr="00217059" w:rsidRDefault="0062750F" w:rsidP="0062750F">
      <w:pPr>
        <w:jc w:val="both"/>
        <w:rPr>
          <w:rFonts w:ascii="Century Gothic" w:hAnsi="Century Gothic"/>
          <w:szCs w:val="22"/>
        </w:rPr>
      </w:pPr>
    </w:p>
    <w:p w14:paraId="1E2C2BFE" w14:textId="77777777" w:rsidR="00E84F19" w:rsidRDefault="00E84F19" w:rsidP="008A404D">
      <w:pPr>
        <w:pStyle w:val="Paragraphedeliste"/>
        <w:numPr>
          <w:ilvl w:val="0"/>
          <w:numId w:val="2"/>
        </w:numPr>
        <w:ind w:left="284" w:hanging="284"/>
        <w:jc w:val="both"/>
        <w:rPr>
          <w:rFonts w:ascii="Century Gothic" w:hAnsi="Century Gothic"/>
          <w:szCs w:val="22"/>
        </w:rPr>
      </w:pPr>
      <w:r w:rsidRPr="00217059">
        <w:rPr>
          <w:rFonts w:ascii="Century Gothic" w:hAnsi="Century Gothic"/>
          <w:szCs w:val="22"/>
        </w:rPr>
        <w:t>Tout fonctionnaire appelé à instruire ou à statuer sur des dossiers relatifs à la commune en matière d’aménagement du territoire, d’urbanisme et de mobilité ne peut être membre de la CCATM.  En cas de doute, une attestation de sa hiérarchie sera fournie</w:t>
      </w:r>
      <w:r>
        <w:rPr>
          <w:rFonts w:ascii="Century Gothic" w:hAnsi="Century Gothic"/>
          <w:szCs w:val="22"/>
        </w:rPr>
        <w:t> ;</w:t>
      </w:r>
    </w:p>
    <w:p w14:paraId="6732AED5" w14:textId="77777777" w:rsidR="00E84F19" w:rsidRDefault="00E84F19" w:rsidP="00D37955">
      <w:pPr>
        <w:pStyle w:val="Paragraphedeliste"/>
        <w:ind w:left="284" w:hanging="284"/>
        <w:jc w:val="both"/>
        <w:rPr>
          <w:rFonts w:ascii="Century Gothic" w:hAnsi="Century Gothic"/>
          <w:szCs w:val="22"/>
        </w:rPr>
      </w:pPr>
    </w:p>
    <w:p w14:paraId="7620E9DC" w14:textId="1FA06440" w:rsidR="0062750F" w:rsidRDefault="0062750F" w:rsidP="008A404D">
      <w:pPr>
        <w:pStyle w:val="Paragraphedeliste"/>
        <w:numPr>
          <w:ilvl w:val="0"/>
          <w:numId w:val="2"/>
        </w:numPr>
        <w:ind w:left="284" w:hanging="284"/>
        <w:jc w:val="both"/>
        <w:rPr>
          <w:rFonts w:ascii="Century Gothic" w:hAnsi="Century Gothic"/>
          <w:szCs w:val="22"/>
        </w:rPr>
      </w:pPr>
      <w:r w:rsidRPr="00217059">
        <w:rPr>
          <w:rFonts w:ascii="Century Gothic" w:hAnsi="Century Gothic"/>
          <w:szCs w:val="22"/>
        </w:rPr>
        <w:t>Le président ne peut être un membre du conseil communal</w:t>
      </w:r>
      <w:r w:rsidR="005F6DBE">
        <w:rPr>
          <w:rFonts w:ascii="Century Gothic" w:hAnsi="Century Gothic"/>
          <w:szCs w:val="22"/>
        </w:rPr>
        <w:t> ;</w:t>
      </w:r>
    </w:p>
    <w:p w14:paraId="72BE5B5B" w14:textId="77777777" w:rsidR="005F6DBE" w:rsidRPr="00217059" w:rsidRDefault="005F6DBE" w:rsidP="00D37955">
      <w:pPr>
        <w:pStyle w:val="Paragraphedeliste"/>
        <w:ind w:left="284" w:hanging="284"/>
        <w:jc w:val="both"/>
        <w:rPr>
          <w:rFonts w:ascii="Century Gothic" w:hAnsi="Century Gothic"/>
          <w:szCs w:val="22"/>
        </w:rPr>
      </w:pPr>
    </w:p>
    <w:p w14:paraId="67B884EC" w14:textId="01C1857B" w:rsidR="0062750F" w:rsidRDefault="0062750F" w:rsidP="008A404D">
      <w:pPr>
        <w:pStyle w:val="Paragraphedeliste"/>
        <w:numPr>
          <w:ilvl w:val="0"/>
          <w:numId w:val="2"/>
        </w:numPr>
        <w:ind w:left="284" w:hanging="284"/>
        <w:jc w:val="both"/>
        <w:rPr>
          <w:rFonts w:ascii="Century Gothic" w:hAnsi="Century Gothic"/>
          <w:szCs w:val="22"/>
        </w:rPr>
      </w:pPr>
      <w:r w:rsidRPr="00217059">
        <w:rPr>
          <w:rFonts w:ascii="Century Gothic" w:hAnsi="Century Gothic"/>
          <w:szCs w:val="22"/>
        </w:rPr>
        <w:t xml:space="preserve">L'échevin ayant l’aménagement du territoire, l’urbanisme ou la mobilité comme attributions ne peut être membre de la </w:t>
      </w:r>
      <w:proofErr w:type="gramStart"/>
      <w:r w:rsidRPr="00217059">
        <w:rPr>
          <w:rFonts w:ascii="Century Gothic" w:hAnsi="Century Gothic"/>
          <w:szCs w:val="22"/>
        </w:rPr>
        <w:t>CCATM;</w:t>
      </w:r>
      <w:proofErr w:type="gramEnd"/>
      <w:r w:rsidRPr="00217059">
        <w:rPr>
          <w:rFonts w:ascii="Century Gothic" w:hAnsi="Century Gothic"/>
          <w:szCs w:val="22"/>
        </w:rPr>
        <w:t xml:space="preserve"> il y siège avec voix consultative, au même titre que le conseiller en aménagement du territoire et en urbanisme (CATU) quand il existe</w:t>
      </w:r>
      <w:r w:rsidR="005F6DBE">
        <w:rPr>
          <w:rFonts w:ascii="Century Gothic" w:hAnsi="Century Gothic"/>
          <w:szCs w:val="22"/>
        </w:rPr>
        <w:t> ;</w:t>
      </w:r>
    </w:p>
    <w:p w14:paraId="125A8992" w14:textId="77777777" w:rsidR="005F6DBE" w:rsidRPr="005F6DBE" w:rsidRDefault="005F6DBE" w:rsidP="00D37955">
      <w:pPr>
        <w:pStyle w:val="Paragraphedeliste"/>
        <w:ind w:left="284" w:hanging="284"/>
        <w:rPr>
          <w:rFonts w:ascii="Century Gothic" w:hAnsi="Century Gothic"/>
          <w:szCs w:val="22"/>
        </w:rPr>
      </w:pPr>
    </w:p>
    <w:p w14:paraId="221B23DD" w14:textId="39A58AE4" w:rsidR="00E84F19" w:rsidRPr="007E1735" w:rsidRDefault="0062750F" w:rsidP="003D0E46">
      <w:pPr>
        <w:pStyle w:val="Paragraphedeliste"/>
        <w:numPr>
          <w:ilvl w:val="0"/>
          <w:numId w:val="2"/>
        </w:numPr>
        <w:spacing w:line="240" w:lineRule="atLeast"/>
        <w:ind w:left="284" w:hanging="284"/>
        <w:contextualSpacing/>
        <w:jc w:val="both"/>
        <w:rPr>
          <w:rFonts w:ascii="Century Gothic" w:hAnsi="Century Gothic" w:cs="Arial"/>
          <w:bCs/>
        </w:rPr>
      </w:pPr>
      <w:r w:rsidRPr="007E1735">
        <w:rPr>
          <w:rFonts w:ascii="Century Gothic" w:hAnsi="Century Gothic"/>
          <w:szCs w:val="22"/>
        </w:rPr>
        <w:t>Ne pas avoir réalisé deux mandats exécutifs consécutifs</w:t>
      </w:r>
      <w:r w:rsidR="007E1735" w:rsidRPr="007E1735">
        <w:rPr>
          <w:rFonts w:ascii="Century Gothic" w:hAnsi="Century Gothic"/>
          <w:szCs w:val="22"/>
        </w:rPr>
        <w:t>.</w:t>
      </w:r>
      <w:r w:rsidR="007E1735">
        <w:rPr>
          <w:rFonts w:ascii="Century Gothic" w:hAnsi="Century Gothic"/>
          <w:szCs w:val="22"/>
        </w:rPr>
        <w:t xml:space="preserve">  </w:t>
      </w:r>
      <w:r w:rsidR="00E84F19" w:rsidRPr="007E1735">
        <w:rPr>
          <w:rFonts w:ascii="Century Gothic" w:hAnsi="Century Gothic" w:cs="Arial"/>
          <w:bCs/>
        </w:rPr>
        <w:t>L’objectif de cette mesure est de favoriser le renouvellement du président et des membres et éviter ainsi que ces derniers occupent plusieurs mandats successifs sur une trop longue durée.</w:t>
      </w:r>
    </w:p>
    <w:p w14:paraId="4356E9EE" w14:textId="7885BD12" w:rsidR="000175C2" w:rsidRPr="000175C2" w:rsidRDefault="000175C2" w:rsidP="00D37955">
      <w:pPr>
        <w:pStyle w:val="Paragraphedeliste"/>
        <w:spacing w:line="240" w:lineRule="atLeast"/>
        <w:ind w:left="284"/>
        <w:jc w:val="both"/>
        <w:rPr>
          <w:rFonts w:ascii="Century Gothic" w:hAnsi="Century Gothic"/>
          <w:szCs w:val="22"/>
          <w:lang w:val="fr-BE"/>
        </w:rPr>
      </w:pPr>
      <w:r w:rsidRPr="000175C2">
        <w:rPr>
          <w:rFonts w:ascii="Century Gothic" w:hAnsi="Century Gothic"/>
          <w:szCs w:val="22"/>
          <w:lang w:val="fr-BE"/>
        </w:rPr>
        <w:t>Le membre</w:t>
      </w:r>
      <w:r>
        <w:rPr>
          <w:rFonts w:ascii="Century Gothic" w:hAnsi="Century Gothic"/>
          <w:szCs w:val="22"/>
          <w:lang w:val="fr-BE"/>
        </w:rPr>
        <w:t xml:space="preserve"> </w:t>
      </w:r>
      <w:r w:rsidRPr="000175C2">
        <w:rPr>
          <w:rFonts w:ascii="Century Gothic" w:hAnsi="Century Gothic"/>
          <w:szCs w:val="22"/>
          <w:lang w:val="fr-BE"/>
        </w:rPr>
        <w:t xml:space="preserve">exerce un mandat exécutif lorsqu’il siège en tant que membre effectif ou en tant que membre suppléant remplaçant le membre effectif </w:t>
      </w:r>
      <w:r w:rsidR="00E84F19">
        <w:rPr>
          <w:rFonts w:ascii="Century Gothic" w:hAnsi="Century Gothic"/>
          <w:szCs w:val="22"/>
          <w:lang w:val="fr-BE"/>
        </w:rPr>
        <w:t xml:space="preserve">à </w:t>
      </w:r>
      <w:r w:rsidRPr="000175C2">
        <w:rPr>
          <w:rFonts w:ascii="Century Gothic" w:hAnsi="Century Gothic"/>
          <w:szCs w:val="22"/>
          <w:lang w:val="fr-BE"/>
        </w:rPr>
        <w:t>plus de la moitié des réunions annuelles.</w:t>
      </w:r>
      <w:r>
        <w:rPr>
          <w:rFonts w:ascii="Century Gothic" w:hAnsi="Century Gothic"/>
          <w:szCs w:val="22"/>
          <w:lang w:val="fr-BE"/>
        </w:rPr>
        <w:t xml:space="preserve"> Il en est de même pour le mandat de président</w:t>
      </w:r>
      <w:r w:rsidR="007E1735">
        <w:rPr>
          <w:rFonts w:ascii="Century Gothic" w:hAnsi="Century Gothic"/>
          <w:szCs w:val="22"/>
          <w:lang w:val="fr-BE"/>
        </w:rPr>
        <w:t>.</w:t>
      </w:r>
    </w:p>
    <w:p w14:paraId="28728E50" w14:textId="77777777" w:rsidR="000D4B94" w:rsidRPr="00D15CBE" w:rsidRDefault="000D4B94" w:rsidP="00D37955">
      <w:pPr>
        <w:pStyle w:val="Paragraphedeliste"/>
        <w:ind w:left="284" w:hanging="284"/>
        <w:jc w:val="both"/>
        <w:rPr>
          <w:rFonts w:ascii="Century Gothic" w:hAnsi="Century Gothic"/>
          <w:szCs w:val="22"/>
        </w:rPr>
      </w:pPr>
    </w:p>
    <w:p w14:paraId="6908B3DD" w14:textId="57D7D557" w:rsidR="000D4B94" w:rsidRPr="007E1735" w:rsidRDefault="00E84F19" w:rsidP="007E1735">
      <w:pPr>
        <w:pStyle w:val="Paragraphedeliste"/>
        <w:numPr>
          <w:ilvl w:val="2"/>
          <w:numId w:val="26"/>
        </w:numPr>
        <w:ind w:left="709" w:hanging="425"/>
        <w:jc w:val="both"/>
        <w:rPr>
          <w:rFonts w:ascii="Century Gothic" w:hAnsi="Century Gothic"/>
        </w:rPr>
      </w:pPr>
      <w:proofErr w:type="gramStart"/>
      <w:r w:rsidRPr="007E1735">
        <w:rPr>
          <w:rFonts w:ascii="Century Gothic" w:hAnsi="Century Gothic"/>
        </w:rPr>
        <w:t>u</w:t>
      </w:r>
      <w:r w:rsidR="000D4B94" w:rsidRPr="007E1735">
        <w:rPr>
          <w:rFonts w:ascii="Century Gothic" w:hAnsi="Century Gothic"/>
        </w:rPr>
        <w:t>n</w:t>
      </w:r>
      <w:proofErr w:type="gramEnd"/>
      <w:r w:rsidR="000D4B94" w:rsidRPr="007E1735">
        <w:rPr>
          <w:rFonts w:ascii="Century Gothic" w:hAnsi="Century Gothic"/>
        </w:rPr>
        <w:t xml:space="preserve"> </w:t>
      </w:r>
      <w:r w:rsidR="000D4B94" w:rsidRPr="007E1735">
        <w:rPr>
          <w:rFonts w:ascii="Century Gothic" w:hAnsi="Century Gothic"/>
          <w:b/>
        </w:rPr>
        <w:t>membre effectif</w:t>
      </w:r>
      <w:r w:rsidR="000D4B94" w:rsidRPr="007E1735">
        <w:rPr>
          <w:rFonts w:ascii="Century Gothic" w:hAnsi="Century Gothic"/>
        </w:rPr>
        <w:t xml:space="preserve"> ayant exercé deux mandats consécutifs de membre effectif – dans ou hors quart communal - ne peut p</w:t>
      </w:r>
      <w:r w:rsidRPr="007E1735">
        <w:rPr>
          <w:rFonts w:ascii="Century Gothic" w:hAnsi="Century Gothic"/>
        </w:rPr>
        <w:t xml:space="preserve">lus </w:t>
      </w:r>
      <w:r w:rsidR="000D4B94" w:rsidRPr="007E1735">
        <w:rPr>
          <w:rFonts w:ascii="Century Gothic" w:hAnsi="Century Gothic"/>
        </w:rPr>
        <w:t xml:space="preserve">être désigné comme membre effectif </w:t>
      </w:r>
      <w:r w:rsidRPr="007E1735">
        <w:rPr>
          <w:rFonts w:ascii="Century Gothic" w:hAnsi="Century Gothic"/>
        </w:rPr>
        <w:t xml:space="preserve">plus de deux fois consécutives, </w:t>
      </w:r>
      <w:r w:rsidR="000D4B94" w:rsidRPr="007E1735">
        <w:rPr>
          <w:rFonts w:ascii="Century Gothic" w:hAnsi="Century Gothic"/>
        </w:rPr>
        <w:t>mais peut être désigné comme membre suppléant ou président.</w:t>
      </w:r>
    </w:p>
    <w:p w14:paraId="728F2B99" w14:textId="77777777" w:rsidR="00ED2529" w:rsidRPr="00D15CBE" w:rsidRDefault="00ED2529" w:rsidP="007E1735">
      <w:pPr>
        <w:ind w:left="709" w:hanging="425"/>
        <w:jc w:val="both"/>
        <w:rPr>
          <w:rFonts w:ascii="Century Gothic" w:hAnsi="Century Gothic"/>
        </w:rPr>
      </w:pPr>
    </w:p>
    <w:p w14:paraId="15BD0787" w14:textId="1022E2EB" w:rsidR="00DB7522" w:rsidRPr="00E84F19" w:rsidRDefault="007E1735" w:rsidP="007E1735">
      <w:pPr>
        <w:pStyle w:val="Paragraphedeliste"/>
        <w:numPr>
          <w:ilvl w:val="2"/>
          <w:numId w:val="26"/>
        </w:numPr>
        <w:ind w:left="709" w:hanging="425"/>
        <w:jc w:val="both"/>
        <w:rPr>
          <w:rFonts w:ascii="Century Gothic" w:hAnsi="Century Gothic"/>
        </w:rPr>
      </w:pPr>
      <w:proofErr w:type="gramStart"/>
      <w:r>
        <w:rPr>
          <w:rFonts w:ascii="Century Gothic" w:hAnsi="Century Gothic"/>
        </w:rPr>
        <w:t>u</w:t>
      </w:r>
      <w:r w:rsidR="000D4B94" w:rsidRPr="00E84F19">
        <w:rPr>
          <w:rFonts w:ascii="Century Gothic" w:hAnsi="Century Gothic"/>
        </w:rPr>
        <w:t>n</w:t>
      </w:r>
      <w:proofErr w:type="gramEnd"/>
      <w:r w:rsidR="000D4B94" w:rsidRPr="00E84F19">
        <w:rPr>
          <w:rFonts w:ascii="Century Gothic" w:hAnsi="Century Gothic"/>
        </w:rPr>
        <w:t xml:space="preserve"> </w:t>
      </w:r>
      <w:r w:rsidR="000D4B94" w:rsidRPr="00E84F19">
        <w:rPr>
          <w:rFonts w:ascii="Century Gothic" w:hAnsi="Century Gothic"/>
          <w:b/>
        </w:rPr>
        <w:t>membre suppléant</w:t>
      </w:r>
      <w:r w:rsidR="000D4B94" w:rsidRPr="00E84F19">
        <w:rPr>
          <w:rFonts w:ascii="Century Gothic" w:hAnsi="Century Gothic"/>
        </w:rPr>
        <w:t xml:space="preserve"> ayant exercé deux mandats </w:t>
      </w:r>
      <w:r w:rsidR="000D4B94" w:rsidRPr="00E84F19">
        <w:rPr>
          <w:rFonts w:ascii="Century Gothic" w:hAnsi="Century Gothic"/>
          <w:u w:val="single"/>
        </w:rPr>
        <w:t>exécutifs</w:t>
      </w:r>
      <w:r w:rsidR="000D4B94" w:rsidRPr="00E84F19">
        <w:rPr>
          <w:rFonts w:ascii="Century Gothic" w:hAnsi="Century Gothic"/>
        </w:rPr>
        <w:t xml:space="preserve"> consécutifs en tant que membre suppléant remplaçant le membre effectif </w:t>
      </w:r>
      <w:r w:rsidR="00E84F19">
        <w:rPr>
          <w:rFonts w:ascii="Century Gothic" w:hAnsi="Century Gothic"/>
        </w:rPr>
        <w:t>à</w:t>
      </w:r>
      <w:r w:rsidR="000D4B94" w:rsidRPr="00E84F19">
        <w:rPr>
          <w:rFonts w:ascii="Century Gothic" w:hAnsi="Century Gothic"/>
        </w:rPr>
        <w:t xml:space="preserve"> plus de la moitié des  </w:t>
      </w:r>
      <w:r w:rsidR="00B763B2" w:rsidRPr="00E84F19">
        <w:rPr>
          <w:rFonts w:ascii="Century Gothic" w:hAnsi="Century Gothic"/>
        </w:rPr>
        <w:t>réunions</w:t>
      </w:r>
      <w:r w:rsidR="000D4B94" w:rsidRPr="00E84F19">
        <w:rPr>
          <w:rFonts w:ascii="Century Gothic" w:hAnsi="Century Gothic"/>
        </w:rPr>
        <w:t xml:space="preserve"> annuelles – dans ou hors quart communal - ne peut pas être désigné comme membre effectif ou </w:t>
      </w:r>
      <w:r w:rsidR="000D4B94" w:rsidRPr="00A307B5">
        <w:rPr>
          <w:rFonts w:ascii="Century Gothic" w:hAnsi="Century Gothic"/>
        </w:rPr>
        <w:t xml:space="preserve">suppléant </w:t>
      </w:r>
      <w:r w:rsidR="000D4B94" w:rsidRPr="00E84F19">
        <w:rPr>
          <w:rFonts w:ascii="Century Gothic" w:hAnsi="Century Gothic"/>
        </w:rPr>
        <w:t xml:space="preserve">mais peut être désigné comme président. </w:t>
      </w:r>
    </w:p>
    <w:p w14:paraId="04D1B0CA" w14:textId="77777777" w:rsidR="00ED2529" w:rsidRDefault="00ED2529" w:rsidP="007E1735">
      <w:pPr>
        <w:ind w:left="709" w:hanging="425"/>
        <w:jc w:val="both"/>
        <w:rPr>
          <w:rFonts w:ascii="Century Gothic" w:hAnsi="Century Gothic"/>
        </w:rPr>
      </w:pPr>
    </w:p>
    <w:p w14:paraId="0DE9203F" w14:textId="67022A8E" w:rsidR="000D4B94" w:rsidRPr="00B52086" w:rsidRDefault="007E1735" w:rsidP="007E1735">
      <w:pPr>
        <w:pStyle w:val="Paragraphedeliste"/>
        <w:numPr>
          <w:ilvl w:val="2"/>
          <w:numId w:val="26"/>
        </w:numPr>
        <w:ind w:left="709" w:hanging="425"/>
        <w:jc w:val="both"/>
        <w:rPr>
          <w:rFonts w:ascii="Century Gothic" w:hAnsi="Century Gothic"/>
        </w:rPr>
      </w:pPr>
      <w:proofErr w:type="gramStart"/>
      <w:r>
        <w:rPr>
          <w:rFonts w:ascii="Century Gothic" w:hAnsi="Century Gothic"/>
        </w:rPr>
        <w:t>u</w:t>
      </w:r>
      <w:r w:rsidR="000D4B94" w:rsidRPr="00B52086">
        <w:rPr>
          <w:rFonts w:ascii="Century Gothic" w:hAnsi="Century Gothic"/>
        </w:rPr>
        <w:t>n</w:t>
      </w:r>
      <w:proofErr w:type="gramEnd"/>
      <w:r w:rsidR="000D4B94" w:rsidRPr="00B52086">
        <w:rPr>
          <w:rFonts w:ascii="Century Gothic" w:hAnsi="Century Gothic"/>
        </w:rPr>
        <w:t xml:space="preserve"> </w:t>
      </w:r>
      <w:r w:rsidR="000D4B94" w:rsidRPr="00B52086">
        <w:rPr>
          <w:rFonts w:ascii="Century Gothic" w:hAnsi="Century Gothic"/>
          <w:b/>
        </w:rPr>
        <w:t>membre suppléant</w:t>
      </w:r>
      <w:r w:rsidR="000D4B94" w:rsidRPr="00B52086">
        <w:rPr>
          <w:rFonts w:ascii="Century Gothic" w:hAnsi="Century Gothic"/>
        </w:rPr>
        <w:t xml:space="preserve"> </w:t>
      </w:r>
      <w:r w:rsidR="00B52086">
        <w:rPr>
          <w:rFonts w:ascii="Century Gothic" w:hAnsi="Century Gothic"/>
        </w:rPr>
        <w:t>(</w:t>
      </w:r>
      <w:r w:rsidR="000D4B94" w:rsidRPr="00B52086">
        <w:rPr>
          <w:rFonts w:ascii="Century Gothic" w:hAnsi="Century Gothic"/>
        </w:rPr>
        <w:t xml:space="preserve">qui n’a pas exercé deux mandats </w:t>
      </w:r>
      <w:r w:rsidR="000D4B94" w:rsidRPr="00B52086">
        <w:rPr>
          <w:rFonts w:ascii="Century Gothic" w:hAnsi="Century Gothic"/>
          <w:u w:val="single"/>
        </w:rPr>
        <w:t>exécutifs</w:t>
      </w:r>
      <w:r w:rsidR="000D4B94" w:rsidRPr="00B52086">
        <w:rPr>
          <w:rFonts w:ascii="Century Gothic" w:hAnsi="Century Gothic"/>
        </w:rPr>
        <w:t xml:space="preserve"> consécutifs</w:t>
      </w:r>
      <w:r w:rsidR="00B52086">
        <w:rPr>
          <w:rFonts w:ascii="Century Gothic" w:hAnsi="Century Gothic"/>
        </w:rPr>
        <w:t>)</w:t>
      </w:r>
      <w:r w:rsidR="000D4B94" w:rsidRPr="00B52086">
        <w:rPr>
          <w:rFonts w:ascii="Century Gothic" w:hAnsi="Century Gothic"/>
        </w:rPr>
        <w:t xml:space="preserve"> peut </w:t>
      </w:r>
      <w:r w:rsidR="00B52086">
        <w:rPr>
          <w:rFonts w:ascii="Century Gothic" w:hAnsi="Century Gothic"/>
        </w:rPr>
        <w:t>être désigné</w:t>
      </w:r>
      <w:r w:rsidR="000D4B94" w:rsidRPr="00B52086">
        <w:rPr>
          <w:rFonts w:ascii="Century Gothic" w:hAnsi="Century Gothic"/>
        </w:rPr>
        <w:t xml:space="preserve"> comme membre effectif, suppléant ou comme président.</w:t>
      </w:r>
    </w:p>
    <w:p w14:paraId="415E1AE8" w14:textId="77777777" w:rsidR="00ED2529" w:rsidRPr="00D15CBE" w:rsidRDefault="00ED2529" w:rsidP="007E1735">
      <w:pPr>
        <w:ind w:left="709" w:hanging="425"/>
        <w:jc w:val="both"/>
        <w:rPr>
          <w:rFonts w:ascii="Century Gothic" w:hAnsi="Century Gothic"/>
        </w:rPr>
      </w:pPr>
    </w:p>
    <w:p w14:paraId="1C2DB0DA" w14:textId="184AE353" w:rsidR="000D4B94" w:rsidRDefault="007E1735" w:rsidP="007E1735">
      <w:pPr>
        <w:pStyle w:val="Paragraphedeliste"/>
        <w:numPr>
          <w:ilvl w:val="2"/>
          <w:numId w:val="26"/>
        </w:numPr>
        <w:ind w:left="709" w:hanging="425"/>
        <w:jc w:val="both"/>
        <w:rPr>
          <w:rFonts w:ascii="Century Gothic" w:hAnsi="Century Gothic" w:cs="Arial"/>
          <w:bCs/>
          <w:szCs w:val="22"/>
        </w:rPr>
      </w:pPr>
      <w:proofErr w:type="gramStart"/>
      <w:r>
        <w:rPr>
          <w:rFonts w:ascii="Century Gothic" w:hAnsi="Century Gothic"/>
        </w:rPr>
        <w:t>u</w:t>
      </w:r>
      <w:r w:rsidR="000D4B94" w:rsidRPr="00D37955">
        <w:rPr>
          <w:rFonts w:ascii="Century Gothic" w:hAnsi="Century Gothic"/>
        </w:rPr>
        <w:t>n</w:t>
      </w:r>
      <w:proofErr w:type="gramEnd"/>
      <w:r w:rsidR="000D4B94" w:rsidRPr="00D37955">
        <w:rPr>
          <w:rFonts w:ascii="Century Gothic" w:hAnsi="Century Gothic"/>
        </w:rPr>
        <w:t xml:space="preserve"> </w:t>
      </w:r>
      <w:r w:rsidR="000D4B94" w:rsidRPr="00D37955">
        <w:rPr>
          <w:rFonts w:ascii="Century Gothic" w:hAnsi="Century Gothic"/>
          <w:b/>
        </w:rPr>
        <w:t>président</w:t>
      </w:r>
      <w:r w:rsidR="000D4B94" w:rsidRPr="00D37955">
        <w:rPr>
          <w:rFonts w:ascii="Century Gothic" w:hAnsi="Century Gothic"/>
        </w:rPr>
        <w:t xml:space="preserve"> ayant exercé deux mandats consécutifs de président ne peut pas être désigné comme président mais peut être désigné comme membre effectif ou suppléant.</w:t>
      </w:r>
      <w:r w:rsidR="00B52086" w:rsidRPr="00D37955">
        <w:rPr>
          <w:rFonts w:ascii="Century Gothic" w:hAnsi="Century Gothic"/>
        </w:rPr>
        <w:t xml:space="preserve">  </w:t>
      </w:r>
      <w:r w:rsidR="000D4B94" w:rsidRPr="00D37955">
        <w:rPr>
          <w:rFonts w:ascii="Century Gothic" w:hAnsi="Century Gothic" w:cs="Arial"/>
          <w:bCs/>
          <w:szCs w:val="22"/>
        </w:rPr>
        <w:t>Après deux mandats consécutifs, un président devra donc laisser sa place lors du renouvellement de la CCATM, mais pourra néanmoins se présenter une nouvelle fois lors d’une future mandature. S</w:t>
      </w:r>
      <w:r w:rsidR="00B52086" w:rsidRPr="00D37955">
        <w:rPr>
          <w:rFonts w:ascii="Century Gothic" w:hAnsi="Century Gothic" w:cs="Arial"/>
          <w:bCs/>
          <w:szCs w:val="22"/>
        </w:rPr>
        <w:t xml:space="preserve">’il </w:t>
      </w:r>
      <w:r w:rsidR="000D4B94" w:rsidRPr="00D37955">
        <w:rPr>
          <w:rFonts w:ascii="Century Gothic" w:hAnsi="Century Gothic" w:cs="Arial"/>
          <w:bCs/>
          <w:szCs w:val="22"/>
        </w:rPr>
        <w:t xml:space="preserve">démissionne au cours de son second mandat, il ne pourra </w:t>
      </w:r>
      <w:r w:rsidR="000D4B94" w:rsidRPr="00D37955">
        <w:rPr>
          <w:rFonts w:ascii="Century Gothic" w:hAnsi="Century Gothic" w:cs="Arial"/>
          <w:bCs/>
          <w:szCs w:val="22"/>
        </w:rPr>
        <w:lastRenderedPageBreak/>
        <w:t>pas se présenter pour un troisième mandat lors du renouvellement de la commission suivant les élections communales. Il lui faudra attendre une période de 6 ans avant de pouvoir poser à nouveau sa candidature.</w:t>
      </w:r>
    </w:p>
    <w:p w14:paraId="0F7088C5" w14:textId="77777777" w:rsidR="007E1735" w:rsidRDefault="007E1735" w:rsidP="007E1735">
      <w:pPr>
        <w:pStyle w:val="Paragraphedeliste"/>
        <w:rPr>
          <w:rFonts w:ascii="Century Gothic" w:hAnsi="Century Gothic" w:cs="Arial"/>
          <w:bCs/>
          <w:szCs w:val="22"/>
        </w:rPr>
      </w:pPr>
    </w:p>
    <w:p w14:paraId="09FB54E5" w14:textId="77777777" w:rsidR="00BB17D1" w:rsidRPr="007E1735" w:rsidRDefault="00BB17D1" w:rsidP="007E1735">
      <w:pPr>
        <w:pStyle w:val="Paragraphedeliste"/>
        <w:rPr>
          <w:rFonts w:ascii="Century Gothic" w:hAnsi="Century Gothic" w:cs="Arial"/>
          <w:bCs/>
          <w:szCs w:val="22"/>
        </w:rPr>
      </w:pPr>
    </w:p>
    <w:p w14:paraId="61BB2A46" w14:textId="147474EF" w:rsidR="000D4B94" w:rsidRPr="00456F23" w:rsidRDefault="00456F23" w:rsidP="00456F23">
      <w:pPr>
        <w:rPr>
          <w:rFonts w:ascii="Century Gothic" w:hAnsi="Century Gothic"/>
          <w:b/>
          <w:bCs/>
          <w:sz w:val="24"/>
          <w:szCs w:val="22"/>
        </w:rPr>
      </w:pPr>
      <w:r w:rsidRPr="00456F23">
        <w:rPr>
          <w:rFonts w:ascii="Century Gothic" w:hAnsi="Century Gothic"/>
          <w:b/>
          <w:bCs/>
          <w:sz w:val="24"/>
          <w:szCs w:val="22"/>
        </w:rPr>
        <w:t>4. Procédure d’établissement ou de renouvellement d’une CCATM</w:t>
      </w:r>
    </w:p>
    <w:p w14:paraId="61C6D527" w14:textId="77777777" w:rsidR="005F6DBE" w:rsidRPr="00217059" w:rsidRDefault="005F6DBE" w:rsidP="624D80DA">
      <w:pPr>
        <w:jc w:val="both"/>
        <w:rPr>
          <w:rFonts w:ascii="Century Gothic" w:hAnsi="Century Gothic"/>
          <w:szCs w:val="22"/>
          <w:highlight w:val="cyan"/>
        </w:rPr>
      </w:pPr>
    </w:p>
    <w:p w14:paraId="02AEE146" w14:textId="66F90E6F" w:rsidR="00BA4363" w:rsidRDefault="00D37955" w:rsidP="00D37955">
      <w:pPr>
        <w:suppressAutoHyphens/>
        <w:spacing w:line="240" w:lineRule="atLeast"/>
        <w:jc w:val="both"/>
        <w:rPr>
          <w:rFonts w:ascii="Century Gothic" w:hAnsi="Century Gothic" w:cs="Arial"/>
          <w:szCs w:val="22"/>
        </w:rPr>
      </w:pPr>
      <w:r w:rsidRPr="00217059">
        <w:rPr>
          <w:rFonts w:ascii="Century Gothic" w:hAnsi="Century Gothic" w:cs="Arial"/>
          <w:szCs w:val="22"/>
        </w:rPr>
        <w:t>Conformément à l’article D.I.9.</w:t>
      </w:r>
      <w:r w:rsidR="00BA4363">
        <w:rPr>
          <w:rFonts w:ascii="Century Gothic" w:hAnsi="Century Gothic" w:cs="Arial"/>
          <w:szCs w:val="22"/>
        </w:rPr>
        <w:t xml:space="preserve">, </w:t>
      </w:r>
      <w:r w:rsidR="002D7F65">
        <w:rPr>
          <w:rFonts w:ascii="Century Gothic" w:hAnsi="Century Gothic" w:cs="Arial"/>
          <w:szCs w:val="22"/>
        </w:rPr>
        <w:t>l</w:t>
      </w:r>
      <w:r w:rsidRPr="00217059">
        <w:rPr>
          <w:rFonts w:ascii="Century Gothic" w:hAnsi="Century Gothic" w:cs="Arial"/>
          <w:szCs w:val="22"/>
        </w:rPr>
        <w:t xml:space="preserve">e Gouvernement approuve l’établissement ou le renouvellement de la CCATM ainsi que son règlement d’ordre intérieur.  </w:t>
      </w:r>
    </w:p>
    <w:p w14:paraId="7B9D5E24" w14:textId="77777777" w:rsidR="00BA4363" w:rsidRDefault="00BA4363" w:rsidP="00D37955">
      <w:pPr>
        <w:suppressAutoHyphens/>
        <w:spacing w:line="240" w:lineRule="atLeast"/>
        <w:jc w:val="both"/>
        <w:rPr>
          <w:rFonts w:ascii="Century Gothic" w:hAnsi="Century Gothic" w:cs="Arial"/>
          <w:szCs w:val="22"/>
        </w:rPr>
      </w:pPr>
    </w:p>
    <w:p w14:paraId="7D2CEB44" w14:textId="7BABB3CD" w:rsidR="00D37955" w:rsidRPr="00217059" w:rsidRDefault="00D37955" w:rsidP="00D37955">
      <w:pPr>
        <w:suppressAutoHyphens/>
        <w:spacing w:line="240" w:lineRule="atLeast"/>
        <w:jc w:val="both"/>
        <w:rPr>
          <w:rFonts w:ascii="Century Gothic" w:hAnsi="Century Gothic" w:cs="Arial"/>
          <w:szCs w:val="22"/>
        </w:rPr>
      </w:pPr>
      <w:r>
        <w:rPr>
          <w:rFonts w:ascii="Century Gothic" w:hAnsi="Century Gothic" w:cs="Arial"/>
          <w:szCs w:val="22"/>
        </w:rPr>
        <w:t>Le collège introduira, auprès du SPW Territoire – Direction de l’Aménagement local – rue des Brigades d’Irlande, 1 à 5100 Jambes, sa demande d’approbation ministériel</w:t>
      </w:r>
      <w:r w:rsidR="00BA4363">
        <w:rPr>
          <w:rFonts w:ascii="Century Gothic" w:hAnsi="Century Gothic" w:cs="Arial"/>
          <w:szCs w:val="22"/>
        </w:rPr>
        <w:t>le</w:t>
      </w:r>
      <w:r>
        <w:rPr>
          <w:rFonts w:ascii="Century Gothic" w:hAnsi="Century Gothic" w:cs="Arial"/>
          <w:szCs w:val="22"/>
        </w:rPr>
        <w:t xml:space="preserve">, accompagnée des </w:t>
      </w:r>
      <w:r w:rsidRPr="00217059">
        <w:rPr>
          <w:rFonts w:ascii="Century Gothic" w:hAnsi="Century Gothic" w:cs="Arial"/>
          <w:szCs w:val="22"/>
        </w:rPr>
        <w:t xml:space="preserve">pièces </w:t>
      </w:r>
      <w:r>
        <w:rPr>
          <w:rFonts w:ascii="Century Gothic" w:hAnsi="Century Gothic" w:cs="Arial"/>
          <w:szCs w:val="22"/>
        </w:rPr>
        <w:t xml:space="preserve">suivantes : </w:t>
      </w:r>
    </w:p>
    <w:p w14:paraId="3F4A9467" w14:textId="77777777" w:rsidR="00D37955" w:rsidRPr="00217059" w:rsidRDefault="00D37955" w:rsidP="00D37955">
      <w:pPr>
        <w:jc w:val="both"/>
        <w:rPr>
          <w:rFonts w:ascii="Century Gothic" w:hAnsi="Century Gothic" w:cs="Arial"/>
          <w:szCs w:val="22"/>
        </w:rPr>
      </w:pPr>
    </w:p>
    <w:p w14:paraId="2B2C0145" w14:textId="79EEE575" w:rsidR="00D37955" w:rsidRPr="00217059" w:rsidRDefault="00D37955" w:rsidP="00792400">
      <w:pPr>
        <w:pStyle w:val="Paragraphedeliste"/>
        <w:numPr>
          <w:ilvl w:val="0"/>
          <w:numId w:val="1"/>
        </w:numPr>
        <w:ind w:left="284" w:hanging="284"/>
        <w:jc w:val="both"/>
        <w:rPr>
          <w:rFonts w:ascii="Century Gothic" w:hAnsi="Century Gothic" w:cs="Arial"/>
          <w:szCs w:val="22"/>
        </w:rPr>
      </w:pPr>
      <w:proofErr w:type="gramStart"/>
      <w:r w:rsidRPr="00217059">
        <w:rPr>
          <w:rFonts w:ascii="Century Gothic" w:hAnsi="Century Gothic" w:cs="Arial"/>
          <w:szCs w:val="22"/>
        </w:rPr>
        <w:t>délibération</w:t>
      </w:r>
      <w:proofErr w:type="gramEnd"/>
      <w:r w:rsidRPr="00217059">
        <w:rPr>
          <w:rFonts w:ascii="Century Gothic" w:hAnsi="Century Gothic" w:cs="Arial"/>
          <w:szCs w:val="22"/>
        </w:rPr>
        <w:t xml:space="preserve"> du conseil communal décidant l’établissement ou le renouvellement de la CCATM et chargeant le collège de lancer l’appel public</w:t>
      </w:r>
    </w:p>
    <w:p w14:paraId="52398357" w14:textId="1CC479B8" w:rsidR="00D37955" w:rsidRPr="00217059" w:rsidRDefault="00D37955" w:rsidP="00792400">
      <w:pPr>
        <w:pStyle w:val="Paragraphedeliste"/>
        <w:numPr>
          <w:ilvl w:val="0"/>
          <w:numId w:val="1"/>
        </w:numPr>
        <w:ind w:left="284" w:hanging="284"/>
        <w:jc w:val="both"/>
        <w:rPr>
          <w:rFonts w:ascii="Century Gothic" w:hAnsi="Century Gothic" w:cs="Arial"/>
          <w:szCs w:val="22"/>
        </w:rPr>
      </w:pPr>
      <w:proofErr w:type="gramStart"/>
      <w:r>
        <w:rPr>
          <w:rFonts w:ascii="Century Gothic" w:hAnsi="Century Gothic" w:cs="Arial"/>
          <w:szCs w:val="22"/>
        </w:rPr>
        <w:t>copie</w:t>
      </w:r>
      <w:proofErr w:type="gramEnd"/>
      <w:r>
        <w:rPr>
          <w:rFonts w:ascii="Century Gothic" w:hAnsi="Century Gothic" w:cs="Arial"/>
          <w:szCs w:val="22"/>
        </w:rPr>
        <w:t xml:space="preserve"> des avis d’appel public publiés</w:t>
      </w:r>
    </w:p>
    <w:p w14:paraId="03708131" w14:textId="57580C88" w:rsidR="00D37955" w:rsidRPr="00217059" w:rsidRDefault="00D37955" w:rsidP="00792400">
      <w:pPr>
        <w:pStyle w:val="Paragraphedeliste"/>
        <w:numPr>
          <w:ilvl w:val="0"/>
          <w:numId w:val="1"/>
        </w:numPr>
        <w:ind w:left="284" w:hanging="284"/>
        <w:jc w:val="both"/>
        <w:rPr>
          <w:rFonts w:ascii="Century Gothic" w:hAnsi="Century Gothic" w:cs="Arial"/>
          <w:szCs w:val="22"/>
        </w:rPr>
      </w:pPr>
      <w:proofErr w:type="gramStart"/>
      <w:r>
        <w:rPr>
          <w:rFonts w:ascii="Century Gothic" w:hAnsi="Century Gothic" w:cs="Arial"/>
          <w:szCs w:val="22"/>
        </w:rPr>
        <w:t>c</w:t>
      </w:r>
      <w:r w:rsidRPr="003F17B8">
        <w:rPr>
          <w:rFonts w:ascii="Century Gothic" w:hAnsi="Century Gothic" w:cs="Arial"/>
          <w:szCs w:val="22"/>
        </w:rPr>
        <w:t>opie</w:t>
      </w:r>
      <w:proofErr w:type="gramEnd"/>
      <w:r w:rsidRPr="003F17B8">
        <w:rPr>
          <w:rFonts w:ascii="Century Gothic" w:hAnsi="Century Gothic" w:cs="Arial"/>
          <w:szCs w:val="22"/>
        </w:rPr>
        <w:t xml:space="preserve"> de </w:t>
      </w:r>
      <w:r>
        <w:rPr>
          <w:rFonts w:ascii="Century Gothic" w:hAnsi="Century Gothic" w:cs="Arial"/>
          <w:szCs w:val="22"/>
          <w:u w:val="single"/>
        </w:rPr>
        <w:t>t</w:t>
      </w:r>
      <w:r w:rsidRPr="003F17B8">
        <w:rPr>
          <w:rFonts w:ascii="Century Gothic" w:hAnsi="Century Gothic" w:cs="Arial"/>
          <w:szCs w:val="22"/>
          <w:u w:val="single"/>
        </w:rPr>
        <w:t>outes</w:t>
      </w:r>
      <w:r w:rsidRPr="00217059">
        <w:rPr>
          <w:rFonts w:ascii="Century Gothic" w:hAnsi="Century Gothic" w:cs="Arial"/>
          <w:szCs w:val="22"/>
        </w:rPr>
        <w:t xml:space="preserve"> les candidatures et preuve de leur envoi dans les formes et délai</w:t>
      </w:r>
      <w:r>
        <w:rPr>
          <w:rFonts w:ascii="Century Gothic" w:hAnsi="Century Gothic" w:cs="Arial"/>
          <w:szCs w:val="22"/>
        </w:rPr>
        <w:t>s</w:t>
      </w:r>
      <w:r w:rsidRPr="00217059">
        <w:rPr>
          <w:rFonts w:ascii="Century Gothic" w:hAnsi="Century Gothic" w:cs="Arial"/>
          <w:szCs w:val="22"/>
        </w:rPr>
        <w:t xml:space="preserve"> de l’appel public</w:t>
      </w:r>
      <w:r>
        <w:rPr>
          <w:rFonts w:ascii="Century Gothic" w:hAnsi="Century Gothic" w:cs="Arial"/>
          <w:szCs w:val="22"/>
        </w:rPr>
        <w:t> (copie des enveloppes avec le cachet de la poste faisant foi, copie du récépissé ou du mail d’envoi);</w:t>
      </w:r>
    </w:p>
    <w:p w14:paraId="0E18ED73" w14:textId="363FAB3B" w:rsidR="00D37955" w:rsidRPr="00217059" w:rsidRDefault="008A404D" w:rsidP="00792400">
      <w:pPr>
        <w:pStyle w:val="Paragraphedeliste"/>
        <w:numPr>
          <w:ilvl w:val="0"/>
          <w:numId w:val="1"/>
        </w:numPr>
        <w:ind w:left="284" w:hanging="284"/>
        <w:jc w:val="both"/>
        <w:rPr>
          <w:rFonts w:ascii="Century Gothic" w:hAnsi="Century Gothic" w:cs="Arial"/>
          <w:szCs w:val="22"/>
        </w:rPr>
      </w:pPr>
      <w:proofErr w:type="gramStart"/>
      <w:r>
        <w:rPr>
          <w:rFonts w:ascii="Century Gothic" w:hAnsi="Century Gothic" w:cs="Arial"/>
          <w:szCs w:val="22"/>
        </w:rPr>
        <w:t>attestation</w:t>
      </w:r>
      <w:proofErr w:type="gramEnd"/>
      <w:r>
        <w:rPr>
          <w:rFonts w:ascii="Century Gothic" w:hAnsi="Century Gothic" w:cs="Arial"/>
          <w:szCs w:val="22"/>
        </w:rPr>
        <w:t xml:space="preserve"> des </w:t>
      </w:r>
      <w:r w:rsidR="00D37955" w:rsidRPr="00217059">
        <w:rPr>
          <w:rFonts w:ascii="Century Gothic" w:hAnsi="Century Gothic" w:cs="Arial"/>
          <w:szCs w:val="22"/>
        </w:rPr>
        <w:t>désignations, par les partis de la majorité et de la minorité, de leurs représentants</w:t>
      </w:r>
      <w:r w:rsidR="00D37955">
        <w:rPr>
          <w:rFonts w:ascii="Century Gothic" w:hAnsi="Century Gothic" w:cs="Arial"/>
          <w:szCs w:val="22"/>
        </w:rPr>
        <w:t> ;</w:t>
      </w:r>
    </w:p>
    <w:p w14:paraId="6D5A148A" w14:textId="4FF73E67" w:rsidR="00D37955" w:rsidRPr="00217059" w:rsidRDefault="00D37955" w:rsidP="00792400">
      <w:pPr>
        <w:pStyle w:val="Paragraphedeliste"/>
        <w:numPr>
          <w:ilvl w:val="0"/>
          <w:numId w:val="1"/>
        </w:numPr>
        <w:ind w:left="284" w:hanging="284"/>
        <w:jc w:val="both"/>
        <w:rPr>
          <w:rFonts w:ascii="Century Gothic" w:hAnsi="Century Gothic" w:cs="Arial"/>
          <w:szCs w:val="22"/>
        </w:rPr>
      </w:pPr>
      <w:proofErr w:type="gramStart"/>
      <w:r w:rsidRPr="00217059">
        <w:rPr>
          <w:rFonts w:ascii="Century Gothic" w:hAnsi="Century Gothic" w:cs="Arial"/>
          <w:szCs w:val="22"/>
        </w:rPr>
        <w:t>délibération</w:t>
      </w:r>
      <w:proofErr w:type="gramEnd"/>
      <w:r w:rsidRPr="00217059">
        <w:rPr>
          <w:rFonts w:ascii="Century Gothic" w:hAnsi="Century Gothic" w:cs="Arial"/>
          <w:szCs w:val="22"/>
        </w:rPr>
        <w:t xml:space="preserve"> du conseil communal désignant le président et les membres de la CCATM et approuvant le règlement d’ordre intérieur</w:t>
      </w:r>
      <w:r>
        <w:rPr>
          <w:rFonts w:ascii="Century Gothic" w:hAnsi="Century Gothic" w:cs="Arial"/>
          <w:szCs w:val="22"/>
        </w:rPr>
        <w:t> ;</w:t>
      </w:r>
    </w:p>
    <w:p w14:paraId="33D2E214" w14:textId="3CF6132E" w:rsidR="00D37955" w:rsidRPr="00217059" w:rsidRDefault="008A404D" w:rsidP="00792400">
      <w:pPr>
        <w:pStyle w:val="Paragraphedeliste"/>
        <w:numPr>
          <w:ilvl w:val="0"/>
          <w:numId w:val="1"/>
        </w:numPr>
        <w:ind w:left="284" w:hanging="284"/>
        <w:jc w:val="both"/>
        <w:rPr>
          <w:rFonts w:ascii="Century Gothic" w:hAnsi="Century Gothic" w:cs="Arial"/>
          <w:szCs w:val="22"/>
        </w:rPr>
      </w:pPr>
      <w:proofErr w:type="gramStart"/>
      <w:r>
        <w:rPr>
          <w:rFonts w:ascii="Century Gothic" w:hAnsi="Century Gothic" w:cs="Arial"/>
          <w:szCs w:val="22"/>
        </w:rPr>
        <w:t>l</w:t>
      </w:r>
      <w:r w:rsidR="00D37955" w:rsidRPr="00217059">
        <w:rPr>
          <w:rFonts w:ascii="Century Gothic" w:hAnsi="Century Gothic" w:cs="Arial"/>
          <w:szCs w:val="22"/>
        </w:rPr>
        <w:t>e</w:t>
      </w:r>
      <w:proofErr w:type="gramEnd"/>
      <w:r w:rsidR="00D37955" w:rsidRPr="00217059">
        <w:rPr>
          <w:rFonts w:ascii="Century Gothic" w:hAnsi="Century Gothic" w:cs="Arial"/>
          <w:szCs w:val="22"/>
        </w:rPr>
        <w:t xml:space="preserve"> règlement d’ordre intérieur approuvé par le conseil</w:t>
      </w:r>
      <w:r w:rsidR="00D37955">
        <w:rPr>
          <w:rFonts w:ascii="Century Gothic" w:hAnsi="Century Gothic" w:cs="Arial"/>
          <w:szCs w:val="22"/>
        </w:rPr>
        <w:t> ;</w:t>
      </w:r>
    </w:p>
    <w:p w14:paraId="3C37DB21" w14:textId="16A3D98D" w:rsidR="00D37955" w:rsidRDefault="008A404D" w:rsidP="00792400">
      <w:pPr>
        <w:pStyle w:val="Paragraphedeliste"/>
        <w:numPr>
          <w:ilvl w:val="0"/>
          <w:numId w:val="1"/>
        </w:numPr>
        <w:ind w:left="284" w:hanging="284"/>
        <w:jc w:val="both"/>
        <w:rPr>
          <w:rFonts w:ascii="Century Gothic" w:hAnsi="Century Gothic" w:cs="Arial"/>
          <w:szCs w:val="22"/>
        </w:rPr>
      </w:pPr>
      <w:proofErr w:type="gramStart"/>
      <w:r>
        <w:rPr>
          <w:rFonts w:ascii="Century Gothic" w:hAnsi="Century Gothic" w:cs="Arial"/>
          <w:szCs w:val="22"/>
        </w:rPr>
        <w:t>l</w:t>
      </w:r>
      <w:r w:rsidR="00D37955" w:rsidRPr="00782632">
        <w:rPr>
          <w:rFonts w:ascii="Century Gothic" w:hAnsi="Century Gothic" w:cs="Arial"/>
          <w:szCs w:val="22"/>
        </w:rPr>
        <w:t>’attestation</w:t>
      </w:r>
      <w:proofErr w:type="gramEnd"/>
      <w:r w:rsidR="00D37955" w:rsidRPr="00782632">
        <w:rPr>
          <w:rFonts w:ascii="Century Gothic" w:hAnsi="Century Gothic" w:cs="Arial"/>
          <w:szCs w:val="22"/>
        </w:rPr>
        <w:t xml:space="preserve"> du conseil communal certifiant qu’aucun des membres n’a exercé plus de deux mandats exécutifs consécutifs</w:t>
      </w:r>
      <w:r w:rsidR="00D37955">
        <w:rPr>
          <w:rFonts w:ascii="Century Gothic" w:hAnsi="Century Gothic" w:cs="Arial"/>
          <w:szCs w:val="22"/>
        </w:rPr>
        <w:t> ;</w:t>
      </w:r>
    </w:p>
    <w:p w14:paraId="5AD3036E" w14:textId="3B0B87CC" w:rsidR="002D7F65" w:rsidRPr="00A307B5" w:rsidRDefault="002D7F65" w:rsidP="00792400">
      <w:pPr>
        <w:pStyle w:val="Paragraphedeliste"/>
        <w:numPr>
          <w:ilvl w:val="0"/>
          <w:numId w:val="1"/>
        </w:numPr>
        <w:ind w:left="284" w:hanging="284"/>
        <w:jc w:val="both"/>
        <w:rPr>
          <w:rFonts w:ascii="Century Gothic" w:hAnsi="Century Gothic" w:cs="Arial"/>
          <w:szCs w:val="22"/>
        </w:rPr>
      </w:pPr>
      <w:proofErr w:type="gramStart"/>
      <w:r w:rsidRPr="00A307B5">
        <w:rPr>
          <w:rFonts w:ascii="Century Gothic" w:hAnsi="Century Gothic" w:cs="Arial"/>
          <w:szCs w:val="22"/>
        </w:rPr>
        <w:t>le</w:t>
      </w:r>
      <w:proofErr w:type="gramEnd"/>
      <w:r w:rsidRPr="00A307B5">
        <w:rPr>
          <w:rFonts w:ascii="Century Gothic" w:hAnsi="Century Gothic" w:cs="Arial"/>
          <w:szCs w:val="22"/>
        </w:rPr>
        <w:t xml:space="preserve"> cas échéant, une attestation de l’employeur du candidat fonctionnaire certifiant qu’il  n’est pas appelé à instruire ou à statuer sur des dossiers relatifs à la commune en matière d’aménagement du territoire, d’urbanisme et de mob</w:t>
      </w:r>
      <w:r w:rsidR="006F7B12" w:rsidRPr="00A307B5">
        <w:rPr>
          <w:rFonts w:ascii="Century Gothic" w:hAnsi="Century Gothic" w:cs="Arial"/>
          <w:szCs w:val="22"/>
        </w:rPr>
        <w:t>i</w:t>
      </w:r>
      <w:r w:rsidRPr="00A307B5">
        <w:rPr>
          <w:rFonts w:ascii="Century Gothic" w:hAnsi="Century Gothic" w:cs="Arial"/>
          <w:szCs w:val="22"/>
        </w:rPr>
        <w:t>lité.</w:t>
      </w:r>
    </w:p>
    <w:p w14:paraId="45DE4DDD" w14:textId="2308AF94" w:rsidR="00D37955" w:rsidRPr="00782632" w:rsidRDefault="008A404D" w:rsidP="00792400">
      <w:pPr>
        <w:pStyle w:val="Paragraphedeliste"/>
        <w:numPr>
          <w:ilvl w:val="0"/>
          <w:numId w:val="1"/>
        </w:numPr>
        <w:ind w:left="284" w:hanging="284"/>
        <w:jc w:val="both"/>
        <w:rPr>
          <w:rFonts w:ascii="Century Gothic" w:hAnsi="Century Gothic" w:cs="Arial"/>
          <w:szCs w:val="22"/>
        </w:rPr>
      </w:pPr>
      <w:proofErr w:type="gramStart"/>
      <w:r>
        <w:rPr>
          <w:rFonts w:ascii="Century Gothic" w:hAnsi="Century Gothic" w:cs="Arial"/>
          <w:szCs w:val="22"/>
        </w:rPr>
        <w:t>l</w:t>
      </w:r>
      <w:r w:rsidR="00D37955">
        <w:rPr>
          <w:rFonts w:ascii="Century Gothic" w:hAnsi="Century Gothic" w:cs="Arial"/>
          <w:szCs w:val="22"/>
        </w:rPr>
        <w:t>e</w:t>
      </w:r>
      <w:proofErr w:type="gramEnd"/>
      <w:r w:rsidR="00D37955">
        <w:rPr>
          <w:rFonts w:ascii="Century Gothic" w:hAnsi="Century Gothic" w:cs="Arial"/>
          <w:szCs w:val="22"/>
        </w:rPr>
        <w:t xml:space="preserve"> formulaire de demande d’établissement ou de renouvellement complété. Ce formulaire est disponible sur le site internet du SPW Territoire – Direction de l’aménagement local – Rubrique CCATM.</w:t>
      </w:r>
    </w:p>
    <w:p w14:paraId="45F4DECA" w14:textId="77777777" w:rsidR="006024D6" w:rsidRDefault="006024D6" w:rsidP="624D80DA">
      <w:pPr>
        <w:suppressAutoHyphens/>
        <w:jc w:val="both"/>
        <w:rPr>
          <w:rFonts w:ascii="Century Gothic" w:hAnsi="Century Gothic"/>
          <w:szCs w:val="22"/>
        </w:rPr>
      </w:pPr>
    </w:p>
    <w:p w14:paraId="1C207AE7" w14:textId="63CB44BD" w:rsidR="3C2DC491" w:rsidRPr="009C1A99" w:rsidRDefault="00456F23" w:rsidP="624D80DA">
      <w:pPr>
        <w:jc w:val="both"/>
        <w:rPr>
          <w:rFonts w:ascii="Century Gothic" w:hAnsi="Century Gothic"/>
          <w:b/>
          <w:bCs/>
          <w:color w:val="FF0000"/>
          <w:sz w:val="24"/>
          <w:szCs w:val="24"/>
        </w:rPr>
      </w:pPr>
      <w:r>
        <w:rPr>
          <w:rFonts w:ascii="Century Gothic" w:hAnsi="Century Gothic"/>
          <w:b/>
          <w:bCs/>
          <w:sz w:val="24"/>
          <w:szCs w:val="24"/>
        </w:rPr>
        <w:t>4.1.</w:t>
      </w:r>
      <w:r w:rsidR="3C2DC491" w:rsidRPr="009C1A99">
        <w:rPr>
          <w:rFonts w:ascii="Century Gothic" w:hAnsi="Century Gothic"/>
          <w:b/>
          <w:bCs/>
          <w:sz w:val="24"/>
          <w:szCs w:val="24"/>
        </w:rPr>
        <w:t xml:space="preserve"> Décision du conseil communal </w:t>
      </w:r>
      <w:r w:rsidR="00B525A6" w:rsidRPr="009C1A99">
        <w:rPr>
          <w:rFonts w:ascii="Century Gothic" w:hAnsi="Century Gothic"/>
          <w:b/>
          <w:bCs/>
          <w:sz w:val="24"/>
          <w:szCs w:val="24"/>
        </w:rPr>
        <w:t>d’établir ou de renouveler une CCATM</w:t>
      </w:r>
    </w:p>
    <w:p w14:paraId="2B37DD5A" w14:textId="415ACBFA" w:rsidR="00571806" w:rsidRPr="00217059" w:rsidRDefault="00571806" w:rsidP="624D80DA">
      <w:pPr>
        <w:jc w:val="both"/>
        <w:rPr>
          <w:rFonts w:ascii="Century Gothic" w:hAnsi="Century Gothic"/>
          <w:b/>
          <w:bCs/>
          <w:i/>
          <w:iCs/>
          <w:szCs w:val="22"/>
        </w:rPr>
      </w:pPr>
    </w:p>
    <w:p w14:paraId="7F0501CD" w14:textId="7970B907" w:rsidR="003B3AE3" w:rsidRPr="00B525A6" w:rsidRDefault="00CD20A1" w:rsidP="624D80DA">
      <w:pPr>
        <w:suppressAutoHyphens/>
        <w:jc w:val="both"/>
        <w:rPr>
          <w:rFonts w:ascii="Century Gothic" w:hAnsi="Century Gothic"/>
          <w:strike/>
          <w:color w:val="FF0000"/>
          <w:szCs w:val="22"/>
        </w:rPr>
      </w:pPr>
      <w:proofErr w:type="gramStart"/>
      <w:r w:rsidRPr="00154304">
        <w:rPr>
          <w:rFonts w:ascii="Century Gothic" w:hAnsi="Century Gothic"/>
          <w:szCs w:val="22"/>
        </w:rPr>
        <w:t>A tout moment</w:t>
      </w:r>
      <w:proofErr w:type="gramEnd"/>
      <w:r w:rsidRPr="00154304">
        <w:rPr>
          <w:rFonts w:ascii="Century Gothic" w:hAnsi="Century Gothic"/>
          <w:szCs w:val="22"/>
        </w:rPr>
        <w:t xml:space="preserve"> de la mandature</w:t>
      </w:r>
      <w:r w:rsidR="00AA515A" w:rsidRPr="00154304">
        <w:rPr>
          <w:rFonts w:ascii="Century Gothic" w:hAnsi="Century Gothic"/>
          <w:szCs w:val="22"/>
        </w:rPr>
        <w:t>, le</w:t>
      </w:r>
      <w:r w:rsidR="705632CA" w:rsidRPr="00154304">
        <w:rPr>
          <w:rFonts w:ascii="Century Gothic" w:hAnsi="Century Gothic"/>
          <w:szCs w:val="22"/>
        </w:rPr>
        <w:t xml:space="preserve"> </w:t>
      </w:r>
      <w:r w:rsidR="4CBC5399" w:rsidRPr="00154304">
        <w:rPr>
          <w:rFonts w:ascii="Century Gothic" w:hAnsi="Century Gothic"/>
          <w:szCs w:val="22"/>
        </w:rPr>
        <w:t xml:space="preserve">conseil communal </w:t>
      </w:r>
      <w:r w:rsidR="00AA515A" w:rsidRPr="00154304">
        <w:rPr>
          <w:rFonts w:ascii="Century Gothic" w:hAnsi="Century Gothic"/>
          <w:szCs w:val="22"/>
        </w:rPr>
        <w:t xml:space="preserve">peut décider d’établir une </w:t>
      </w:r>
      <w:proofErr w:type="spellStart"/>
      <w:r w:rsidR="00AA515A" w:rsidRPr="00154304">
        <w:rPr>
          <w:rFonts w:ascii="Century Gothic" w:hAnsi="Century Gothic"/>
          <w:szCs w:val="22"/>
        </w:rPr>
        <w:t>ccatm</w:t>
      </w:r>
      <w:proofErr w:type="spellEnd"/>
      <w:r w:rsidR="00282395">
        <w:rPr>
          <w:rFonts w:ascii="Century Gothic" w:hAnsi="Century Gothic"/>
          <w:szCs w:val="22"/>
        </w:rPr>
        <w:t>.</w:t>
      </w:r>
    </w:p>
    <w:p w14:paraId="3594F474" w14:textId="349A5FBF" w:rsidR="003B3AE3" w:rsidRPr="00217059" w:rsidRDefault="003B3AE3" w:rsidP="624D80DA">
      <w:pPr>
        <w:suppressAutoHyphens/>
        <w:jc w:val="both"/>
        <w:rPr>
          <w:rFonts w:ascii="Century Gothic" w:hAnsi="Century Gothic"/>
          <w:szCs w:val="22"/>
        </w:rPr>
      </w:pPr>
    </w:p>
    <w:p w14:paraId="1F783BB9" w14:textId="55AE9E1C" w:rsidR="009C1D15" w:rsidRPr="00217059" w:rsidRDefault="74703B49" w:rsidP="008B5242">
      <w:pPr>
        <w:suppressAutoHyphens/>
        <w:jc w:val="both"/>
        <w:rPr>
          <w:rFonts w:ascii="Century Gothic" w:hAnsi="Century Gothic"/>
          <w:szCs w:val="22"/>
        </w:rPr>
      </w:pPr>
      <w:r w:rsidRPr="22F66DF5">
        <w:rPr>
          <w:rFonts w:ascii="Century Gothic" w:hAnsi="Century Gothic"/>
        </w:rPr>
        <w:t xml:space="preserve">Si la CCATM existe déjà, le conseil acte, dans les trois mois de sa propre installation, sa décision de renouveler </w:t>
      </w:r>
      <w:r w:rsidR="0184B8A2" w:rsidRPr="22F66DF5">
        <w:rPr>
          <w:rFonts w:ascii="Century Gothic" w:hAnsi="Century Gothic"/>
        </w:rPr>
        <w:t>la CCATM</w:t>
      </w:r>
      <w:r w:rsidR="007E1735" w:rsidRPr="22F66DF5">
        <w:rPr>
          <w:rFonts w:ascii="Century Gothic" w:hAnsi="Century Gothic"/>
        </w:rPr>
        <w:t xml:space="preserve"> et charge le collège de lancer </w:t>
      </w:r>
      <w:r w:rsidR="009C1D15" w:rsidRPr="22F66DF5">
        <w:rPr>
          <w:rFonts w:ascii="Century Gothic" w:hAnsi="Century Gothic"/>
        </w:rPr>
        <w:t>un appel public aux candidats dans le mois de la décision d’établissement ou de renouvellement.</w:t>
      </w:r>
    </w:p>
    <w:p w14:paraId="5A3E538F" w14:textId="77777777" w:rsidR="00E928F3" w:rsidRDefault="00E928F3" w:rsidP="00411147">
      <w:pPr>
        <w:suppressAutoHyphens/>
        <w:jc w:val="both"/>
        <w:rPr>
          <w:rFonts w:ascii="Century Gothic" w:hAnsi="Century Gothic" w:cs="Arial"/>
          <w:szCs w:val="22"/>
        </w:rPr>
      </w:pPr>
    </w:p>
    <w:p w14:paraId="2E9C7ECE" w14:textId="207AC523" w:rsidR="00411147" w:rsidRPr="00411147" w:rsidRDefault="00411147" w:rsidP="00411147">
      <w:pPr>
        <w:suppressAutoHyphens/>
        <w:jc w:val="both"/>
        <w:rPr>
          <w:rFonts w:ascii="Century Gothic" w:hAnsi="Century Gothic" w:cs="Arial"/>
          <w:szCs w:val="22"/>
        </w:rPr>
      </w:pPr>
      <w:r w:rsidRPr="00411147">
        <w:rPr>
          <w:rFonts w:ascii="Century Gothic" w:hAnsi="Century Gothic" w:cs="Arial"/>
          <w:szCs w:val="22"/>
        </w:rPr>
        <w:t>Si la commission communale existe mais ne se réunit plus, fonctionne de manière irrégulière ou lorsque son renouvellement fait défaut, le conseil communal est invité à prendre une décision « de ne pas renouveler la CCATM » et de transmettre au SPW Territoire une copie de cette délibération.</w:t>
      </w:r>
    </w:p>
    <w:p w14:paraId="6805055F" w14:textId="2F1630C4" w:rsidR="003B3AE3" w:rsidRPr="00217059" w:rsidRDefault="003B3AE3" w:rsidP="008B5242">
      <w:pPr>
        <w:suppressAutoHyphens/>
        <w:jc w:val="both"/>
        <w:rPr>
          <w:rFonts w:ascii="Century Gothic" w:hAnsi="Century Gothic"/>
          <w:szCs w:val="22"/>
        </w:rPr>
      </w:pPr>
    </w:p>
    <w:p w14:paraId="7E7A8B27" w14:textId="1582A45D" w:rsidR="003B3AE3" w:rsidRDefault="554D762A" w:rsidP="624D80DA">
      <w:pPr>
        <w:suppressAutoHyphens/>
        <w:jc w:val="both"/>
        <w:rPr>
          <w:rFonts w:ascii="Century Gothic" w:hAnsi="Century Gothic"/>
          <w:b/>
          <w:bCs/>
          <w:szCs w:val="22"/>
        </w:rPr>
      </w:pPr>
      <w:r w:rsidRPr="00D37955">
        <w:rPr>
          <w:rFonts w:ascii="Century Gothic" w:hAnsi="Century Gothic"/>
          <w:b/>
          <w:bCs/>
          <w:szCs w:val="22"/>
          <w:u w:val="single"/>
        </w:rPr>
        <w:t>Remarques</w:t>
      </w:r>
      <w:r w:rsidRPr="00217059">
        <w:rPr>
          <w:rFonts w:ascii="Century Gothic" w:hAnsi="Century Gothic"/>
          <w:b/>
          <w:bCs/>
          <w:szCs w:val="22"/>
        </w:rPr>
        <w:t xml:space="preserve"> :</w:t>
      </w:r>
    </w:p>
    <w:p w14:paraId="4FE83995" w14:textId="77777777" w:rsidR="0094490A" w:rsidRDefault="0094490A" w:rsidP="624D80DA">
      <w:pPr>
        <w:suppressAutoHyphens/>
        <w:jc w:val="both"/>
        <w:rPr>
          <w:rFonts w:ascii="Century Gothic" w:hAnsi="Century Gothic"/>
          <w:b/>
          <w:bCs/>
          <w:szCs w:val="22"/>
        </w:rPr>
      </w:pPr>
    </w:p>
    <w:p w14:paraId="7BD8C607" w14:textId="0A95457E" w:rsidR="009C1D15" w:rsidRDefault="00411147" w:rsidP="624D80DA">
      <w:pPr>
        <w:suppressAutoHyphens/>
        <w:jc w:val="both"/>
        <w:rPr>
          <w:rFonts w:ascii="Century Gothic" w:hAnsi="Century Gothic"/>
          <w:b/>
          <w:bCs/>
          <w:szCs w:val="22"/>
        </w:rPr>
      </w:pPr>
      <w:r>
        <w:rPr>
          <w:rFonts w:ascii="Century Gothic" w:hAnsi="Century Gothic"/>
          <w:b/>
          <w:bCs/>
          <w:szCs w:val="22"/>
        </w:rPr>
        <w:lastRenderedPageBreak/>
        <w:t>Lors</w:t>
      </w:r>
      <w:r w:rsidR="009C1D15">
        <w:rPr>
          <w:rFonts w:ascii="Century Gothic" w:hAnsi="Century Gothic"/>
          <w:b/>
          <w:bCs/>
          <w:szCs w:val="22"/>
        </w:rPr>
        <w:t xml:space="preserve"> du renouvellement de la CCATM :</w:t>
      </w:r>
    </w:p>
    <w:p w14:paraId="3A870B78" w14:textId="77777777" w:rsidR="009C1D15" w:rsidRPr="00922D9C" w:rsidRDefault="009C1D15" w:rsidP="624D80DA">
      <w:pPr>
        <w:suppressAutoHyphens/>
        <w:jc w:val="both"/>
        <w:rPr>
          <w:rFonts w:ascii="Century Gothic" w:hAnsi="Century Gothic"/>
          <w:b/>
        </w:rPr>
      </w:pPr>
    </w:p>
    <w:p w14:paraId="43E09EF1" w14:textId="04317156" w:rsidR="00ED2529" w:rsidRPr="00BA4363" w:rsidRDefault="554D762A" w:rsidP="00763773">
      <w:pPr>
        <w:suppressAutoHyphens/>
        <w:jc w:val="both"/>
        <w:rPr>
          <w:rFonts w:ascii="Century Gothic" w:hAnsi="Century Gothic" w:cs="Arial"/>
          <w:szCs w:val="22"/>
        </w:rPr>
      </w:pPr>
      <w:r w:rsidRPr="00BA4363">
        <w:rPr>
          <w:rFonts w:ascii="Century Gothic" w:hAnsi="Century Gothic"/>
          <w:szCs w:val="22"/>
        </w:rPr>
        <w:t>Les membres de la CCATM en vigueur restent en place jusqu’à l’installation des nouveaux membres</w:t>
      </w:r>
      <w:r w:rsidR="00BA4363" w:rsidRPr="00BA4363">
        <w:rPr>
          <w:rFonts w:ascii="Century Gothic" w:hAnsi="Century Gothic"/>
          <w:szCs w:val="22"/>
        </w:rPr>
        <w:t xml:space="preserve">, </w:t>
      </w:r>
      <w:proofErr w:type="spellStart"/>
      <w:r w:rsidR="00BA4363" w:rsidRPr="00BA4363">
        <w:rPr>
          <w:rFonts w:ascii="Century Gothic" w:hAnsi="Century Gothic"/>
          <w:szCs w:val="22"/>
        </w:rPr>
        <w:t>çàd</w:t>
      </w:r>
      <w:proofErr w:type="spellEnd"/>
      <w:r w:rsidR="00BA4363" w:rsidRPr="00BA4363">
        <w:rPr>
          <w:rFonts w:ascii="Century Gothic" w:hAnsi="Century Gothic"/>
          <w:szCs w:val="22"/>
        </w:rPr>
        <w:t xml:space="preserve"> à </w:t>
      </w:r>
      <w:r w:rsidR="00ED2529" w:rsidRPr="00BA4363">
        <w:rPr>
          <w:rFonts w:ascii="Century Gothic" w:hAnsi="Century Gothic"/>
          <w:szCs w:val="22"/>
        </w:rPr>
        <w:t xml:space="preserve">la date de l’arrêté ministériel </w:t>
      </w:r>
      <w:r w:rsidRPr="00BA4363">
        <w:rPr>
          <w:rFonts w:ascii="Century Gothic" w:hAnsi="Century Gothic"/>
          <w:szCs w:val="22"/>
        </w:rPr>
        <w:t>approuvant la composition de la nouvelle CCATM</w:t>
      </w:r>
      <w:r w:rsidR="00BA4363" w:rsidRPr="00BA4363">
        <w:rPr>
          <w:rFonts w:ascii="Century Gothic" w:hAnsi="Century Gothic"/>
          <w:szCs w:val="22"/>
        </w:rPr>
        <w:t>.  En attendant l’approbation ministérielle</w:t>
      </w:r>
      <w:r w:rsidR="007A31BF" w:rsidRPr="00BA4363">
        <w:rPr>
          <w:rFonts w:ascii="Century Gothic" w:hAnsi="Century Gothic"/>
          <w:szCs w:val="22"/>
        </w:rPr>
        <w:t> :</w:t>
      </w:r>
    </w:p>
    <w:p w14:paraId="3FD9F64C" w14:textId="77777777" w:rsidR="00ED2529" w:rsidRPr="00BA4363" w:rsidRDefault="00ED2529" w:rsidP="008A404D">
      <w:pPr>
        <w:pStyle w:val="Paragraphedeliste"/>
        <w:suppressAutoHyphens/>
        <w:ind w:left="284" w:hanging="284"/>
        <w:jc w:val="both"/>
        <w:rPr>
          <w:rFonts w:ascii="Century Gothic" w:hAnsi="Century Gothic" w:cs="Arial"/>
          <w:szCs w:val="22"/>
        </w:rPr>
      </w:pPr>
    </w:p>
    <w:p w14:paraId="64710F4B" w14:textId="5BBCC715" w:rsidR="003B3AE3" w:rsidRPr="00BA4363" w:rsidRDefault="007A31BF" w:rsidP="008A404D">
      <w:pPr>
        <w:pStyle w:val="Paragraphedeliste"/>
        <w:numPr>
          <w:ilvl w:val="0"/>
          <w:numId w:val="3"/>
        </w:numPr>
        <w:suppressAutoHyphens/>
        <w:ind w:left="284" w:hanging="284"/>
        <w:jc w:val="both"/>
        <w:rPr>
          <w:rFonts w:ascii="Century Gothic" w:hAnsi="Century Gothic" w:cs="Arial"/>
          <w:szCs w:val="22"/>
        </w:rPr>
      </w:pPr>
      <w:proofErr w:type="gramStart"/>
      <w:r w:rsidRPr="00BA4363">
        <w:rPr>
          <w:rFonts w:ascii="Century Gothic" w:hAnsi="Century Gothic" w:cs="Arial"/>
          <w:szCs w:val="22"/>
        </w:rPr>
        <w:t>l</w:t>
      </w:r>
      <w:r w:rsidR="554D762A" w:rsidRPr="00BA4363">
        <w:rPr>
          <w:rFonts w:ascii="Century Gothic" w:hAnsi="Century Gothic" w:cs="Arial"/>
          <w:szCs w:val="22"/>
        </w:rPr>
        <w:t>es</w:t>
      </w:r>
      <w:proofErr w:type="gramEnd"/>
      <w:r w:rsidR="554D762A" w:rsidRPr="00BA4363">
        <w:rPr>
          <w:rFonts w:ascii="Century Gothic" w:hAnsi="Century Gothic" w:cs="Arial"/>
          <w:szCs w:val="22"/>
        </w:rPr>
        <w:t xml:space="preserve"> membres du quart communal </w:t>
      </w:r>
      <w:r w:rsidR="0CF2E651" w:rsidRPr="00BA4363">
        <w:rPr>
          <w:rFonts w:ascii="Century Gothic" w:hAnsi="Century Gothic" w:cs="Arial"/>
          <w:szCs w:val="22"/>
        </w:rPr>
        <w:t>non réélus</w:t>
      </w:r>
      <w:r w:rsidR="00154304" w:rsidRPr="00BA4363">
        <w:rPr>
          <w:rFonts w:ascii="Century Gothic" w:hAnsi="Century Gothic" w:cs="Arial"/>
          <w:szCs w:val="22"/>
        </w:rPr>
        <w:t xml:space="preserve"> continuent de </w:t>
      </w:r>
      <w:r w:rsidR="00BA4363" w:rsidRPr="00BA4363">
        <w:rPr>
          <w:rFonts w:ascii="Century Gothic" w:hAnsi="Century Gothic" w:cs="Arial"/>
          <w:szCs w:val="22"/>
        </w:rPr>
        <w:t>siéger ;</w:t>
      </w:r>
    </w:p>
    <w:p w14:paraId="11837A15" w14:textId="77777777" w:rsidR="007A31BF" w:rsidRPr="00BA4363" w:rsidRDefault="007A31BF" w:rsidP="00763773">
      <w:pPr>
        <w:pStyle w:val="Paragraphedeliste"/>
        <w:suppressAutoHyphens/>
        <w:ind w:left="284"/>
        <w:jc w:val="both"/>
        <w:rPr>
          <w:rFonts w:ascii="Century Gothic" w:hAnsi="Century Gothic" w:cs="Arial"/>
          <w:szCs w:val="22"/>
        </w:rPr>
      </w:pPr>
    </w:p>
    <w:p w14:paraId="6BB852EA" w14:textId="2F02AE3B" w:rsidR="007A31BF" w:rsidRPr="00BA4363" w:rsidRDefault="007A31BF" w:rsidP="007A31BF">
      <w:pPr>
        <w:pStyle w:val="Paragraphedeliste"/>
        <w:numPr>
          <w:ilvl w:val="0"/>
          <w:numId w:val="3"/>
        </w:numPr>
        <w:suppressAutoHyphens/>
        <w:ind w:left="284" w:hanging="284"/>
        <w:jc w:val="both"/>
        <w:rPr>
          <w:rFonts w:ascii="Century Gothic" w:hAnsi="Century Gothic" w:cs="Arial"/>
          <w:szCs w:val="22"/>
        </w:rPr>
      </w:pPr>
      <w:proofErr w:type="gramStart"/>
      <w:r w:rsidRPr="00BA4363">
        <w:rPr>
          <w:rFonts w:ascii="Century Gothic" w:hAnsi="Century Gothic" w:cs="Arial"/>
          <w:szCs w:val="22"/>
        </w:rPr>
        <w:t>un</w:t>
      </w:r>
      <w:proofErr w:type="gramEnd"/>
      <w:r w:rsidRPr="00BA4363">
        <w:rPr>
          <w:rFonts w:ascii="Century Gothic" w:hAnsi="Century Gothic" w:cs="Arial"/>
          <w:szCs w:val="22"/>
        </w:rPr>
        <w:t xml:space="preserve"> membre de la CCATM (hors quart communal) </w:t>
      </w:r>
      <w:r w:rsidR="00BA4363" w:rsidRPr="00BA4363">
        <w:rPr>
          <w:rFonts w:ascii="Century Gothic" w:hAnsi="Century Gothic" w:cs="Arial"/>
          <w:szCs w:val="22"/>
        </w:rPr>
        <w:t>d</w:t>
      </w:r>
      <w:r w:rsidRPr="00BA4363">
        <w:rPr>
          <w:rFonts w:ascii="Century Gothic" w:hAnsi="Century Gothic" w:cs="Arial"/>
          <w:szCs w:val="22"/>
        </w:rPr>
        <w:t>evenu, suite aux élections communales, membre du conseil communal, continue de siéger</w:t>
      </w:r>
      <w:r w:rsidR="00BA4363" w:rsidRPr="00BA4363">
        <w:rPr>
          <w:rFonts w:ascii="Century Gothic" w:hAnsi="Century Gothic" w:cs="Arial"/>
          <w:szCs w:val="22"/>
        </w:rPr>
        <w:t> ;</w:t>
      </w:r>
    </w:p>
    <w:p w14:paraId="7046320A" w14:textId="77777777" w:rsidR="00ED2529" w:rsidRPr="00BA4363" w:rsidRDefault="00ED2529" w:rsidP="008A404D">
      <w:pPr>
        <w:pStyle w:val="Paragraphedeliste"/>
        <w:suppressAutoHyphens/>
        <w:ind w:left="284" w:hanging="284"/>
        <w:jc w:val="both"/>
        <w:rPr>
          <w:rFonts w:ascii="Century Gothic" w:hAnsi="Century Gothic" w:cs="Arial"/>
          <w:szCs w:val="22"/>
        </w:rPr>
      </w:pPr>
    </w:p>
    <w:p w14:paraId="3B7C598C" w14:textId="3C7651E4" w:rsidR="003B3AE3" w:rsidRPr="00BA4363" w:rsidRDefault="007A31BF" w:rsidP="008A404D">
      <w:pPr>
        <w:pStyle w:val="Paragraphedeliste"/>
        <w:numPr>
          <w:ilvl w:val="0"/>
          <w:numId w:val="3"/>
        </w:numPr>
        <w:suppressAutoHyphens/>
        <w:ind w:left="284" w:hanging="284"/>
        <w:jc w:val="both"/>
        <w:rPr>
          <w:rFonts w:ascii="Century Gothic" w:hAnsi="Century Gothic" w:cs="Arial"/>
          <w:szCs w:val="22"/>
        </w:rPr>
      </w:pPr>
      <w:proofErr w:type="gramStart"/>
      <w:r w:rsidRPr="00BA4363">
        <w:rPr>
          <w:rFonts w:ascii="Century Gothic" w:hAnsi="Century Gothic" w:cs="Arial"/>
          <w:szCs w:val="22"/>
        </w:rPr>
        <w:t>Par contre</w:t>
      </w:r>
      <w:proofErr w:type="gramEnd"/>
      <w:r w:rsidRPr="00BA4363">
        <w:rPr>
          <w:rFonts w:ascii="Century Gothic" w:hAnsi="Century Gothic" w:cs="Arial"/>
          <w:szCs w:val="22"/>
        </w:rPr>
        <w:t>, s</w:t>
      </w:r>
      <w:r w:rsidR="554D762A" w:rsidRPr="00BA4363">
        <w:rPr>
          <w:rFonts w:ascii="Century Gothic" w:hAnsi="Century Gothic" w:cs="Arial"/>
          <w:szCs w:val="22"/>
        </w:rPr>
        <w:t>i un membre est devenu échevin de l’aménagement du territoire, de l’urbanisme et</w:t>
      </w:r>
      <w:r w:rsidRPr="00BA4363">
        <w:rPr>
          <w:rFonts w:ascii="Century Gothic" w:hAnsi="Century Gothic" w:cs="Arial"/>
          <w:szCs w:val="22"/>
        </w:rPr>
        <w:t>/ou de</w:t>
      </w:r>
      <w:r w:rsidR="554D762A" w:rsidRPr="00BA4363">
        <w:rPr>
          <w:rFonts w:ascii="Century Gothic" w:hAnsi="Century Gothic" w:cs="Arial"/>
          <w:szCs w:val="22"/>
        </w:rPr>
        <w:t xml:space="preserve"> la mobilité, il perd </w:t>
      </w:r>
      <w:r w:rsidR="00DB7522" w:rsidRPr="00BA4363">
        <w:rPr>
          <w:rFonts w:ascii="Century Gothic" w:hAnsi="Century Gothic" w:cs="Arial"/>
          <w:szCs w:val="22"/>
        </w:rPr>
        <w:t xml:space="preserve">d’office </w:t>
      </w:r>
      <w:r w:rsidR="554D762A" w:rsidRPr="00BA4363">
        <w:rPr>
          <w:rFonts w:ascii="Century Gothic" w:hAnsi="Century Gothic" w:cs="Arial"/>
          <w:szCs w:val="22"/>
        </w:rPr>
        <w:t>sa qualité de membre</w:t>
      </w:r>
      <w:r w:rsidR="00154304" w:rsidRPr="00BA4363">
        <w:rPr>
          <w:rFonts w:ascii="Century Gothic" w:hAnsi="Century Gothic" w:cs="Arial"/>
          <w:szCs w:val="22"/>
        </w:rPr>
        <w:t xml:space="preserve"> </w:t>
      </w:r>
      <w:r w:rsidR="00DB7522" w:rsidRPr="00BA4363">
        <w:rPr>
          <w:rFonts w:ascii="Century Gothic" w:hAnsi="Century Gothic" w:cs="Arial"/>
          <w:szCs w:val="22"/>
        </w:rPr>
        <w:t xml:space="preserve">et </w:t>
      </w:r>
      <w:r w:rsidR="00154304" w:rsidRPr="00BA4363">
        <w:rPr>
          <w:rFonts w:ascii="Century Gothic" w:hAnsi="Century Gothic" w:cs="Arial"/>
          <w:szCs w:val="22"/>
        </w:rPr>
        <w:t>siège</w:t>
      </w:r>
      <w:r w:rsidR="554D762A" w:rsidRPr="00BA4363">
        <w:rPr>
          <w:rFonts w:ascii="Century Gothic" w:hAnsi="Century Gothic" w:cs="Arial"/>
          <w:szCs w:val="22"/>
        </w:rPr>
        <w:t xml:space="preserve"> d’office avec voix consultative.</w:t>
      </w:r>
      <w:r w:rsidR="00ED2529" w:rsidRPr="00BA4363">
        <w:rPr>
          <w:rFonts w:ascii="Century Gothic" w:hAnsi="Century Gothic" w:cs="Arial"/>
          <w:szCs w:val="22"/>
        </w:rPr>
        <w:t xml:space="preserve">  </w:t>
      </w:r>
    </w:p>
    <w:p w14:paraId="32E85324" w14:textId="77777777" w:rsidR="00154304" w:rsidRDefault="00154304" w:rsidP="00154304">
      <w:pPr>
        <w:suppressAutoHyphens/>
        <w:jc w:val="both"/>
        <w:rPr>
          <w:rFonts w:ascii="Century Gothic" w:hAnsi="Century Gothic"/>
          <w:szCs w:val="22"/>
        </w:rPr>
      </w:pPr>
    </w:p>
    <w:p w14:paraId="2AB8A545" w14:textId="2EB80404" w:rsidR="003B3AE3" w:rsidRPr="00456F23" w:rsidRDefault="00456F23" w:rsidP="00456F23">
      <w:pPr>
        <w:tabs>
          <w:tab w:val="left" w:pos="0"/>
        </w:tabs>
        <w:suppressAutoHyphens/>
        <w:jc w:val="both"/>
        <w:rPr>
          <w:rFonts w:ascii="Century Gothic" w:hAnsi="Century Gothic"/>
          <w:b/>
          <w:bCs/>
          <w:color w:val="FF0000"/>
          <w:sz w:val="24"/>
          <w:szCs w:val="24"/>
        </w:rPr>
      </w:pPr>
      <w:r>
        <w:rPr>
          <w:rFonts w:ascii="Century Gothic" w:hAnsi="Century Gothic"/>
          <w:b/>
          <w:bCs/>
          <w:sz w:val="24"/>
          <w:szCs w:val="24"/>
        </w:rPr>
        <w:t xml:space="preserve">4.2. </w:t>
      </w:r>
      <w:r w:rsidR="554D762A" w:rsidRPr="00456F23">
        <w:rPr>
          <w:rFonts w:ascii="Century Gothic" w:hAnsi="Century Gothic"/>
          <w:b/>
          <w:bCs/>
          <w:sz w:val="24"/>
          <w:szCs w:val="24"/>
        </w:rPr>
        <w:t>Appel public</w:t>
      </w:r>
      <w:r w:rsidR="00616E92" w:rsidRPr="00456F23">
        <w:rPr>
          <w:rFonts w:ascii="Century Gothic" w:hAnsi="Century Gothic"/>
          <w:b/>
          <w:bCs/>
          <w:sz w:val="24"/>
          <w:szCs w:val="24"/>
        </w:rPr>
        <w:t xml:space="preserve"> </w:t>
      </w:r>
    </w:p>
    <w:p w14:paraId="07F9D795" w14:textId="77777777" w:rsidR="00616E92" w:rsidRPr="00217059" w:rsidRDefault="00616E92" w:rsidP="00616E92">
      <w:pPr>
        <w:pStyle w:val="Paragraphedeliste"/>
        <w:suppressAutoHyphens/>
        <w:ind w:left="1080"/>
        <w:jc w:val="both"/>
        <w:rPr>
          <w:rFonts w:ascii="Century Gothic" w:hAnsi="Century Gothic"/>
          <w:b/>
          <w:bCs/>
          <w:i/>
          <w:iCs/>
          <w:szCs w:val="22"/>
        </w:rPr>
      </w:pPr>
    </w:p>
    <w:p w14:paraId="67F927F4" w14:textId="1E878422" w:rsidR="003B3AE3" w:rsidRPr="00217059" w:rsidRDefault="00411147" w:rsidP="009A4E45">
      <w:pPr>
        <w:suppressAutoHyphens/>
        <w:jc w:val="both"/>
        <w:rPr>
          <w:rFonts w:ascii="Century Gothic" w:hAnsi="Century Gothic"/>
          <w:szCs w:val="22"/>
        </w:rPr>
      </w:pPr>
      <w:r>
        <w:rPr>
          <w:rFonts w:ascii="Century Gothic" w:hAnsi="Century Gothic"/>
          <w:szCs w:val="22"/>
        </w:rPr>
        <w:t>L’</w:t>
      </w:r>
      <w:r w:rsidR="4CBC5399" w:rsidRPr="00217059">
        <w:rPr>
          <w:rFonts w:ascii="Century Gothic" w:hAnsi="Century Gothic"/>
          <w:szCs w:val="22"/>
        </w:rPr>
        <w:t xml:space="preserve">appel, conforme au modèle figurant en </w:t>
      </w:r>
      <w:r w:rsidR="4CBC5399" w:rsidRPr="000D4B94">
        <w:rPr>
          <w:rFonts w:ascii="Century Gothic" w:hAnsi="Century Gothic"/>
          <w:szCs w:val="22"/>
        </w:rPr>
        <w:t>annexe d</w:t>
      </w:r>
      <w:r w:rsidR="4CBC5399" w:rsidRPr="00217059">
        <w:rPr>
          <w:rFonts w:ascii="Century Gothic" w:hAnsi="Century Gothic"/>
          <w:szCs w:val="22"/>
        </w:rPr>
        <w:t xml:space="preserve">u </w:t>
      </w:r>
      <w:proofErr w:type="spellStart"/>
      <w:r w:rsidR="4CBC5399" w:rsidRPr="00217059">
        <w:rPr>
          <w:rFonts w:ascii="Century Gothic" w:hAnsi="Century Gothic"/>
          <w:szCs w:val="22"/>
        </w:rPr>
        <w:t>CoDT</w:t>
      </w:r>
      <w:proofErr w:type="spellEnd"/>
      <w:r w:rsidR="4CBC5399" w:rsidRPr="00217059">
        <w:rPr>
          <w:rFonts w:ascii="Century Gothic" w:hAnsi="Century Gothic"/>
          <w:szCs w:val="22"/>
        </w:rPr>
        <w:t xml:space="preserve">, est affiché aux endroits habituels d’affichage et est publié dans un journal publicitaire distribué gratuitement à la population, dans un bulletin communal d’informations et sur le site internet de la commune, s’ils existent.  </w:t>
      </w:r>
      <w:r w:rsidR="00EA3375">
        <w:rPr>
          <w:rFonts w:ascii="Century Gothic" w:hAnsi="Century Gothic"/>
          <w:szCs w:val="22"/>
        </w:rPr>
        <w:t>Il</w:t>
      </w:r>
      <w:r w:rsidR="68DDB8B8" w:rsidRPr="00217059">
        <w:rPr>
          <w:rFonts w:ascii="Century Gothic" w:hAnsi="Century Gothic"/>
          <w:szCs w:val="22"/>
        </w:rPr>
        <w:t xml:space="preserve"> mentionne précisément les dates de début et de fin de l’appel public et les modalités d’introduction des candidatures.</w:t>
      </w:r>
    </w:p>
    <w:p w14:paraId="4357269C" w14:textId="0EE87EA8" w:rsidR="004556FD" w:rsidRDefault="004556FD" w:rsidP="624D80DA">
      <w:pPr>
        <w:suppressAutoHyphens/>
        <w:jc w:val="both"/>
        <w:rPr>
          <w:rFonts w:ascii="Century Gothic" w:hAnsi="Century Gothic"/>
          <w:szCs w:val="22"/>
        </w:rPr>
      </w:pPr>
    </w:p>
    <w:p w14:paraId="0C4B3461" w14:textId="1839E8AE" w:rsidR="004556FD" w:rsidRPr="00217059" w:rsidRDefault="77CBE4D9" w:rsidP="624D80DA">
      <w:pPr>
        <w:suppressAutoHyphens/>
        <w:jc w:val="both"/>
        <w:rPr>
          <w:rFonts w:ascii="Century Gothic" w:hAnsi="Century Gothic"/>
          <w:szCs w:val="22"/>
        </w:rPr>
      </w:pPr>
      <w:r w:rsidRPr="00217059">
        <w:rPr>
          <w:rFonts w:ascii="Century Gothic" w:hAnsi="Century Gothic"/>
          <w:szCs w:val="22"/>
        </w:rPr>
        <w:t>Le délai de l’appel public est de minimum trente jours calendrier.</w:t>
      </w:r>
    </w:p>
    <w:p w14:paraId="1F82C0C3" w14:textId="019D132D" w:rsidR="004556FD" w:rsidRPr="00217059" w:rsidRDefault="004556FD" w:rsidP="624D80DA">
      <w:pPr>
        <w:suppressAutoHyphens/>
        <w:jc w:val="both"/>
        <w:rPr>
          <w:rFonts w:ascii="Century Gothic" w:hAnsi="Century Gothic"/>
          <w:szCs w:val="22"/>
          <w:highlight w:val="yellow"/>
        </w:rPr>
      </w:pPr>
    </w:p>
    <w:p w14:paraId="6BF65939" w14:textId="295B4374" w:rsidR="004556FD" w:rsidRDefault="39B554D2" w:rsidP="624D80DA">
      <w:pPr>
        <w:suppressAutoHyphens/>
        <w:jc w:val="both"/>
        <w:rPr>
          <w:rFonts w:ascii="Century Gothic" w:hAnsi="Century Gothic"/>
          <w:szCs w:val="22"/>
        </w:rPr>
      </w:pPr>
      <w:r w:rsidRPr="00217059">
        <w:rPr>
          <w:rFonts w:ascii="Century Gothic" w:hAnsi="Century Gothic"/>
          <w:szCs w:val="22"/>
        </w:rPr>
        <w:t xml:space="preserve">S’il estime insuffisant le nombre de candidatures reçues, le collège lance un appel complémentaire au plus tard deux moins après la clôture du premier appel.  </w:t>
      </w:r>
      <w:r w:rsidR="401BEB36" w:rsidRPr="00217059">
        <w:rPr>
          <w:rFonts w:ascii="Century Gothic" w:hAnsi="Century Gothic"/>
          <w:szCs w:val="22"/>
        </w:rPr>
        <w:t>Les formalités de publicité sont identiques à celles de l’appel initial.</w:t>
      </w:r>
    </w:p>
    <w:p w14:paraId="16830F79" w14:textId="77777777" w:rsidR="00411147" w:rsidRDefault="00411147" w:rsidP="624D80DA">
      <w:pPr>
        <w:suppressAutoHyphens/>
        <w:jc w:val="both"/>
        <w:rPr>
          <w:rFonts w:ascii="Century Gothic" w:hAnsi="Century Gothic"/>
          <w:szCs w:val="22"/>
        </w:rPr>
      </w:pPr>
    </w:p>
    <w:p w14:paraId="0421E0DF" w14:textId="176E43F6" w:rsidR="00133066" w:rsidRPr="00217059" w:rsidRDefault="00133066" w:rsidP="00133066">
      <w:pPr>
        <w:suppressAutoHyphens/>
        <w:jc w:val="both"/>
        <w:rPr>
          <w:rFonts w:ascii="Century Gothic" w:hAnsi="Century Gothic"/>
          <w:szCs w:val="22"/>
        </w:rPr>
      </w:pPr>
      <w:r>
        <w:rPr>
          <w:rFonts w:ascii="Century Gothic" w:hAnsi="Century Gothic"/>
          <w:szCs w:val="22"/>
        </w:rPr>
        <w:t>Un nouvel appel public sera également lancé si parmi les candidatures reçues, aucune ne permet de désigner un président ayant une compétence en aménagement du territoire.</w:t>
      </w:r>
    </w:p>
    <w:p w14:paraId="0D7444FE" w14:textId="77777777" w:rsidR="00411147" w:rsidRDefault="00411147" w:rsidP="624D80DA">
      <w:pPr>
        <w:suppressAutoHyphens/>
        <w:jc w:val="both"/>
        <w:rPr>
          <w:rFonts w:ascii="Century Gothic" w:hAnsi="Century Gothic"/>
          <w:szCs w:val="22"/>
        </w:rPr>
      </w:pPr>
    </w:p>
    <w:p w14:paraId="1103F2AF" w14:textId="4E9BFDDA" w:rsidR="004556FD" w:rsidRPr="00456F23" w:rsidRDefault="68DDB8B8" w:rsidP="00456F23">
      <w:pPr>
        <w:pStyle w:val="Paragraphedeliste"/>
        <w:numPr>
          <w:ilvl w:val="1"/>
          <w:numId w:val="32"/>
        </w:numPr>
        <w:suppressAutoHyphens/>
        <w:ind w:left="426" w:hanging="426"/>
        <w:jc w:val="both"/>
        <w:rPr>
          <w:rFonts w:ascii="Century Gothic" w:hAnsi="Century Gothic"/>
          <w:b/>
          <w:bCs/>
          <w:sz w:val="24"/>
          <w:szCs w:val="24"/>
        </w:rPr>
      </w:pPr>
      <w:r w:rsidRPr="00456F23">
        <w:rPr>
          <w:rFonts w:ascii="Century Gothic" w:hAnsi="Century Gothic"/>
          <w:b/>
          <w:bCs/>
          <w:sz w:val="24"/>
          <w:szCs w:val="24"/>
        </w:rPr>
        <w:t>Candidatures</w:t>
      </w:r>
    </w:p>
    <w:p w14:paraId="1D13338F" w14:textId="77777777" w:rsidR="00784629" w:rsidRPr="00154304" w:rsidRDefault="00784629" w:rsidP="00784629">
      <w:pPr>
        <w:suppressAutoHyphens/>
        <w:ind w:left="709"/>
        <w:jc w:val="both"/>
        <w:rPr>
          <w:rFonts w:ascii="Century Gothic" w:hAnsi="Century Gothic"/>
          <w:szCs w:val="22"/>
        </w:rPr>
      </w:pPr>
    </w:p>
    <w:p w14:paraId="5C97F877" w14:textId="77777777" w:rsidR="00B43D88" w:rsidRDefault="00784629" w:rsidP="00B43D88">
      <w:pPr>
        <w:suppressAutoHyphens/>
        <w:jc w:val="both"/>
        <w:rPr>
          <w:rFonts w:ascii="Century Gothic" w:hAnsi="Century Gothic"/>
          <w:szCs w:val="22"/>
        </w:rPr>
      </w:pPr>
      <w:r w:rsidRPr="00154304">
        <w:rPr>
          <w:rFonts w:ascii="Century Gothic" w:hAnsi="Century Gothic" w:cs="Arial"/>
          <w:szCs w:val="22"/>
        </w:rPr>
        <w:t xml:space="preserve">L’acte de candidature est personnel ; il est déposé selon les formes et dans les délais prescrits dans l’appel public. </w:t>
      </w:r>
      <w:r w:rsidR="00B43D88" w:rsidRPr="00154304">
        <w:rPr>
          <w:rFonts w:ascii="Century Gothic" w:hAnsi="Century Gothic"/>
          <w:szCs w:val="22"/>
        </w:rPr>
        <w:t xml:space="preserve">Si une association désire être représentée, elle doit appuyer une candidature personnelle </w:t>
      </w:r>
      <w:r w:rsidR="00B43D88" w:rsidRPr="00217059">
        <w:rPr>
          <w:rFonts w:ascii="Century Gothic" w:hAnsi="Century Gothic"/>
          <w:szCs w:val="22"/>
        </w:rPr>
        <w:t xml:space="preserve">consentante.  Si un membre désire représenter une association, il doit fournir un mandat express de celle-ci.  </w:t>
      </w:r>
    </w:p>
    <w:p w14:paraId="50EFF629" w14:textId="77777777" w:rsidR="00133066" w:rsidRDefault="00133066" w:rsidP="00B43D88">
      <w:pPr>
        <w:suppressAutoHyphens/>
        <w:jc w:val="both"/>
        <w:rPr>
          <w:rFonts w:ascii="Century Gothic" w:hAnsi="Century Gothic"/>
          <w:szCs w:val="22"/>
        </w:rPr>
      </w:pPr>
    </w:p>
    <w:p w14:paraId="4E7E155F" w14:textId="0DB40A22" w:rsidR="00133066" w:rsidRPr="00217059" w:rsidRDefault="00133066" w:rsidP="00B43D88">
      <w:pPr>
        <w:suppressAutoHyphens/>
        <w:jc w:val="both"/>
        <w:rPr>
          <w:rFonts w:ascii="Century Gothic" w:hAnsi="Century Gothic"/>
          <w:szCs w:val="22"/>
        </w:rPr>
      </w:pPr>
      <w:r>
        <w:rPr>
          <w:rFonts w:ascii="Century Gothic" w:hAnsi="Century Gothic"/>
          <w:szCs w:val="22"/>
        </w:rPr>
        <w:t>La candidature du président doit être motivée et démontrer une compétence et/ou expérience en aménagement du territoire.</w:t>
      </w:r>
    </w:p>
    <w:p w14:paraId="4D23E737" w14:textId="77777777" w:rsidR="00B43D88" w:rsidRPr="00217059" w:rsidRDefault="00B43D88" w:rsidP="00B43D88">
      <w:pPr>
        <w:suppressAutoHyphens/>
        <w:jc w:val="both"/>
        <w:rPr>
          <w:rFonts w:ascii="Century Gothic" w:hAnsi="Century Gothic"/>
          <w:szCs w:val="22"/>
        </w:rPr>
      </w:pPr>
    </w:p>
    <w:p w14:paraId="7569F7BA" w14:textId="77777777" w:rsidR="00B43D88" w:rsidRPr="00217059" w:rsidRDefault="00B43D88" w:rsidP="00B43D88">
      <w:pPr>
        <w:suppressAutoHyphens/>
        <w:jc w:val="both"/>
        <w:rPr>
          <w:rFonts w:ascii="Century Gothic" w:hAnsi="Century Gothic"/>
          <w:szCs w:val="22"/>
        </w:rPr>
      </w:pPr>
      <w:r w:rsidRPr="00217059">
        <w:rPr>
          <w:rFonts w:ascii="Century Gothic" w:hAnsi="Century Gothic"/>
          <w:szCs w:val="22"/>
        </w:rPr>
        <w:t>Le candidat est domicilié dans la commune ou le siège social de l’association que le candidat représente est situé dans la commune.</w:t>
      </w:r>
    </w:p>
    <w:p w14:paraId="2B63DC77" w14:textId="77777777" w:rsidR="00B43D88" w:rsidRPr="00217059" w:rsidRDefault="00B43D88" w:rsidP="00B43D88">
      <w:pPr>
        <w:suppressAutoHyphens/>
        <w:spacing w:line="240" w:lineRule="atLeast"/>
        <w:jc w:val="both"/>
        <w:rPr>
          <w:rFonts w:ascii="Century Gothic" w:hAnsi="Century Gothic" w:cs="Arial"/>
          <w:color w:val="FF0000"/>
          <w:szCs w:val="22"/>
        </w:rPr>
      </w:pPr>
    </w:p>
    <w:p w14:paraId="2F79CB9A" w14:textId="77777777" w:rsidR="00411147" w:rsidRDefault="00B43D88" w:rsidP="00B43D88">
      <w:pPr>
        <w:suppressAutoHyphens/>
        <w:spacing w:line="240" w:lineRule="atLeast"/>
        <w:jc w:val="both"/>
        <w:rPr>
          <w:rFonts w:ascii="Century Gothic" w:hAnsi="Century Gothic" w:cs="Arial"/>
          <w:szCs w:val="22"/>
        </w:rPr>
      </w:pPr>
      <w:r w:rsidRPr="00217059">
        <w:rPr>
          <w:rFonts w:ascii="Century Gothic" w:hAnsi="Century Gothic" w:cs="Arial"/>
          <w:szCs w:val="22"/>
        </w:rPr>
        <w:t>S</w:t>
      </w:r>
      <w:r w:rsidR="5281A7B1" w:rsidRPr="00217059">
        <w:rPr>
          <w:rFonts w:ascii="Century Gothic" w:hAnsi="Century Gothic" w:cs="Arial"/>
          <w:szCs w:val="22"/>
        </w:rPr>
        <w:t>ous peine irrecevabilité, l</w:t>
      </w:r>
      <w:r w:rsidR="30D9EF20" w:rsidRPr="00217059">
        <w:rPr>
          <w:rFonts w:ascii="Century Gothic" w:hAnsi="Century Gothic" w:cs="Arial"/>
          <w:szCs w:val="22"/>
        </w:rPr>
        <w:t>a candidature mentionne au minimum</w:t>
      </w:r>
      <w:r w:rsidR="00411147">
        <w:rPr>
          <w:rFonts w:ascii="Century Gothic" w:hAnsi="Century Gothic" w:cs="Arial"/>
          <w:szCs w:val="22"/>
        </w:rPr>
        <w:t> :</w:t>
      </w:r>
    </w:p>
    <w:p w14:paraId="50E3A542" w14:textId="77777777" w:rsidR="00411147" w:rsidRDefault="30D9EF20" w:rsidP="00411147">
      <w:pPr>
        <w:pStyle w:val="Paragraphedeliste"/>
        <w:numPr>
          <w:ilvl w:val="0"/>
          <w:numId w:val="3"/>
        </w:numPr>
        <w:suppressAutoHyphens/>
        <w:spacing w:line="240" w:lineRule="atLeast"/>
        <w:jc w:val="both"/>
        <w:rPr>
          <w:rFonts w:ascii="Century Gothic" w:hAnsi="Century Gothic" w:cs="Arial"/>
          <w:szCs w:val="22"/>
        </w:rPr>
      </w:pPr>
      <w:proofErr w:type="gramStart"/>
      <w:r w:rsidRPr="00411147">
        <w:rPr>
          <w:rFonts w:ascii="Century Gothic" w:hAnsi="Century Gothic" w:cs="Arial"/>
          <w:szCs w:val="22"/>
        </w:rPr>
        <w:t>les</w:t>
      </w:r>
      <w:proofErr w:type="gramEnd"/>
      <w:r w:rsidRPr="00411147">
        <w:rPr>
          <w:rFonts w:ascii="Century Gothic" w:hAnsi="Century Gothic" w:cs="Arial"/>
          <w:szCs w:val="22"/>
        </w:rPr>
        <w:t xml:space="preserve"> nom, prénom, domicile, âge, sexe, profession du candidat</w:t>
      </w:r>
      <w:r w:rsidR="0D762C1C" w:rsidRPr="00411147">
        <w:rPr>
          <w:rFonts w:ascii="Century Gothic" w:hAnsi="Century Gothic" w:cs="Arial"/>
          <w:szCs w:val="22"/>
        </w:rPr>
        <w:t xml:space="preserve"> </w:t>
      </w:r>
    </w:p>
    <w:p w14:paraId="5EAF66DE" w14:textId="77777777" w:rsidR="00411147" w:rsidRDefault="0D762C1C" w:rsidP="00411147">
      <w:pPr>
        <w:pStyle w:val="Paragraphedeliste"/>
        <w:numPr>
          <w:ilvl w:val="0"/>
          <w:numId w:val="3"/>
        </w:numPr>
        <w:suppressAutoHyphens/>
        <w:spacing w:line="240" w:lineRule="atLeast"/>
        <w:jc w:val="both"/>
        <w:rPr>
          <w:rFonts w:ascii="Century Gothic" w:hAnsi="Century Gothic" w:cs="Arial"/>
          <w:szCs w:val="22"/>
        </w:rPr>
      </w:pPr>
      <w:proofErr w:type="gramStart"/>
      <w:r w:rsidRPr="00411147">
        <w:rPr>
          <w:rFonts w:ascii="Century Gothic" w:hAnsi="Century Gothic" w:cs="Arial"/>
          <w:szCs w:val="22"/>
        </w:rPr>
        <w:t>et</w:t>
      </w:r>
      <w:proofErr w:type="gramEnd"/>
      <w:r w:rsidRPr="00411147">
        <w:rPr>
          <w:rFonts w:ascii="Century Gothic" w:hAnsi="Century Gothic" w:cs="Arial"/>
          <w:szCs w:val="22"/>
        </w:rPr>
        <w:t xml:space="preserve"> </w:t>
      </w:r>
      <w:r w:rsidR="30D9EF20" w:rsidRPr="00411147">
        <w:rPr>
          <w:rFonts w:ascii="Century Gothic" w:hAnsi="Century Gothic" w:cs="Arial"/>
          <w:szCs w:val="22"/>
        </w:rPr>
        <w:t>précise le ou les intérêts qu</w:t>
      </w:r>
      <w:r w:rsidR="2025BD26" w:rsidRPr="00411147">
        <w:rPr>
          <w:rFonts w:ascii="Century Gothic" w:hAnsi="Century Gothic" w:cs="Arial"/>
          <w:szCs w:val="22"/>
        </w:rPr>
        <w:t xml:space="preserve">’il </w:t>
      </w:r>
      <w:r w:rsidR="30D9EF20" w:rsidRPr="00411147">
        <w:rPr>
          <w:rFonts w:ascii="Century Gothic" w:hAnsi="Century Gothic" w:cs="Arial"/>
          <w:szCs w:val="22"/>
        </w:rPr>
        <w:t>souhaite représenter</w:t>
      </w:r>
      <w:r w:rsidR="00411147">
        <w:rPr>
          <w:rFonts w:ascii="Century Gothic" w:hAnsi="Century Gothic" w:cs="Arial"/>
          <w:szCs w:val="22"/>
        </w:rPr>
        <w:t> :</w:t>
      </w:r>
    </w:p>
    <w:p w14:paraId="544E91BA" w14:textId="77777777" w:rsid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t>sociaux</w:t>
      </w:r>
      <w:proofErr w:type="gramEnd"/>
      <w:r w:rsidRPr="00411147">
        <w:rPr>
          <w:rFonts w:ascii="Century Gothic" w:hAnsi="Century Gothic" w:cs="Arial"/>
          <w:szCs w:val="22"/>
        </w:rPr>
        <w:t xml:space="preserve">, </w:t>
      </w:r>
    </w:p>
    <w:p w14:paraId="6787AB64" w14:textId="77777777" w:rsid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t>économiques</w:t>
      </w:r>
      <w:proofErr w:type="gramEnd"/>
      <w:r w:rsidRPr="00411147">
        <w:rPr>
          <w:rFonts w:ascii="Century Gothic" w:hAnsi="Century Gothic" w:cs="Arial"/>
          <w:szCs w:val="22"/>
        </w:rPr>
        <w:t xml:space="preserve">, </w:t>
      </w:r>
    </w:p>
    <w:p w14:paraId="1FB50D68" w14:textId="77777777" w:rsid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lastRenderedPageBreak/>
        <w:t>patrimoniaux</w:t>
      </w:r>
      <w:proofErr w:type="gramEnd"/>
      <w:r w:rsidRPr="00411147">
        <w:rPr>
          <w:rFonts w:ascii="Century Gothic" w:hAnsi="Century Gothic" w:cs="Arial"/>
          <w:szCs w:val="22"/>
        </w:rPr>
        <w:t xml:space="preserve">, </w:t>
      </w:r>
    </w:p>
    <w:p w14:paraId="69CE1154" w14:textId="77777777" w:rsid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t>environnementaux</w:t>
      </w:r>
      <w:proofErr w:type="gramEnd"/>
      <w:r w:rsidRPr="00411147">
        <w:rPr>
          <w:rFonts w:ascii="Century Gothic" w:hAnsi="Century Gothic" w:cs="Arial"/>
          <w:szCs w:val="22"/>
        </w:rPr>
        <w:t xml:space="preserve">, </w:t>
      </w:r>
    </w:p>
    <w:p w14:paraId="2089A420" w14:textId="77777777" w:rsid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t>énergétiques</w:t>
      </w:r>
      <w:proofErr w:type="gramEnd"/>
      <w:r w:rsidRPr="00411147">
        <w:rPr>
          <w:rFonts w:ascii="Century Gothic" w:hAnsi="Century Gothic" w:cs="Arial"/>
          <w:szCs w:val="22"/>
        </w:rPr>
        <w:t xml:space="preserve"> </w:t>
      </w:r>
    </w:p>
    <w:p w14:paraId="5712F4B7" w14:textId="77777777" w:rsid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t>de</w:t>
      </w:r>
      <w:proofErr w:type="gramEnd"/>
      <w:r w:rsidRPr="00411147">
        <w:rPr>
          <w:rFonts w:ascii="Century Gothic" w:hAnsi="Century Gothic" w:cs="Arial"/>
          <w:szCs w:val="22"/>
        </w:rPr>
        <w:t xml:space="preserve"> mobilité, </w:t>
      </w:r>
    </w:p>
    <w:p w14:paraId="729F2668" w14:textId="324D35BA" w:rsidR="00784629" w:rsidRPr="00411147" w:rsidRDefault="30D9EF20" w:rsidP="00411147">
      <w:pPr>
        <w:pStyle w:val="Paragraphedeliste"/>
        <w:numPr>
          <w:ilvl w:val="3"/>
          <w:numId w:val="3"/>
        </w:numPr>
        <w:suppressAutoHyphens/>
        <w:spacing w:line="240" w:lineRule="atLeast"/>
        <w:ind w:left="1276" w:hanging="283"/>
        <w:jc w:val="both"/>
        <w:rPr>
          <w:rFonts w:ascii="Century Gothic" w:hAnsi="Century Gothic" w:cs="Arial"/>
          <w:szCs w:val="22"/>
        </w:rPr>
      </w:pPr>
      <w:proofErr w:type="gramStart"/>
      <w:r w:rsidRPr="00411147">
        <w:rPr>
          <w:rFonts w:ascii="Century Gothic" w:hAnsi="Century Gothic" w:cs="Arial"/>
          <w:szCs w:val="22"/>
        </w:rPr>
        <w:t>ainsi</w:t>
      </w:r>
      <w:proofErr w:type="gramEnd"/>
      <w:r w:rsidRPr="00411147">
        <w:rPr>
          <w:rFonts w:ascii="Century Gothic" w:hAnsi="Century Gothic" w:cs="Arial"/>
          <w:szCs w:val="22"/>
        </w:rPr>
        <w:t xml:space="preserve"> que ses motivations </w:t>
      </w:r>
      <w:r w:rsidR="732F3518" w:rsidRPr="00411147">
        <w:rPr>
          <w:rFonts w:ascii="Century Gothic" w:hAnsi="Century Gothic" w:cs="Arial"/>
          <w:szCs w:val="22"/>
        </w:rPr>
        <w:t>pour intégrer la CCATM</w:t>
      </w:r>
      <w:r w:rsidR="2D84B246" w:rsidRPr="00411147">
        <w:rPr>
          <w:rFonts w:ascii="Century Gothic" w:hAnsi="Century Gothic" w:cs="Arial"/>
          <w:szCs w:val="22"/>
        </w:rPr>
        <w:t xml:space="preserve">.  </w:t>
      </w:r>
      <w:r w:rsidR="00784629" w:rsidRPr="00411147">
        <w:rPr>
          <w:rFonts w:ascii="Century Gothic" w:hAnsi="Century Gothic" w:cs="Arial"/>
          <w:szCs w:val="22"/>
        </w:rPr>
        <w:t xml:space="preserve">A défaut de due motivation, l’acte de candidature est irrecevable.  </w:t>
      </w:r>
    </w:p>
    <w:p w14:paraId="45628ED3" w14:textId="49F4A3B5" w:rsidR="004556FD" w:rsidRPr="00217059" w:rsidRDefault="004556FD" w:rsidP="624D80DA">
      <w:pPr>
        <w:suppressAutoHyphens/>
        <w:spacing w:line="240" w:lineRule="atLeast"/>
        <w:jc w:val="both"/>
        <w:rPr>
          <w:rFonts w:ascii="Century Gothic" w:hAnsi="Century Gothic" w:cs="Arial"/>
          <w:szCs w:val="22"/>
        </w:rPr>
      </w:pPr>
    </w:p>
    <w:p w14:paraId="3B8E470B" w14:textId="44850337" w:rsidR="004556FD" w:rsidRPr="00217059" w:rsidRDefault="41494395" w:rsidP="624D80DA">
      <w:pPr>
        <w:suppressAutoHyphens/>
        <w:spacing w:line="240" w:lineRule="atLeast"/>
        <w:jc w:val="both"/>
        <w:rPr>
          <w:rFonts w:ascii="Century Gothic" w:hAnsi="Century Gothic"/>
          <w:szCs w:val="22"/>
        </w:rPr>
      </w:pPr>
      <w:r w:rsidRPr="00217059">
        <w:rPr>
          <w:rFonts w:ascii="Century Gothic" w:hAnsi="Century Gothic"/>
          <w:szCs w:val="22"/>
        </w:rPr>
        <w:t xml:space="preserve">Étant donné l’article 488 du Code civil, lequel établit qu’à la majorité, fixée à dix-huit ans accomplis, on est capable de tous les actes de la vie civile, l’âge minimum pour </w:t>
      </w:r>
      <w:r w:rsidR="595E371D" w:rsidRPr="00217059">
        <w:rPr>
          <w:rFonts w:ascii="Century Gothic" w:hAnsi="Century Gothic"/>
          <w:szCs w:val="22"/>
        </w:rPr>
        <w:t xml:space="preserve">candidater est </w:t>
      </w:r>
      <w:r w:rsidR="21547B09" w:rsidRPr="00217059">
        <w:rPr>
          <w:rFonts w:ascii="Century Gothic" w:hAnsi="Century Gothic"/>
          <w:szCs w:val="22"/>
        </w:rPr>
        <w:t>également fixé à 18 ans.</w:t>
      </w:r>
    </w:p>
    <w:p w14:paraId="2ACFA34A" w14:textId="21F8F0BE" w:rsidR="004556FD" w:rsidRPr="00217059" w:rsidRDefault="004556FD" w:rsidP="624D80DA">
      <w:pPr>
        <w:suppressAutoHyphens/>
        <w:spacing w:line="240" w:lineRule="atLeast"/>
        <w:jc w:val="both"/>
        <w:rPr>
          <w:rFonts w:ascii="Century Gothic" w:hAnsi="Century Gothic"/>
          <w:szCs w:val="22"/>
          <w:highlight w:val="yellow"/>
        </w:rPr>
      </w:pPr>
    </w:p>
    <w:p w14:paraId="3F5B16D0" w14:textId="47E1D33B" w:rsidR="004556FD" w:rsidRPr="00217059" w:rsidRDefault="1485AB8E" w:rsidP="624D80DA">
      <w:pPr>
        <w:suppressAutoHyphens/>
        <w:spacing w:line="240" w:lineRule="atLeast"/>
        <w:jc w:val="both"/>
        <w:rPr>
          <w:rFonts w:ascii="Century Gothic" w:hAnsi="Century Gothic"/>
          <w:color w:val="FF0000"/>
          <w:szCs w:val="22"/>
        </w:rPr>
      </w:pPr>
      <w:r w:rsidRPr="00217059">
        <w:rPr>
          <w:rFonts w:ascii="Century Gothic" w:hAnsi="Century Gothic"/>
          <w:szCs w:val="22"/>
        </w:rPr>
        <w:t xml:space="preserve">Un modèle d’acte de candidature </w:t>
      </w:r>
      <w:r w:rsidR="00782632">
        <w:rPr>
          <w:rFonts w:ascii="Century Gothic" w:hAnsi="Century Gothic"/>
          <w:szCs w:val="22"/>
        </w:rPr>
        <w:t xml:space="preserve">est également disponible sur le site internet du </w:t>
      </w:r>
      <w:r w:rsidR="00EA3375">
        <w:rPr>
          <w:rFonts w:ascii="Century Gothic" w:hAnsi="Century Gothic"/>
          <w:szCs w:val="22"/>
        </w:rPr>
        <w:t xml:space="preserve">SPW – </w:t>
      </w:r>
      <w:r w:rsidR="00782632">
        <w:rPr>
          <w:rFonts w:ascii="Century Gothic" w:hAnsi="Century Gothic"/>
          <w:szCs w:val="22"/>
        </w:rPr>
        <w:t>T</w:t>
      </w:r>
      <w:r w:rsidR="00EA3375">
        <w:rPr>
          <w:rFonts w:ascii="Century Gothic" w:hAnsi="Century Gothic"/>
          <w:szCs w:val="22"/>
        </w:rPr>
        <w:t>LPE – Territoire – Direction de l’aménagement local – Rubrique CCATM.</w:t>
      </w:r>
    </w:p>
    <w:p w14:paraId="3AAB498B" w14:textId="75AD4C6C" w:rsidR="004556FD" w:rsidRPr="00217059" w:rsidRDefault="004556FD" w:rsidP="624D80DA">
      <w:pPr>
        <w:suppressAutoHyphens/>
        <w:jc w:val="both"/>
        <w:rPr>
          <w:rFonts w:ascii="Century Gothic" w:hAnsi="Century Gothic"/>
          <w:szCs w:val="22"/>
        </w:rPr>
      </w:pPr>
    </w:p>
    <w:p w14:paraId="0F495F5A" w14:textId="4B8A37EB" w:rsidR="004556FD" w:rsidRPr="00217059" w:rsidRDefault="1485AB8E" w:rsidP="624D80DA">
      <w:pPr>
        <w:suppressAutoHyphens/>
        <w:jc w:val="both"/>
        <w:rPr>
          <w:rFonts w:ascii="Century Gothic" w:hAnsi="Century Gothic"/>
          <w:szCs w:val="22"/>
        </w:rPr>
      </w:pPr>
      <w:r w:rsidRPr="00217059">
        <w:rPr>
          <w:rFonts w:ascii="Century Gothic" w:hAnsi="Century Gothic"/>
          <w:szCs w:val="22"/>
        </w:rPr>
        <w:t>L’administration communale</w:t>
      </w:r>
      <w:r w:rsidR="1B39A344" w:rsidRPr="00217059">
        <w:rPr>
          <w:rFonts w:ascii="Century Gothic" w:hAnsi="Century Gothic"/>
          <w:szCs w:val="22"/>
        </w:rPr>
        <w:t xml:space="preserve"> veille à garder les preuves de la régularité des envois pour les joindre au dossier de demande d’approbation par le Gouvernement.</w:t>
      </w:r>
    </w:p>
    <w:p w14:paraId="295D9C57" w14:textId="77777777" w:rsidR="00B43D88" w:rsidRPr="00217059" w:rsidRDefault="00B43D88" w:rsidP="00B43D88">
      <w:pPr>
        <w:suppressAutoHyphens/>
        <w:jc w:val="both"/>
        <w:rPr>
          <w:rFonts w:ascii="Century Gothic" w:hAnsi="Century Gothic"/>
          <w:szCs w:val="22"/>
        </w:rPr>
      </w:pPr>
    </w:p>
    <w:p w14:paraId="0E8D4617" w14:textId="367BB257" w:rsidR="00BB6AA2" w:rsidRPr="009C1A99" w:rsidRDefault="00456F23" w:rsidP="624D80DA">
      <w:pPr>
        <w:spacing w:line="259" w:lineRule="auto"/>
        <w:rPr>
          <w:rFonts w:ascii="Century Gothic" w:hAnsi="Century Gothic"/>
          <w:b/>
          <w:bCs/>
          <w:sz w:val="24"/>
          <w:szCs w:val="24"/>
        </w:rPr>
      </w:pPr>
      <w:r>
        <w:rPr>
          <w:rFonts w:ascii="Century Gothic" w:hAnsi="Century Gothic"/>
          <w:b/>
          <w:bCs/>
          <w:sz w:val="24"/>
          <w:szCs w:val="24"/>
        </w:rPr>
        <w:t>4</w:t>
      </w:r>
      <w:r w:rsidR="7A821A76" w:rsidRPr="009C1A99">
        <w:rPr>
          <w:rFonts w:ascii="Century Gothic" w:hAnsi="Century Gothic"/>
          <w:b/>
          <w:bCs/>
          <w:sz w:val="24"/>
          <w:szCs w:val="24"/>
        </w:rPr>
        <w:t xml:space="preserve">.4. </w:t>
      </w:r>
      <w:r w:rsidR="6F016662" w:rsidRPr="009C1A99">
        <w:rPr>
          <w:rFonts w:ascii="Century Gothic" w:hAnsi="Century Gothic"/>
          <w:b/>
          <w:bCs/>
          <w:sz w:val="24"/>
          <w:szCs w:val="24"/>
        </w:rPr>
        <w:t>Procédure</w:t>
      </w:r>
      <w:r w:rsidR="61D5CBC9" w:rsidRPr="009C1A99">
        <w:rPr>
          <w:rFonts w:ascii="Century Gothic" w:hAnsi="Century Gothic"/>
          <w:b/>
          <w:bCs/>
          <w:sz w:val="24"/>
          <w:szCs w:val="24"/>
        </w:rPr>
        <w:t xml:space="preserve"> de désignation</w:t>
      </w:r>
    </w:p>
    <w:p w14:paraId="6916501E" w14:textId="77777777" w:rsidR="00D37955" w:rsidRDefault="00D37955" w:rsidP="00D37955">
      <w:pPr>
        <w:suppressAutoHyphens/>
        <w:spacing w:line="240" w:lineRule="atLeast"/>
        <w:jc w:val="both"/>
        <w:rPr>
          <w:rFonts w:ascii="Century Gothic" w:hAnsi="Century Gothic" w:cs="Arial"/>
          <w:szCs w:val="22"/>
        </w:rPr>
      </w:pPr>
    </w:p>
    <w:p w14:paraId="514EB9D3" w14:textId="00171381" w:rsidR="0015016B" w:rsidRPr="00782632" w:rsidRDefault="00F37305" w:rsidP="00ED2529">
      <w:pPr>
        <w:spacing w:line="240" w:lineRule="atLeast"/>
        <w:jc w:val="both"/>
        <w:rPr>
          <w:rFonts w:ascii="Century Gothic" w:hAnsi="Century Gothic"/>
          <w:szCs w:val="22"/>
        </w:rPr>
      </w:pPr>
      <w:r>
        <w:rPr>
          <w:rFonts w:ascii="Century Gothic" w:hAnsi="Century Gothic" w:cs="Arial"/>
          <w:szCs w:val="22"/>
        </w:rPr>
        <w:t>A l’issue de l’appel public, l</w:t>
      </w:r>
      <w:r w:rsidR="7631F549" w:rsidRPr="00217059">
        <w:rPr>
          <w:rFonts w:ascii="Century Gothic" w:hAnsi="Century Gothic" w:cs="Arial"/>
          <w:szCs w:val="22"/>
        </w:rPr>
        <w:t>e collège communal communique la liste de</w:t>
      </w:r>
      <w:r w:rsidR="0CEFE848" w:rsidRPr="00217059">
        <w:rPr>
          <w:rFonts w:ascii="Century Gothic" w:hAnsi="Century Gothic" w:cs="Arial"/>
          <w:szCs w:val="22"/>
        </w:rPr>
        <w:t xml:space="preserve"> </w:t>
      </w:r>
      <w:r w:rsidR="0CEFE848" w:rsidRPr="00217059">
        <w:rPr>
          <w:rFonts w:ascii="Century Gothic" w:hAnsi="Century Gothic" w:cs="Arial"/>
          <w:szCs w:val="22"/>
          <w:u w:val="single"/>
        </w:rPr>
        <w:t>toutes</w:t>
      </w:r>
      <w:r w:rsidR="0CEFE848" w:rsidRPr="00217059">
        <w:rPr>
          <w:rFonts w:ascii="Century Gothic" w:hAnsi="Century Gothic" w:cs="Arial"/>
          <w:szCs w:val="22"/>
        </w:rPr>
        <w:t xml:space="preserve"> les</w:t>
      </w:r>
      <w:r w:rsidR="7631F549" w:rsidRPr="00217059">
        <w:rPr>
          <w:rFonts w:ascii="Century Gothic" w:hAnsi="Century Gothic" w:cs="Arial"/>
          <w:szCs w:val="22"/>
        </w:rPr>
        <w:t xml:space="preserve"> candidatures reçues au conseil communal</w:t>
      </w:r>
      <w:r w:rsidR="7DF0B804" w:rsidRPr="00217059">
        <w:rPr>
          <w:rFonts w:ascii="Century Gothic" w:hAnsi="Century Gothic" w:cs="Arial"/>
          <w:szCs w:val="22"/>
        </w:rPr>
        <w:t xml:space="preserve"> qui</w:t>
      </w:r>
      <w:r w:rsidR="7053C724" w:rsidRPr="00217059">
        <w:rPr>
          <w:rFonts w:ascii="Century Gothic" w:hAnsi="Century Gothic" w:cs="Arial"/>
          <w:szCs w:val="22"/>
        </w:rPr>
        <w:t xml:space="preserve"> choisit les membres</w:t>
      </w:r>
      <w:r w:rsidR="54265E9C" w:rsidRPr="00217059">
        <w:rPr>
          <w:rFonts w:ascii="Century Gothic" w:hAnsi="Century Gothic" w:cs="Arial"/>
          <w:szCs w:val="22"/>
        </w:rPr>
        <w:t xml:space="preserve"> et le président</w:t>
      </w:r>
      <w:r w:rsidR="38E53C6F" w:rsidRPr="00217059">
        <w:rPr>
          <w:rFonts w:ascii="Century Gothic" w:hAnsi="Century Gothic" w:cs="Arial"/>
          <w:szCs w:val="22"/>
        </w:rPr>
        <w:t xml:space="preserve">, parmi les candidatures recevables, </w:t>
      </w:r>
      <w:r w:rsidR="7053C724" w:rsidRPr="00217059">
        <w:rPr>
          <w:rFonts w:ascii="Century Gothic" w:hAnsi="Century Gothic" w:cs="Arial"/>
          <w:szCs w:val="22"/>
        </w:rPr>
        <w:t xml:space="preserve">en </w:t>
      </w:r>
      <w:r w:rsidR="0015016B" w:rsidRPr="00782632">
        <w:rPr>
          <w:rFonts w:ascii="Century Gothic" w:hAnsi="Century Gothic"/>
          <w:szCs w:val="22"/>
        </w:rPr>
        <w:t>respectant :</w:t>
      </w:r>
    </w:p>
    <w:p w14:paraId="543BAB05" w14:textId="77777777" w:rsidR="0015016B" w:rsidRPr="00782632" w:rsidRDefault="0015016B" w:rsidP="0015016B">
      <w:pPr>
        <w:suppressAutoHyphens/>
        <w:jc w:val="both"/>
        <w:rPr>
          <w:rFonts w:ascii="Century Gothic" w:hAnsi="Century Gothic"/>
          <w:szCs w:val="22"/>
        </w:rPr>
      </w:pPr>
    </w:p>
    <w:p w14:paraId="101CB0B7" w14:textId="7FB3B7D1" w:rsidR="0015016B" w:rsidRPr="00782632" w:rsidRDefault="0015016B" w:rsidP="008A404D">
      <w:pPr>
        <w:numPr>
          <w:ilvl w:val="0"/>
          <w:numId w:val="5"/>
        </w:numPr>
        <w:suppressAutoHyphens/>
        <w:jc w:val="both"/>
        <w:rPr>
          <w:rFonts w:ascii="Century Gothic" w:hAnsi="Century Gothic"/>
          <w:szCs w:val="22"/>
        </w:rPr>
      </w:pPr>
      <w:proofErr w:type="gramStart"/>
      <w:r w:rsidRPr="00782632">
        <w:rPr>
          <w:rFonts w:ascii="Century Gothic" w:hAnsi="Century Gothic"/>
          <w:szCs w:val="22"/>
        </w:rPr>
        <w:t>une</w:t>
      </w:r>
      <w:proofErr w:type="gramEnd"/>
      <w:r w:rsidRPr="00782632">
        <w:rPr>
          <w:rFonts w:ascii="Century Gothic" w:hAnsi="Century Gothic"/>
          <w:szCs w:val="22"/>
        </w:rPr>
        <w:t xml:space="preserve"> répartition géographique équilibrée sur l’ensemble du territoire communal</w:t>
      </w:r>
    </w:p>
    <w:p w14:paraId="14E5B85F" w14:textId="220CC61A" w:rsidR="0015016B" w:rsidRPr="00782632" w:rsidRDefault="0015016B" w:rsidP="008A404D">
      <w:pPr>
        <w:numPr>
          <w:ilvl w:val="0"/>
          <w:numId w:val="5"/>
        </w:numPr>
        <w:suppressAutoHyphens/>
        <w:jc w:val="both"/>
        <w:rPr>
          <w:rFonts w:ascii="Century Gothic" w:hAnsi="Century Gothic"/>
          <w:szCs w:val="22"/>
        </w:rPr>
      </w:pPr>
      <w:proofErr w:type="gramStart"/>
      <w:r w:rsidRPr="00782632">
        <w:rPr>
          <w:rFonts w:ascii="Century Gothic" w:hAnsi="Century Gothic"/>
          <w:szCs w:val="22"/>
        </w:rPr>
        <w:t>une</w:t>
      </w:r>
      <w:proofErr w:type="gramEnd"/>
      <w:r w:rsidRPr="00782632">
        <w:rPr>
          <w:rFonts w:ascii="Century Gothic" w:hAnsi="Century Gothic"/>
          <w:szCs w:val="22"/>
        </w:rPr>
        <w:t xml:space="preserve"> représentativité des intérêts économiques, sociaux, patrimoniaux, environnementaux, de mobilité et énergétiques </w:t>
      </w:r>
    </w:p>
    <w:p w14:paraId="40797ABE" w14:textId="43B7BA6E" w:rsidR="0015016B" w:rsidRPr="00782632" w:rsidRDefault="0015016B" w:rsidP="008A404D">
      <w:pPr>
        <w:numPr>
          <w:ilvl w:val="0"/>
          <w:numId w:val="5"/>
        </w:numPr>
        <w:suppressAutoHyphens/>
        <w:jc w:val="both"/>
        <w:rPr>
          <w:rFonts w:ascii="Century Gothic" w:hAnsi="Century Gothic"/>
          <w:szCs w:val="22"/>
        </w:rPr>
      </w:pPr>
      <w:proofErr w:type="gramStart"/>
      <w:r w:rsidRPr="00782632">
        <w:rPr>
          <w:rFonts w:ascii="Century Gothic" w:hAnsi="Century Gothic"/>
          <w:szCs w:val="22"/>
        </w:rPr>
        <w:t>une</w:t>
      </w:r>
      <w:proofErr w:type="gramEnd"/>
      <w:r w:rsidRPr="00782632">
        <w:rPr>
          <w:rFonts w:ascii="Century Gothic" w:hAnsi="Century Gothic"/>
          <w:szCs w:val="22"/>
        </w:rPr>
        <w:t xml:space="preserve"> représentation de la pyramide des âges spécifique à la commune</w:t>
      </w:r>
    </w:p>
    <w:p w14:paraId="7652F5D1" w14:textId="5F18977B" w:rsidR="0015016B" w:rsidRPr="00A67847" w:rsidRDefault="0015016B" w:rsidP="008A404D">
      <w:pPr>
        <w:numPr>
          <w:ilvl w:val="0"/>
          <w:numId w:val="5"/>
        </w:numPr>
        <w:suppressAutoHyphens/>
        <w:spacing w:line="240" w:lineRule="atLeast"/>
        <w:jc w:val="both"/>
        <w:rPr>
          <w:rFonts w:ascii="Century Gothic" w:hAnsi="Century Gothic" w:cs="Arial"/>
          <w:szCs w:val="22"/>
        </w:rPr>
      </w:pPr>
      <w:proofErr w:type="gramStart"/>
      <w:r w:rsidRPr="00A67847">
        <w:rPr>
          <w:rFonts w:ascii="Century Gothic" w:hAnsi="Century Gothic"/>
          <w:szCs w:val="22"/>
        </w:rPr>
        <w:t>une</w:t>
      </w:r>
      <w:proofErr w:type="gramEnd"/>
      <w:r w:rsidRPr="00A67847">
        <w:rPr>
          <w:rFonts w:ascii="Century Gothic" w:hAnsi="Century Gothic"/>
          <w:szCs w:val="22"/>
        </w:rPr>
        <w:t xml:space="preserve"> répartition équilibrée hommes/femmes</w:t>
      </w:r>
    </w:p>
    <w:p w14:paraId="44273ADF" w14:textId="77777777" w:rsidR="00BB6AA2" w:rsidRPr="00217059" w:rsidRDefault="00BB6AA2" w:rsidP="48B9BA2F">
      <w:pPr>
        <w:suppressAutoHyphens/>
        <w:spacing w:line="240" w:lineRule="atLeast"/>
        <w:ind w:left="709"/>
        <w:jc w:val="both"/>
        <w:rPr>
          <w:rFonts w:ascii="Century Gothic" w:hAnsi="Century Gothic" w:cs="Arial"/>
          <w:szCs w:val="22"/>
        </w:rPr>
      </w:pPr>
    </w:p>
    <w:p w14:paraId="6A388F5A" w14:textId="7B7FD828" w:rsidR="00BB6AA2" w:rsidRPr="00217059" w:rsidRDefault="003F17B8" w:rsidP="624D80DA">
      <w:pPr>
        <w:suppressAutoHyphens/>
        <w:spacing w:line="240" w:lineRule="atLeast"/>
        <w:jc w:val="both"/>
        <w:rPr>
          <w:rFonts w:ascii="Century Gothic" w:hAnsi="Century Gothic"/>
          <w:szCs w:val="22"/>
        </w:rPr>
      </w:pPr>
      <w:r>
        <w:rPr>
          <w:rFonts w:ascii="Century Gothic" w:hAnsi="Century Gothic"/>
          <w:szCs w:val="22"/>
        </w:rPr>
        <w:t>L</w:t>
      </w:r>
      <w:r w:rsidR="048F370B" w:rsidRPr="00217059">
        <w:rPr>
          <w:rFonts w:ascii="Century Gothic" w:hAnsi="Century Gothic"/>
          <w:szCs w:val="22"/>
        </w:rPr>
        <w:t xml:space="preserve">es désignations font l’objet d’une délibération du conseil communal dûment motivée quant au choix des membres de la CCATM.  </w:t>
      </w:r>
    </w:p>
    <w:p w14:paraId="042E1CAA" w14:textId="43758DFB" w:rsidR="624D80DA" w:rsidRPr="00217059" w:rsidRDefault="624D80DA" w:rsidP="624D80DA">
      <w:pPr>
        <w:ind w:left="709"/>
        <w:jc w:val="both"/>
        <w:rPr>
          <w:rFonts w:ascii="Century Gothic" w:hAnsi="Century Gothic"/>
          <w:szCs w:val="22"/>
        </w:rPr>
      </w:pPr>
    </w:p>
    <w:p w14:paraId="2369A787" w14:textId="2EE06CB4" w:rsidR="624D80DA" w:rsidRPr="009C1A99" w:rsidRDefault="00456F23" w:rsidP="00F37305">
      <w:pPr>
        <w:ind w:left="709" w:hanging="709"/>
        <w:jc w:val="both"/>
        <w:rPr>
          <w:rFonts w:ascii="Century Gothic" w:hAnsi="Century Gothic"/>
          <w:b/>
          <w:bCs/>
          <w:sz w:val="24"/>
          <w:szCs w:val="24"/>
        </w:rPr>
      </w:pPr>
      <w:r>
        <w:rPr>
          <w:rFonts w:ascii="Century Gothic" w:hAnsi="Century Gothic"/>
          <w:b/>
          <w:bCs/>
          <w:sz w:val="24"/>
          <w:szCs w:val="24"/>
        </w:rPr>
        <w:t>4</w:t>
      </w:r>
      <w:r w:rsidR="0015016B" w:rsidRPr="009C1A99">
        <w:rPr>
          <w:rFonts w:ascii="Century Gothic" w:hAnsi="Century Gothic"/>
          <w:b/>
          <w:bCs/>
          <w:sz w:val="24"/>
          <w:szCs w:val="24"/>
        </w:rPr>
        <w:t xml:space="preserve">.4.1. </w:t>
      </w:r>
      <w:r w:rsidR="00F37305" w:rsidRPr="009C1A99">
        <w:rPr>
          <w:rFonts w:ascii="Century Gothic" w:hAnsi="Century Gothic"/>
          <w:b/>
          <w:bCs/>
          <w:sz w:val="24"/>
          <w:szCs w:val="24"/>
        </w:rPr>
        <w:t>C</w:t>
      </w:r>
      <w:r w:rsidR="0015016B" w:rsidRPr="009C1A99">
        <w:rPr>
          <w:rFonts w:ascii="Century Gothic" w:hAnsi="Century Gothic"/>
          <w:b/>
          <w:bCs/>
          <w:sz w:val="24"/>
          <w:szCs w:val="24"/>
        </w:rPr>
        <w:t xml:space="preserve">hoix </w:t>
      </w:r>
      <w:r w:rsidR="00F37305" w:rsidRPr="009C1A99">
        <w:rPr>
          <w:rFonts w:ascii="Century Gothic" w:hAnsi="Century Gothic"/>
          <w:b/>
          <w:bCs/>
          <w:sz w:val="24"/>
          <w:szCs w:val="24"/>
        </w:rPr>
        <w:t xml:space="preserve">des membres composant le </w:t>
      </w:r>
      <w:r w:rsidR="0015016B" w:rsidRPr="009C1A99">
        <w:rPr>
          <w:rFonts w:ascii="Century Gothic" w:hAnsi="Century Gothic"/>
          <w:b/>
          <w:bCs/>
          <w:sz w:val="24"/>
          <w:szCs w:val="24"/>
        </w:rPr>
        <w:t>quart communal</w:t>
      </w:r>
    </w:p>
    <w:p w14:paraId="2DB5CD92" w14:textId="77777777" w:rsidR="00C35407" w:rsidRPr="00217059" w:rsidRDefault="00C35407" w:rsidP="00C35407">
      <w:pPr>
        <w:jc w:val="both"/>
        <w:rPr>
          <w:rFonts w:ascii="Century Gothic" w:hAnsi="Century Gothic"/>
          <w:szCs w:val="22"/>
        </w:rPr>
      </w:pPr>
    </w:p>
    <w:p w14:paraId="329C3202" w14:textId="77777777" w:rsidR="00C35407" w:rsidRPr="00456F23" w:rsidRDefault="00C35407" w:rsidP="00C35407">
      <w:pPr>
        <w:spacing w:line="259" w:lineRule="auto"/>
        <w:jc w:val="both"/>
        <w:rPr>
          <w:rFonts w:ascii="Century Gothic" w:hAnsi="Century Gothic"/>
          <w:b/>
          <w:bCs/>
          <w:szCs w:val="22"/>
        </w:rPr>
      </w:pPr>
      <w:r w:rsidRPr="00456F23">
        <w:rPr>
          <w:rFonts w:ascii="Century Gothic" w:hAnsi="Century Gothic"/>
          <w:b/>
          <w:bCs/>
          <w:szCs w:val="22"/>
        </w:rPr>
        <w:t>Calcul des sièges dévolus à la majorité :</w:t>
      </w:r>
    </w:p>
    <w:p w14:paraId="2D3733A5" w14:textId="77777777" w:rsidR="00C35407" w:rsidRPr="00456F23" w:rsidRDefault="00C35407" w:rsidP="00C35407">
      <w:pPr>
        <w:jc w:val="both"/>
        <w:rPr>
          <w:rFonts w:ascii="Century Gothic" w:hAnsi="Century Gothic"/>
          <w:szCs w:val="22"/>
        </w:rPr>
      </w:pPr>
      <w:r w:rsidRPr="00456F23">
        <w:rPr>
          <w:rFonts w:ascii="Century Gothic" w:hAnsi="Century Gothic"/>
          <w:szCs w:val="22"/>
        </w:rPr>
        <w:t>Nombre de conseillers communaux composant la majorité au sein du conseil communal divisé par le nombre total de conseillers communaux, multiplié par le nombre de membres représentant le quart communal (2, 3 ou 4)</w:t>
      </w:r>
    </w:p>
    <w:p w14:paraId="39C50E45" w14:textId="77777777" w:rsidR="00C35407" w:rsidRPr="00782632" w:rsidRDefault="00C35407" w:rsidP="00C35407">
      <w:pPr>
        <w:jc w:val="both"/>
        <w:rPr>
          <w:rFonts w:ascii="Century Gothic" w:hAnsi="Century Gothic"/>
          <w:szCs w:val="22"/>
        </w:rPr>
      </w:pPr>
    </w:p>
    <w:p w14:paraId="57C131ED" w14:textId="1AE0768D" w:rsidR="00C35407" w:rsidRPr="00456F23" w:rsidRDefault="00C35407" w:rsidP="00C35407">
      <w:pPr>
        <w:jc w:val="both"/>
        <w:rPr>
          <w:rFonts w:ascii="Century Gothic" w:hAnsi="Century Gothic"/>
          <w:b/>
          <w:bCs/>
          <w:szCs w:val="22"/>
        </w:rPr>
      </w:pPr>
      <w:r w:rsidRPr="00456F23">
        <w:rPr>
          <w:rFonts w:ascii="Century Gothic" w:hAnsi="Century Gothic"/>
          <w:b/>
          <w:bCs/>
          <w:szCs w:val="22"/>
        </w:rPr>
        <w:t>Calcul des sièges dévolus à l’opposition :</w:t>
      </w:r>
    </w:p>
    <w:p w14:paraId="29A5282B" w14:textId="77777777" w:rsidR="00C35407" w:rsidRPr="00456F23" w:rsidRDefault="00C35407" w:rsidP="00C35407">
      <w:pPr>
        <w:jc w:val="both"/>
        <w:rPr>
          <w:rFonts w:ascii="Century Gothic" w:hAnsi="Century Gothic"/>
          <w:szCs w:val="22"/>
        </w:rPr>
      </w:pPr>
      <w:r w:rsidRPr="00456F23">
        <w:rPr>
          <w:rFonts w:ascii="Century Gothic" w:hAnsi="Century Gothic"/>
          <w:szCs w:val="22"/>
        </w:rPr>
        <w:t>Nombre de conseillers communaux composant l’opposition au sein du conseil communal divisé par le nombre total de conseillers communaux, multiplié par le nombre de membres représentant le quart communal (2, 3 ou 4)</w:t>
      </w:r>
    </w:p>
    <w:p w14:paraId="045C3FE0" w14:textId="77777777" w:rsidR="005F6DBE" w:rsidRDefault="005F6DBE" w:rsidP="00C35407">
      <w:pPr>
        <w:jc w:val="both"/>
        <w:rPr>
          <w:rFonts w:ascii="Century Gothic" w:hAnsi="Century Gothic"/>
          <w:i/>
          <w:iCs/>
          <w:szCs w:val="22"/>
        </w:rPr>
      </w:pPr>
    </w:p>
    <w:p w14:paraId="4002AFA5" w14:textId="288EABA9" w:rsidR="00C35407" w:rsidRPr="00456F23" w:rsidRDefault="00C35407" w:rsidP="00C35407">
      <w:pPr>
        <w:jc w:val="both"/>
        <w:rPr>
          <w:rFonts w:ascii="Century Gothic" w:hAnsi="Century Gothic"/>
          <w:szCs w:val="22"/>
        </w:rPr>
      </w:pPr>
      <w:proofErr w:type="gramStart"/>
      <w:r w:rsidRPr="00456F23">
        <w:rPr>
          <w:rFonts w:ascii="Century Gothic" w:hAnsi="Century Gothic"/>
          <w:szCs w:val="22"/>
        </w:rPr>
        <w:t>Exemple  :</w:t>
      </w:r>
      <w:proofErr w:type="gramEnd"/>
      <w:r w:rsidRPr="00456F23">
        <w:rPr>
          <w:rFonts w:ascii="Century Gothic" w:hAnsi="Century Gothic"/>
          <w:szCs w:val="22"/>
        </w:rPr>
        <w:t xml:space="preserve"> </w:t>
      </w:r>
    </w:p>
    <w:p w14:paraId="4219255B" w14:textId="77777777" w:rsidR="00C35407" w:rsidRPr="00782632" w:rsidRDefault="00C35407" w:rsidP="00C35407">
      <w:pPr>
        <w:jc w:val="both"/>
        <w:rPr>
          <w:rFonts w:ascii="Century Gothic" w:hAnsi="Century Gothic"/>
          <w:szCs w:val="22"/>
        </w:rPr>
      </w:pPr>
      <w:r w:rsidRPr="00782632">
        <w:rPr>
          <w:rFonts w:ascii="Century Gothic" w:hAnsi="Century Gothic"/>
          <w:szCs w:val="22"/>
        </w:rPr>
        <w:t xml:space="preserve">Une commune de </w:t>
      </w:r>
      <w:r w:rsidRPr="00782632">
        <w:rPr>
          <w:rFonts w:ascii="Century Gothic" w:hAnsi="Century Gothic"/>
          <w:b/>
          <w:bCs/>
          <w:szCs w:val="22"/>
        </w:rPr>
        <w:t>moins de 10.000 habitants</w:t>
      </w:r>
      <w:r w:rsidRPr="00782632">
        <w:rPr>
          <w:rFonts w:ascii="Century Gothic" w:hAnsi="Century Gothic"/>
          <w:szCs w:val="22"/>
        </w:rPr>
        <w:t xml:space="preserve"> disposera d’une </w:t>
      </w:r>
      <w:r w:rsidRPr="00782632">
        <w:rPr>
          <w:rFonts w:ascii="Century Gothic" w:hAnsi="Century Gothic"/>
          <w:b/>
          <w:bCs/>
          <w:szCs w:val="22"/>
        </w:rPr>
        <w:t xml:space="preserve">CCATM de huit membres effectifs </w:t>
      </w:r>
      <w:r w:rsidRPr="00782632">
        <w:rPr>
          <w:rFonts w:ascii="Century Gothic" w:hAnsi="Century Gothic"/>
          <w:szCs w:val="22"/>
        </w:rPr>
        <w:t xml:space="preserve">(plus éventuellement des suppléants) et </w:t>
      </w:r>
      <w:r w:rsidRPr="00782632">
        <w:rPr>
          <w:rFonts w:ascii="Century Gothic" w:hAnsi="Century Gothic"/>
          <w:b/>
          <w:bCs/>
          <w:szCs w:val="22"/>
        </w:rPr>
        <w:t>d’un président</w:t>
      </w:r>
      <w:r w:rsidRPr="00782632">
        <w:rPr>
          <w:rFonts w:ascii="Century Gothic" w:hAnsi="Century Gothic"/>
          <w:szCs w:val="22"/>
        </w:rPr>
        <w:t xml:space="preserve">.   Si le </w:t>
      </w:r>
      <w:r w:rsidRPr="00782632">
        <w:rPr>
          <w:rFonts w:ascii="Century Gothic" w:hAnsi="Century Gothic"/>
          <w:b/>
          <w:bCs/>
          <w:szCs w:val="22"/>
        </w:rPr>
        <w:t>conseil communal comprend treize membres</w:t>
      </w:r>
      <w:r w:rsidRPr="00782632">
        <w:rPr>
          <w:rFonts w:ascii="Century Gothic" w:hAnsi="Century Gothic"/>
          <w:szCs w:val="22"/>
        </w:rPr>
        <w:t xml:space="preserve">, dont </w:t>
      </w:r>
      <w:r w:rsidRPr="00782632">
        <w:rPr>
          <w:rFonts w:ascii="Century Gothic" w:hAnsi="Century Gothic"/>
          <w:b/>
          <w:bCs/>
          <w:szCs w:val="22"/>
        </w:rPr>
        <w:t>huit représentent la majorité</w:t>
      </w:r>
      <w:r w:rsidRPr="00782632">
        <w:rPr>
          <w:rFonts w:ascii="Century Gothic" w:hAnsi="Century Gothic"/>
          <w:szCs w:val="22"/>
        </w:rPr>
        <w:t xml:space="preserve"> et </w:t>
      </w:r>
      <w:r w:rsidRPr="00782632">
        <w:rPr>
          <w:rFonts w:ascii="Century Gothic" w:hAnsi="Century Gothic"/>
          <w:b/>
          <w:bCs/>
          <w:szCs w:val="22"/>
        </w:rPr>
        <w:t>cinq l’opposition</w:t>
      </w:r>
      <w:r w:rsidRPr="00782632">
        <w:rPr>
          <w:rFonts w:ascii="Century Gothic" w:hAnsi="Century Gothic"/>
          <w:szCs w:val="22"/>
        </w:rPr>
        <w:t xml:space="preserve">, le </w:t>
      </w:r>
      <w:r w:rsidRPr="00782632">
        <w:rPr>
          <w:rFonts w:ascii="Century Gothic" w:hAnsi="Century Gothic"/>
          <w:b/>
          <w:bCs/>
          <w:szCs w:val="22"/>
        </w:rPr>
        <w:t>quart communal comprendra deux sièges</w:t>
      </w:r>
      <w:r w:rsidRPr="00782632">
        <w:rPr>
          <w:rFonts w:ascii="Century Gothic" w:hAnsi="Century Gothic"/>
          <w:szCs w:val="22"/>
        </w:rPr>
        <w:t xml:space="preserve"> (8/4 = 2) dont :</w:t>
      </w:r>
    </w:p>
    <w:p w14:paraId="59BAFAC9" w14:textId="77777777" w:rsidR="00C35407" w:rsidRPr="00782632" w:rsidRDefault="00C35407" w:rsidP="00C35407">
      <w:pPr>
        <w:jc w:val="both"/>
        <w:rPr>
          <w:rFonts w:ascii="Century Gothic" w:hAnsi="Century Gothic"/>
          <w:szCs w:val="22"/>
        </w:rPr>
      </w:pPr>
    </w:p>
    <w:p w14:paraId="7533CBFB" w14:textId="77777777" w:rsidR="00C35407" w:rsidRPr="00782632" w:rsidRDefault="00C35407" w:rsidP="008A404D">
      <w:pPr>
        <w:pStyle w:val="Paragraphedeliste"/>
        <w:numPr>
          <w:ilvl w:val="0"/>
          <w:numId w:val="22"/>
        </w:numPr>
        <w:jc w:val="both"/>
        <w:rPr>
          <w:rFonts w:ascii="Century Gothic" w:hAnsi="Century Gothic"/>
          <w:szCs w:val="22"/>
        </w:rPr>
      </w:pPr>
      <w:proofErr w:type="gramStart"/>
      <w:r w:rsidRPr="00782632">
        <w:rPr>
          <w:rFonts w:ascii="Century Gothic" w:hAnsi="Century Gothic"/>
          <w:szCs w:val="22"/>
        </w:rPr>
        <w:lastRenderedPageBreak/>
        <w:t>pour</w:t>
      </w:r>
      <w:proofErr w:type="gramEnd"/>
      <w:r w:rsidRPr="00782632">
        <w:rPr>
          <w:rFonts w:ascii="Century Gothic" w:hAnsi="Century Gothic"/>
          <w:szCs w:val="22"/>
        </w:rPr>
        <w:t xml:space="preserve"> la </w:t>
      </w:r>
      <w:r w:rsidRPr="00782632">
        <w:rPr>
          <w:rFonts w:ascii="Century Gothic" w:hAnsi="Century Gothic"/>
          <w:b/>
          <w:bCs/>
          <w:szCs w:val="22"/>
        </w:rPr>
        <w:t>majorité</w:t>
      </w:r>
      <w:r w:rsidRPr="00782632">
        <w:rPr>
          <w:rFonts w:ascii="Century Gothic" w:hAnsi="Century Gothic"/>
          <w:szCs w:val="22"/>
        </w:rPr>
        <w:t xml:space="preserve"> : 8/13 x 2 = 1.23 = </w:t>
      </w:r>
      <w:r w:rsidRPr="00782632">
        <w:rPr>
          <w:rFonts w:ascii="Century Gothic" w:hAnsi="Century Gothic"/>
          <w:b/>
          <w:bCs/>
          <w:szCs w:val="22"/>
        </w:rPr>
        <w:t>1 siège à la CCATM</w:t>
      </w:r>
    </w:p>
    <w:p w14:paraId="5F2549A7" w14:textId="77777777" w:rsidR="00C35407" w:rsidRPr="00782632" w:rsidRDefault="00C35407" w:rsidP="008A404D">
      <w:pPr>
        <w:pStyle w:val="Paragraphedeliste"/>
        <w:numPr>
          <w:ilvl w:val="0"/>
          <w:numId w:val="21"/>
        </w:numPr>
        <w:jc w:val="both"/>
        <w:rPr>
          <w:rFonts w:ascii="Century Gothic" w:hAnsi="Century Gothic"/>
          <w:szCs w:val="22"/>
        </w:rPr>
      </w:pPr>
      <w:proofErr w:type="gramStart"/>
      <w:r w:rsidRPr="00782632">
        <w:rPr>
          <w:rFonts w:ascii="Century Gothic" w:hAnsi="Century Gothic"/>
          <w:szCs w:val="22"/>
        </w:rPr>
        <w:t>pour</w:t>
      </w:r>
      <w:proofErr w:type="gramEnd"/>
      <w:r w:rsidRPr="00782632">
        <w:rPr>
          <w:rFonts w:ascii="Century Gothic" w:hAnsi="Century Gothic"/>
          <w:szCs w:val="22"/>
        </w:rPr>
        <w:t xml:space="preserve"> l’</w:t>
      </w:r>
      <w:r w:rsidRPr="00782632">
        <w:rPr>
          <w:rFonts w:ascii="Century Gothic" w:hAnsi="Century Gothic"/>
          <w:b/>
          <w:bCs/>
          <w:szCs w:val="22"/>
        </w:rPr>
        <w:t>opposition</w:t>
      </w:r>
      <w:r w:rsidRPr="00782632">
        <w:rPr>
          <w:rFonts w:ascii="Century Gothic" w:hAnsi="Century Gothic"/>
          <w:szCs w:val="22"/>
        </w:rPr>
        <w:t xml:space="preserve"> : 5/13 x 2 = 0.76 =&gt; </w:t>
      </w:r>
      <w:r w:rsidRPr="00782632">
        <w:rPr>
          <w:rFonts w:ascii="Century Gothic" w:hAnsi="Century Gothic"/>
          <w:b/>
          <w:bCs/>
          <w:szCs w:val="22"/>
        </w:rPr>
        <w:t>1 siège</w:t>
      </w:r>
    </w:p>
    <w:p w14:paraId="3487740B" w14:textId="77777777" w:rsidR="00C35407" w:rsidRPr="00782632" w:rsidRDefault="00C35407" w:rsidP="00C35407">
      <w:pPr>
        <w:jc w:val="both"/>
        <w:rPr>
          <w:rFonts w:ascii="Century Gothic" w:hAnsi="Century Gothic"/>
          <w:szCs w:val="22"/>
        </w:rPr>
      </w:pPr>
    </w:p>
    <w:p w14:paraId="4B7BA4CF" w14:textId="77777777" w:rsidR="00C35407" w:rsidRPr="00782632" w:rsidRDefault="00C35407" w:rsidP="00C35407">
      <w:pPr>
        <w:jc w:val="both"/>
        <w:rPr>
          <w:rFonts w:ascii="Century Gothic" w:hAnsi="Century Gothic"/>
          <w:szCs w:val="22"/>
        </w:rPr>
      </w:pPr>
      <w:r w:rsidRPr="00782632">
        <w:rPr>
          <w:rFonts w:ascii="Century Gothic" w:hAnsi="Century Gothic"/>
          <w:szCs w:val="22"/>
        </w:rPr>
        <w:t xml:space="preserve">Si la </w:t>
      </w:r>
      <w:r w:rsidRPr="00782632">
        <w:rPr>
          <w:rFonts w:ascii="Century Gothic" w:hAnsi="Century Gothic"/>
          <w:b/>
          <w:bCs/>
          <w:szCs w:val="22"/>
        </w:rPr>
        <w:t>majorité</w:t>
      </w:r>
      <w:r w:rsidRPr="00782632">
        <w:rPr>
          <w:rFonts w:ascii="Century Gothic" w:hAnsi="Century Gothic"/>
          <w:szCs w:val="22"/>
        </w:rPr>
        <w:t xml:space="preserve"> est plus forte au sein du conseil communal (par ex. </w:t>
      </w:r>
      <w:r w:rsidRPr="00782632">
        <w:rPr>
          <w:rFonts w:ascii="Century Gothic" w:hAnsi="Century Gothic"/>
          <w:b/>
          <w:bCs/>
          <w:szCs w:val="22"/>
        </w:rPr>
        <w:t>10 membres</w:t>
      </w:r>
      <w:r w:rsidRPr="00782632">
        <w:rPr>
          <w:rFonts w:ascii="Century Gothic" w:hAnsi="Century Gothic"/>
          <w:szCs w:val="22"/>
        </w:rPr>
        <w:t>), que l’</w:t>
      </w:r>
      <w:r w:rsidRPr="00782632">
        <w:rPr>
          <w:rFonts w:ascii="Century Gothic" w:hAnsi="Century Gothic"/>
          <w:b/>
          <w:bCs/>
          <w:szCs w:val="22"/>
        </w:rPr>
        <w:t>opposition</w:t>
      </w:r>
      <w:r w:rsidRPr="00782632">
        <w:rPr>
          <w:rFonts w:ascii="Century Gothic" w:hAnsi="Century Gothic"/>
          <w:szCs w:val="22"/>
        </w:rPr>
        <w:t xml:space="preserve"> ne compte que </w:t>
      </w:r>
      <w:r w:rsidRPr="00782632">
        <w:rPr>
          <w:rFonts w:ascii="Century Gothic" w:hAnsi="Century Gothic"/>
          <w:b/>
          <w:bCs/>
          <w:szCs w:val="22"/>
        </w:rPr>
        <w:t>3 membres</w:t>
      </w:r>
      <w:r w:rsidRPr="00782632">
        <w:rPr>
          <w:rFonts w:ascii="Century Gothic" w:hAnsi="Century Gothic"/>
          <w:szCs w:val="22"/>
        </w:rPr>
        <w:t xml:space="preserve"> :</w:t>
      </w:r>
    </w:p>
    <w:p w14:paraId="616E78BB" w14:textId="77777777" w:rsidR="00C35407" w:rsidRPr="00782632" w:rsidRDefault="00C35407" w:rsidP="00C35407">
      <w:pPr>
        <w:jc w:val="both"/>
        <w:rPr>
          <w:rFonts w:ascii="Century Gothic" w:hAnsi="Century Gothic"/>
          <w:szCs w:val="22"/>
        </w:rPr>
      </w:pPr>
    </w:p>
    <w:p w14:paraId="661A8E79" w14:textId="77777777" w:rsidR="00C35407" w:rsidRPr="00782632" w:rsidRDefault="00C35407" w:rsidP="008A404D">
      <w:pPr>
        <w:pStyle w:val="Paragraphedeliste"/>
        <w:numPr>
          <w:ilvl w:val="0"/>
          <w:numId w:val="21"/>
        </w:numPr>
        <w:jc w:val="both"/>
        <w:rPr>
          <w:rFonts w:ascii="Century Gothic" w:hAnsi="Century Gothic"/>
          <w:szCs w:val="22"/>
        </w:rPr>
      </w:pPr>
      <w:proofErr w:type="gramStart"/>
      <w:r w:rsidRPr="00782632">
        <w:rPr>
          <w:rFonts w:ascii="Century Gothic" w:hAnsi="Century Gothic"/>
          <w:szCs w:val="22"/>
        </w:rPr>
        <w:t>pour</w:t>
      </w:r>
      <w:proofErr w:type="gramEnd"/>
      <w:r w:rsidRPr="00782632">
        <w:rPr>
          <w:rFonts w:ascii="Century Gothic" w:hAnsi="Century Gothic"/>
          <w:szCs w:val="22"/>
        </w:rPr>
        <w:t xml:space="preserve"> la </w:t>
      </w:r>
      <w:r w:rsidRPr="00782632">
        <w:rPr>
          <w:rFonts w:ascii="Century Gothic" w:hAnsi="Century Gothic"/>
          <w:b/>
          <w:bCs/>
          <w:szCs w:val="22"/>
        </w:rPr>
        <w:t>majorité</w:t>
      </w:r>
      <w:r w:rsidRPr="00782632">
        <w:rPr>
          <w:rFonts w:ascii="Century Gothic" w:hAnsi="Century Gothic"/>
          <w:szCs w:val="22"/>
        </w:rPr>
        <w:t xml:space="preserve"> : 10/13 x 2 = 1.53 =&gt; </w:t>
      </w:r>
      <w:r w:rsidRPr="00782632">
        <w:rPr>
          <w:rFonts w:ascii="Century Gothic" w:hAnsi="Century Gothic"/>
          <w:b/>
          <w:bCs/>
          <w:szCs w:val="22"/>
        </w:rPr>
        <w:t>2 sièges à la CCATM</w:t>
      </w:r>
    </w:p>
    <w:p w14:paraId="23D8B16B" w14:textId="77777777" w:rsidR="00C35407" w:rsidRPr="00782632" w:rsidRDefault="00C35407" w:rsidP="008A404D">
      <w:pPr>
        <w:pStyle w:val="Paragraphedeliste"/>
        <w:numPr>
          <w:ilvl w:val="0"/>
          <w:numId w:val="21"/>
        </w:numPr>
        <w:jc w:val="both"/>
        <w:rPr>
          <w:rFonts w:ascii="Century Gothic" w:hAnsi="Century Gothic"/>
          <w:szCs w:val="22"/>
        </w:rPr>
      </w:pPr>
      <w:proofErr w:type="gramStart"/>
      <w:r w:rsidRPr="00782632">
        <w:rPr>
          <w:rFonts w:ascii="Century Gothic" w:hAnsi="Century Gothic"/>
          <w:szCs w:val="22"/>
        </w:rPr>
        <w:t>pour</w:t>
      </w:r>
      <w:proofErr w:type="gramEnd"/>
      <w:r w:rsidRPr="00782632">
        <w:rPr>
          <w:rFonts w:ascii="Century Gothic" w:hAnsi="Century Gothic"/>
          <w:szCs w:val="22"/>
        </w:rPr>
        <w:t xml:space="preserve"> l’</w:t>
      </w:r>
      <w:r w:rsidRPr="00782632">
        <w:rPr>
          <w:rFonts w:ascii="Century Gothic" w:hAnsi="Century Gothic"/>
          <w:b/>
          <w:bCs/>
          <w:szCs w:val="22"/>
        </w:rPr>
        <w:t>opposition</w:t>
      </w:r>
      <w:r w:rsidRPr="00782632">
        <w:rPr>
          <w:rFonts w:ascii="Century Gothic" w:hAnsi="Century Gothic"/>
          <w:szCs w:val="22"/>
        </w:rPr>
        <w:t xml:space="preserve"> : 3/13 x 2 = 0.43 =&gt; </w:t>
      </w:r>
      <w:r w:rsidRPr="00782632">
        <w:rPr>
          <w:rFonts w:ascii="Century Gothic" w:hAnsi="Century Gothic"/>
          <w:b/>
          <w:bCs/>
          <w:szCs w:val="22"/>
        </w:rPr>
        <w:t>0 siège</w:t>
      </w:r>
    </w:p>
    <w:p w14:paraId="4B1B1A35" w14:textId="77777777" w:rsidR="00C35407" w:rsidRPr="00782632" w:rsidRDefault="00C35407" w:rsidP="00C35407">
      <w:pPr>
        <w:jc w:val="both"/>
        <w:rPr>
          <w:rFonts w:ascii="Century Gothic" w:hAnsi="Century Gothic"/>
          <w:szCs w:val="22"/>
        </w:rPr>
      </w:pPr>
    </w:p>
    <w:p w14:paraId="69C92FE7" w14:textId="77777777" w:rsidR="00C35407" w:rsidRPr="00782632" w:rsidRDefault="00C35407" w:rsidP="00C35407">
      <w:pPr>
        <w:jc w:val="both"/>
        <w:rPr>
          <w:rFonts w:ascii="Century Gothic" w:hAnsi="Century Gothic"/>
          <w:szCs w:val="22"/>
        </w:rPr>
      </w:pPr>
      <w:r w:rsidRPr="00782632">
        <w:rPr>
          <w:rFonts w:ascii="Century Gothic" w:hAnsi="Century Gothic"/>
          <w:szCs w:val="22"/>
          <w:u w:val="single"/>
        </w:rPr>
        <w:t>Remarques</w:t>
      </w:r>
      <w:r w:rsidRPr="00782632">
        <w:rPr>
          <w:rFonts w:ascii="Century Gothic" w:hAnsi="Century Gothic"/>
          <w:szCs w:val="22"/>
        </w:rPr>
        <w:t xml:space="preserve"> : </w:t>
      </w:r>
    </w:p>
    <w:p w14:paraId="663FAA26" w14:textId="266CAC1A" w:rsidR="00C35407" w:rsidRPr="00782632" w:rsidRDefault="00C35407" w:rsidP="008A404D">
      <w:pPr>
        <w:pStyle w:val="Paragraphedeliste"/>
        <w:numPr>
          <w:ilvl w:val="0"/>
          <w:numId w:val="20"/>
        </w:numPr>
        <w:jc w:val="both"/>
        <w:rPr>
          <w:rFonts w:ascii="Century Gothic" w:hAnsi="Century Gothic"/>
          <w:szCs w:val="22"/>
        </w:rPr>
      </w:pPr>
      <w:proofErr w:type="gramStart"/>
      <w:r w:rsidRPr="00782632">
        <w:rPr>
          <w:rFonts w:ascii="Century Gothic" w:hAnsi="Century Gothic"/>
          <w:szCs w:val="22"/>
        </w:rPr>
        <w:t>le</w:t>
      </w:r>
      <w:proofErr w:type="gramEnd"/>
      <w:r w:rsidRPr="00782632">
        <w:rPr>
          <w:rFonts w:ascii="Century Gothic" w:hAnsi="Century Gothic"/>
          <w:szCs w:val="22"/>
        </w:rPr>
        <w:t xml:space="preserve"> conseil communal peut décider de déroger à cette règle en faveur de l</w:t>
      </w:r>
      <w:r w:rsidR="00782632">
        <w:rPr>
          <w:rFonts w:ascii="Century Gothic" w:hAnsi="Century Gothic"/>
          <w:szCs w:val="22"/>
        </w:rPr>
        <w:t>a minorité.</w:t>
      </w:r>
    </w:p>
    <w:p w14:paraId="336F6FF6" w14:textId="77777777" w:rsidR="00C35407" w:rsidRPr="00782632" w:rsidRDefault="00C35407" w:rsidP="008A404D">
      <w:pPr>
        <w:pStyle w:val="Paragraphedeliste"/>
        <w:numPr>
          <w:ilvl w:val="0"/>
          <w:numId w:val="20"/>
        </w:numPr>
        <w:jc w:val="both"/>
        <w:rPr>
          <w:rFonts w:ascii="Century Gothic" w:hAnsi="Century Gothic"/>
          <w:szCs w:val="22"/>
        </w:rPr>
      </w:pPr>
      <w:proofErr w:type="gramStart"/>
      <w:r w:rsidRPr="00782632">
        <w:rPr>
          <w:rFonts w:ascii="Century Gothic" w:hAnsi="Century Gothic"/>
          <w:szCs w:val="22"/>
        </w:rPr>
        <w:t>si</w:t>
      </w:r>
      <w:proofErr w:type="gramEnd"/>
      <w:r w:rsidRPr="00782632">
        <w:rPr>
          <w:rFonts w:ascii="Century Gothic" w:hAnsi="Century Gothic"/>
          <w:szCs w:val="22"/>
        </w:rPr>
        <w:t xml:space="preserve"> les partis de l’opposition ne parviennent pas à se mettre d’accord sur la désignation de leur(s) représentant(s), le(s) mandat(s) peut(vent) être repris par la majorité.</w:t>
      </w:r>
    </w:p>
    <w:p w14:paraId="55270962" w14:textId="77777777" w:rsidR="00C35407" w:rsidRPr="00217059" w:rsidRDefault="00C35407" w:rsidP="00C35407">
      <w:pPr>
        <w:pStyle w:val="Paragraphedeliste"/>
        <w:suppressAutoHyphens/>
        <w:ind w:left="720"/>
        <w:jc w:val="both"/>
        <w:rPr>
          <w:rFonts w:ascii="Century Gothic" w:hAnsi="Century Gothic"/>
          <w:szCs w:val="22"/>
        </w:rPr>
      </w:pPr>
    </w:p>
    <w:p w14:paraId="710F0BCF" w14:textId="74B69F99" w:rsidR="00782632" w:rsidRPr="009C1A99" w:rsidRDefault="00456F23" w:rsidP="00F37305">
      <w:pPr>
        <w:ind w:left="709" w:hanging="709"/>
        <w:jc w:val="both"/>
        <w:rPr>
          <w:rFonts w:ascii="Century Gothic" w:hAnsi="Century Gothic"/>
          <w:b/>
          <w:bCs/>
          <w:sz w:val="24"/>
          <w:szCs w:val="24"/>
        </w:rPr>
      </w:pPr>
      <w:r>
        <w:rPr>
          <w:rFonts w:ascii="Century Gothic" w:hAnsi="Century Gothic"/>
          <w:b/>
          <w:bCs/>
          <w:sz w:val="24"/>
          <w:szCs w:val="24"/>
        </w:rPr>
        <w:t>4.4.</w:t>
      </w:r>
      <w:r w:rsidR="00782632" w:rsidRPr="009C1A99">
        <w:rPr>
          <w:rFonts w:ascii="Century Gothic" w:hAnsi="Century Gothic"/>
          <w:b/>
          <w:bCs/>
          <w:sz w:val="24"/>
          <w:szCs w:val="24"/>
        </w:rPr>
        <w:t xml:space="preserve">2. </w:t>
      </w:r>
      <w:r w:rsidR="00F37305" w:rsidRPr="009C1A99">
        <w:rPr>
          <w:rFonts w:ascii="Century Gothic" w:hAnsi="Century Gothic"/>
          <w:b/>
          <w:bCs/>
          <w:sz w:val="24"/>
          <w:szCs w:val="24"/>
        </w:rPr>
        <w:t>C</w:t>
      </w:r>
      <w:r w:rsidR="00782632" w:rsidRPr="009C1A99">
        <w:rPr>
          <w:rFonts w:ascii="Century Gothic" w:hAnsi="Century Gothic"/>
          <w:b/>
          <w:bCs/>
          <w:sz w:val="24"/>
          <w:szCs w:val="24"/>
        </w:rPr>
        <w:t>hoix des autres membres</w:t>
      </w:r>
      <w:r w:rsidR="00F37305" w:rsidRPr="009C1A99">
        <w:rPr>
          <w:rFonts w:ascii="Century Gothic" w:hAnsi="Century Gothic"/>
          <w:b/>
          <w:bCs/>
          <w:sz w:val="24"/>
          <w:szCs w:val="24"/>
        </w:rPr>
        <w:t xml:space="preserve"> représentant les citoyens</w:t>
      </w:r>
    </w:p>
    <w:p w14:paraId="6495B677" w14:textId="77777777" w:rsidR="0015016B" w:rsidRPr="00217059" w:rsidRDefault="0015016B" w:rsidP="624D80DA">
      <w:pPr>
        <w:ind w:left="709"/>
        <w:jc w:val="both"/>
        <w:rPr>
          <w:rFonts w:ascii="Century Gothic" w:hAnsi="Century Gothic"/>
          <w:szCs w:val="22"/>
        </w:rPr>
      </w:pPr>
    </w:p>
    <w:p w14:paraId="18EADAC6" w14:textId="730F0A78" w:rsidR="00F37305" w:rsidRPr="00217059" w:rsidRDefault="00F37305" w:rsidP="00F37305">
      <w:pPr>
        <w:suppressAutoHyphens/>
        <w:jc w:val="both"/>
        <w:rPr>
          <w:rFonts w:ascii="Century Gothic" w:hAnsi="Century Gothic"/>
          <w:color w:val="FF0000"/>
          <w:szCs w:val="22"/>
        </w:rPr>
      </w:pPr>
      <w:r w:rsidRPr="00217059">
        <w:rPr>
          <w:rFonts w:ascii="Century Gothic" w:hAnsi="Century Gothic"/>
          <w:szCs w:val="22"/>
        </w:rPr>
        <w:t>Le conseil communal choisit les membres sur la base d’une présentation de l’ensemble des candidatures reçues et communiquée</w:t>
      </w:r>
      <w:r w:rsidR="00B154A1">
        <w:rPr>
          <w:rFonts w:ascii="Century Gothic" w:hAnsi="Century Gothic"/>
          <w:szCs w:val="22"/>
        </w:rPr>
        <w:t>s</w:t>
      </w:r>
      <w:r w:rsidRPr="00217059">
        <w:rPr>
          <w:rFonts w:ascii="Century Gothic" w:hAnsi="Century Gothic"/>
          <w:szCs w:val="22"/>
        </w:rPr>
        <w:t xml:space="preserve"> par le collège communal. </w:t>
      </w:r>
    </w:p>
    <w:p w14:paraId="7AAE6613" w14:textId="7B737677" w:rsidR="00F37305" w:rsidRDefault="00F37305" w:rsidP="00F37305">
      <w:pPr>
        <w:suppressAutoHyphens/>
        <w:jc w:val="both"/>
        <w:rPr>
          <w:rFonts w:ascii="Century Gothic" w:hAnsi="Century Gothic"/>
          <w:szCs w:val="22"/>
        </w:rPr>
      </w:pPr>
      <w:r w:rsidRPr="00217059">
        <w:rPr>
          <w:rFonts w:ascii="Century Gothic" w:hAnsi="Century Gothic"/>
          <w:szCs w:val="22"/>
        </w:rPr>
        <w:t xml:space="preserve">La détermination des intérêts </w:t>
      </w:r>
      <w:r>
        <w:rPr>
          <w:rFonts w:ascii="Century Gothic" w:hAnsi="Century Gothic"/>
          <w:szCs w:val="22"/>
        </w:rPr>
        <w:t xml:space="preserve">représentés par les membres </w:t>
      </w:r>
      <w:r w:rsidRPr="00217059">
        <w:rPr>
          <w:rFonts w:ascii="Century Gothic" w:hAnsi="Century Gothic"/>
          <w:szCs w:val="22"/>
        </w:rPr>
        <w:t>se fait en fonction des motivations consignées dans les actes de candidature.</w:t>
      </w:r>
    </w:p>
    <w:p w14:paraId="1960E4D5" w14:textId="77777777" w:rsidR="002D1801" w:rsidRPr="00217059" w:rsidRDefault="002D1801" w:rsidP="00F37305">
      <w:pPr>
        <w:suppressAutoHyphens/>
        <w:jc w:val="both"/>
        <w:rPr>
          <w:rFonts w:ascii="Century Gothic" w:hAnsi="Century Gothic"/>
          <w:szCs w:val="22"/>
        </w:rPr>
      </w:pPr>
    </w:p>
    <w:p w14:paraId="60CE8CD2" w14:textId="3B730D61" w:rsidR="002D1801" w:rsidRDefault="002D1801" w:rsidP="002D1801">
      <w:pPr>
        <w:jc w:val="both"/>
        <w:rPr>
          <w:rFonts w:ascii="Century Gothic" w:hAnsi="Century Gothic"/>
          <w:szCs w:val="22"/>
        </w:rPr>
      </w:pPr>
      <w:r>
        <w:rPr>
          <w:rFonts w:ascii="Century Gothic" w:hAnsi="Century Gothic"/>
          <w:szCs w:val="22"/>
        </w:rPr>
        <w:t>Si</w:t>
      </w:r>
      <w:r w:rsidRPr="00217059">
        <w:rPr>
          <w:rFonts w:ascii="Century Gothic" w:hAnsi="Century Gothic"/>
          <w:szCs w:val="22"/>
        </w:rPr>
        <w:t xml:space="preserve"> le nombre de candidatures </w:t>
      </w:r>
      <w:r>
        <w:rPr>
          <w:rFonts w:ascii="Century Gothic" w:hAnsi="Century Gothic"/>
          <w:szCs w:val="22"/>
        </w:rPr>
        <w:t xml:space="preserve">recevables </w:t>
      </w:r>
      <w:r w:rsidRPr="00217059">
        <w:rPr>
          <w:rFonts w:ascii="Century Gothic" w:hAnsi="Century Gothic"/>
          <w:szCs w:val="22"/>
        </w:rPr>
        <w:t>reçues</w:t>
      </w:r>
      <w:r>
        <w:rPr>
          <w:rFonts w:ascii="Century Gothic" w:hAnsi="Century Gothic"/>
          <w:szCs w:val="22"/>
        </w:rPr>
        <w:t xml:space="preserve"> le permet,</w:t>
      </w:r>
      <w:r w:rsidRPr="00217059">
        <w:rPr>
          <w:rFonts w:ascii="Century Gothic" w:hAnsi="Century Gothic"/>
          <w:szCs w:val="22"/>
        </w:rPr>
        <w:t xml:space="preserve"> il est souhaitable </w:t>
      </w:r>
      <w:r>
        <w:rPr>
          <w:rFonts w:ascii="Century Gothic" w:hAnsi="Century Gothic"/>
          <w:szCs w:val="22"/>
        </w:rPr>
        <w:t>que le conseil communal désigne des suppléants.  Ceci afin de pallier</w:t>
      </w:r>
      <w:r w:rsidR="001428EC">
        <w:rPr>
          <w:rFonts w:ascii="Century Gothic" w:hAnsi="Century Gothic"/>
          <w:szCs w:val="22"/>
        </w:rPr>
        <w:t xml:space="preserve"> les</w:t>
      </w:r>
      <w:r>
        <w:rPr>
          <w:rFonts w:ascii="Century Gothic" w:hAnsi="Century Gothic"/>
          <w:szCs w:val="22"/>
        </w:rPr>
        <w:t xml:space="preserve"> défections éventuelles de membres en cours de mandature (démissions, absences régulières, décès, …) qui pourraient amener à devoir relancer toute la procédure de désignation si le nombre de membre </w:t>
      </w:r>
      <w:r w:rsidR="00411147">
        <w:rPr>
          <w:rFonts w:ascii="Century Gothic" w:hAnsi="Century Gothic"/>
          <w:szCs w:val="22"/>
        </w:rPr>
        <w:t xml:space="preserve">requis </w:t>
      </w:r>
      <w:r>
        <w:rPr>
          <w:rFonts w:ascii="Century Gothic" w:hAnsi="Century Gothic"/>
          <w:szCs w:val="22"/>
        </w:rPr>
        <w:t>n’était plus atteint.</w:t>
      </w:r>
    </w:p>
    <w:p w14:paraId="05A54E36" w14:textId="77777777" w:rsidR="002D1801" w:rsidRDefault="002D1801" w:rsidP="002D1801">
      <w:pPr>
        <w:jc w:val="both"/>
        <w:rPr>
          <w:rFonts w:ascii="Century Gothic" w:hAnsi="Century Gothic"/>
          <w:szCs w:val="22"/>
        </w:rPr>
      </w:pPr>
    </w:p>
    <w:p w14:paraId="65CF32C4" w14:textId="4EB1F5A1" w:rsidR="00F37305" w:rsidRPr="00217059" w:rsidRDefault="00F37305" w:rsidP="00F37305">
      <w:pPr>
        <w:jc w:val="both"/>
        <w:rPr>
          <w:rFonts w:ascii="Century Gothic" w:hAnsi="Century Gothic"/>
          <w:szCs w:val="22"/>
        </w:rPr>
      </w:pPr>
      <w:r>
        <w:rPr>
          <w:rFonts w:ascii="Century Gothic" w:hAnsi="Century Gothic"/>
          <w:szCs w:val="22"/>
        </w:rPr>
        <w:t xml:space="preserve">Les suppléants sont affectés à un seul effectif.  </w:t>
      </w:r>
      <w:r w:rsidRPr="00217059">
        <w:rPr>
          <w:rFonts w:ascii="Century Gothic" w:hAnsi="Century Gothic"/>
          <w:szCs w:val="22"/>
        </w:rPr>
        <w:t xml:space="preserve">Si plusieurs suppléants sont désignés pour un effectif, le conseil communal les classe dans un ordre hiérarchique de manière à identifier celui qui exerce les prérogatives en cas d’absence de l’effectif. </w:t>
      </w:r>
      <w:r w:rsidR="002D1801">
        <w:rPr>
          <w:rFonts w:ascii="Century Gothic" w:hAnsi="Century Gothic"/>
          <w:szCs w:val="22"/>
        </w:rPr>
        <w:t>Les effectifs et leurs suppléants représentent les mêmes intérêts ou des intérêts similaires.</w:t>
      </w:r>
    </w:p>
    <w:p w14:paraId="773C2315" w14:textId="77777777" w:rsidR="00F37305" w:rsidRPr="00217059" w:rsidRDefault="00F37305" w:rsidP="00F37305">
      <w:pPr>
        <w:jc w:val="both"/>
        <w:rPr>
          <w:rFonts w:ascii="Century Gothic" w:hAnsi="Century Gothic"/>
          <w:szCs w:val="22"/>
        </w:rPr>
      </w:pPr>
    </w:p>
    <w:p w14:paraId="7DC987FB" w14:textId="210E9201" w:rsidR="009C1D15" w:rsidRDefault="009C1D15" w:rsidP="009C1D15">
      <w:pPr>
        <w:jc w:val="both"/>
        <w:rPr>
          <w:rFonts w:ascii="Century Gothic" w:hAnsi="Century Gothic"/>
          <w:szCs w:val="22"/>
        </w:rPr>
      </w:pPr>
      <w:r>
        <w:rPr>
          <w:rFonts w:ascii="Century Gothic" w:hAnsi="Century Gothic"/>
          <w:szCs w:val="22"/>
        </w:rPr>
        <w:t xml:space="preserve">Les </w:t>
      </w:r>
      <w:r w:rsidRPr="00217059">
        <w:rPr>
          <w:rFonts w:ascii="Century Gothic" w:hAnsi="Century Gothic"/>
          <w:szCs w:val="22"/>
        </w:rPr>
        <w:t>candidatures non retenues mais recevables</w:t>
      </w:r>
      <w:r>
        <w:rPr>
          <w:rFonts w:ascii="Century Gothic" w:hAnsi="Century Gothic"/>
          <w:szCs w:val="22"/>
        </w:rPr>
        <w:t xml:space="preserve"> peuvent être versées dans une réserve</w:t>
      </w:r>
      <w:r w:rsidRPr="00217059">
        <w:rPr>
          <w:rFonts w:ascii="Century Gothic" w:hAnsi="Century Gothic"/>
          <w:szCs w:val="22"/>
        </w:rPr>
        <w:t>.  Son avantage est qu’en cas de défections de membres (démission</w:t>
      </w:r>
      <w:r w:rsidR="00411147">
        <w:rPr>
          <w:rFonts w:ascii="Century Gothic" w:hAnsi="Century Gothic"/>
          <w:szCs w:val="22"/>
        </w:rPr>
        <w:t>s</w:t>
      </w:r>
      <w:r w:rsidRPr="00217059">
        <w:rPr>
          <w:rFonts w:ascii="Century Gothic" w:hAnsi="Century Gothic"/>
          <w:szCs w:val="22"/>
        </w:rPr>
        <w:t>, décès, déménagement</w:t>
      </w:r>
      <w:r w:rsidR="002E2BE3">
        <w:rPr>
          <w:rFonts w:ascii="Century Gothic" w:hAnsi="Century Gothic"/>
          <w:szCs w:val="22"/>
        </w:rPr>
        <w:t>s</w:t>
      </w:r>
      <w:r w:rsidRPr="00217059">
        <w:rPr>
          <w:rFonts w:ascii="Century Gothic" w:hAnsi="Century Gothic"/>
          <w:szCs w:val="22"/>
        </w:rPr>
        <w:t xml:space="preserve"> hors de la commune, exclusion</w:t>
      </w:r>
      <w:r w:rsidR="002E2BE3">
        <w:rPr>
          <w:rFonts w:ascii="Century Gothic" w:hAnsi="Century Gothic"/>
          <w:szCs w:val="22"/>
        </w:rPr>
        <w:t>s</w:t>
      </w:r>
      <w:r w:rsidRPr="00217059">
        <w:rPr>
          <w:rFonts w:ascii="Century Gothic" w:hAnsi="Century Gothic"/>
          <w:szCs w:val="22"/>
        </w:rPr>
        <w:t>, …), le conseil communal peut désigner de nouveaux membres sans devoir relancer un appel public</w:t>
      </w:r>
      <w:r>
        <w:rPr>
          <w:rFonts w:ascii="Century Gothic" w:hAnsi="Century Gothic"/>
          <w:szCs w:val="22"/>
        </w:rPr>
        <w:t xml:space="preserve"> et recommencer la procédure.</w:t>
      </w:r>
    </w:p>
    <w:p w14:paraId="137811E5" w14:textId="77777777" w:rsidR="00BA4363" w:rsidRPr="00217059" w:rsidRDefault="00BA4363" w:rsidP="009C1D15">
      <w:pPr>
        <w:jc w:val="both"/>
        <w:rPr>
          <w:rFonts w:ascii="Century Gothic" w:hAnsi="Century Gothic"/>
          <w:szCs w:val="22"/>
        </w:rPr>
      </w:pPr>
    </w:p>
    <w:p w14:paraId="67F92845" w14:textId="64C66AF7" w:rsidR="000F317B" w:rsidRPr="00456F23" w:rsidRDefault="000F317B" w:rsidP="00456F23">
      <w:pPr>
        <w:pStyle w:val="Paragraphedeliste"/>
        <w:numPr>
          <w:ilvl w:val="2"/>
          <w:numId w:val="33"/>
        </w:numPr>
        <w:suppressAutoHyphens/>
        <w:ind w:left="0" w:firstLine="0"/>
        <w:jc w:val="both"/>
        <w:rPr>
          <w:rFonts w:ascii="Century Gothic" w:hAnsi="Century Gothic"/>
          <w:b/>
          <w:bCs/>
          <w:sz w:val="24"/>
          <w:szCs w:val="24"/>
        </w:rPr>
      </w:pPr>
      <w:r w:rsidRPr="00456F23">
        <w:rPr>
          <w:rFonts w:ascii="Century Gothic" w:hAnsi="Century Gothic"/>
          <w:b/>
          <w:bCs/>
          <w:sz w:val="24"/>
          <w:szCs w:val="24"/>
        </w:rPr>
        <w:t>Autres participants</w:t>
      </w:r>
    </w:p>
    <w:p w14:paraId="67F92846" w14:textId="77777777" w:rsidR="000F317B" w:rsidRPr="00217059" w:rsidRDefault="000F317B" w:rsidP="009A4E45">
      <w:pPr>
        <w:suppressAutoHyphens/>
        <w:jc w:val="both"/>
        <w:rPr>
          <w:rFonts w:ascii="Century Gothic" w:hAnsi="Century Gothic"/>
          <w:szCs w:val="22"/>
          <w:u w:val="single"/>
        </w:rPr>
      </w:pPr>
    </w:p>
    <w:p w14:paraId="67F92847" w14:textId="2FD6229B" w:rsidR="000F317B" w:rsidRPr="00217059" w:rsidRDefault="000F317B" w:rsidP="000F317B">
      <w:pPr>
        <w:suppressAutoHyphens/>
        <w:jc w:val="both"/>
        <w:rPr>
          <w:rFonts w:ascii="Century Gothic" w:hAnsi="Century Gothic"/>
          <w:szCs w:val="22"/>
        </w:rPr>
      </w:pPr>
      <w:r w:rsidRPr="00217059">
        <w:rPr>
          <w:rFonts w:ascii="Century Gothic" w:hAnsi="Century Gothic"/>
          <w:szCs w:val="22"/>
        </w:rPr>
        <w:t>Le ou les membres du collège communal ayant l’aménagement du territoire</w:t>
      </w:r>
      <w:r w:rsidR="002E2BE3">
        <w:rPr>
          <w:rFonts w:ascii="Century Gothic" w:hAnsi="Century Gothic"/>
          <w:szCs w:val="22"/>
        </w:rPr>
        <w:t>,</w:t>
      </w:r>
      <w:r w:rsidRPr="00217059">
        <w:rPr>
          <w:rFonts w:ascii="Century Gothic" w:hAnsi="Century Gothic"/>
          <w:szCs w:val="22"/>
        </w:rPr>
        <w:t xml:space="preserve"> l’urbanisme </w:t>
      </w:r>
      <w:r w:rsidR="002E2BE3">
        <w:rPr>
          <w:rFonts w:ascii="Century Gothic" w:hAnsi="Century Gothic"/>
          <w:szCs w:val="22"/>
        </w:rPr>
        <w:t>et</w:t>
      </w:r>
      <w:r w:rsidRPr="00217059">
        <w:rPr>
          <w:rFonts w:ascii="Century Gothic" w:hAnsi="Century Gothic"/>
          <w:szCs w:val="22"/>
        </w:rPr>
        <w:t xml:space="preserve"> la mobilité dans leurs attributions </w:t>
      </w:r>
      <w:r w:rsidR="002E2BE3">
        <w:rPr>
          <w:rFonts w:ascii="Century Gothic" w:hAnsi="Century Gothic"/>
          <w:szCs w:val="22"/>
        </w:rPr>
        <w:t xml:space="preserve">ainsi que </w:t>
      </w:r>
      <w:r w:rsidRPr="00217059">
        <w:rPr>
          <w:rFonts w:ascii="Century Gothic" w:hAnsi="Century Gothic"/>
          <w:szCs w:val="22"/>
        </w:rPr>
        <w:t xml:space="preserve">le conseiller en aménagement du territoire et urbanisme visé à l’article R.I.10-3, §5, du </w:t>
      </w:r>
      <w:proofErr w:type="spellStart"/>
      <w:r w:rsidRPr="00217059">
        <w:rPr>
          <w:rFonts w:ascii="Century Gothic" w:hAnsi="Century Gothic"/>
          <w:szCs w:val="22"/>
        </w:rPr>
        <w:t>CoDT</w:t>
      </w:r>
      <w:proofErr w:type="spellEnd"/>
      <w:r w:rsidRPr="00217059">
        <w:rPr>
          <w:rFonts w:ascii="Century Gothic" w:hAnsi="Century Gothic"/>
          <w:szCs w:val="22"/>
        </w:rPr>
        <w:t xml:space="preserve"> siègent d’office auprès de la commission communale avec voix consultative.</w:t>
      </w:r>
    </w:p>
    <w:p w14:paraId="67F92848" w14:textId="77777777" w:rsidR="000F317B" w:rsidRPr="00217059" w:rsidRDefault="000F317B" w:rsidP="000F317B">
      <w:pPr>
        <w:suppressAutoHyphens/>
        <w:jc w:val="both"/>
        <w:rPr>
          <w:rFonts w:ascii="Century Gothic" w:hAnsi="Century Gothic"/>
          <w:szCs w:val="22"/>
        </w:rPr>
      </w:pPr>
    </w:p>
    <w:p w14:paraId="179B9835" w14:textId="679A7439" w:rsidR="002D1801" w:rsidRDefault="000F317B" w:rsidP="00E01CC7">
      <w:pPr>
        <w:tabs>
          <w:tab w:val="num" w:pos="0"/>
        </w:tabs>
        <w:suppressAutoHyphens/>
        <w:jc w:val="both"/>
        <w:rPr>
          <w:rFonts w:ascii="Century Gothic" w:hAnsi="Century Gothic"/>
          <w:szCs w:val="22"/>
        </w:rPr>
      </w:pPr>
      <w:r w:rsidRPr="00217059">
        <w:rPr>
          <w:rFonts w:ascii="Century Gothic" w:hAnsi="Century Gothic"/>
          <w:szCs w:val="22"/>
        </w:rPr>
        <w:t>Par ailleurs, les fonctionnaires d</w:t>
      </w:r>
      <w:r w:rsidR="002D477D" w:rsidRPr="00217059">
        <w:rPr>
          <w:rFonts w:ascii="Century Gothic" w:hAnsi="Century Gothic"/>
          <w:szCs w:val="22"/>
        </w:rPr>
        <w:t xml:space="preserve">u </w:t>
      </w:r>
      <w:r w:rsidR="00BA4363">
        <w:rPr>
          <w:rFonts w:ascii="Century Gothic" w:hAnsi="Century Gothic"/>
          <w:szCs w:val="22"/>
        </w:rPr>
        <w:t>SPW-</w:t>
      </w:r>
      <w:r w:rsidR="002D477D" w:rsidRPr="00217059">
        <w:rPr>
          <w:rFonts w:ascii="Century Gothic" w:hAnsi="Century Gothic"/>
          <w:szCs w:val="22"/>
        </w:rPr>
        <w:t xml:space="preserve">TLPE </w:t>
      </w:r>
      <w:r w:rsidRPr="00217059">
        <w:rPr>
          <w:rFonts w:ascii="Century Gothic" w:hAnsi="Century Gothic"/>
          <w:szCs w:val="22"/>
        </w:rPr>
        <w:t>qui auraient été désignés par le Gouvernement wallon disposent également d’une voix consultative.</w:t>
      </w:r>
    </w:p>
    <w:p w14:paraId="7A550920" w14:textId="20708499" w:rsidR="00E01CC7" w:rsidRPr="00217059" w:rsidRDefault="00E01CC7" w:rsidP="00E01CC7">
      <w:pPr>
        <w:tabs>
          <w:tab w:val="num" w:pos="0"/>
        </w:tabs>
        <w:suppressAutoHyphens/>
        <w:jc w:val="both"/>
        <w:rPr>
          <w:rFonts w:ascii="Century Gothic" w:hAnsi="Century Gothic"/>
          <w:szCs w:val="22"/>
        </w:rPr>
      </w:pPr>
      <w:r w:rsidRPr="00217059">
        <w:rPr>
          <w:rFonts w:ascii="Century Gothic" w:hAnsi="Century Gothic"/>
          <w:szCs w:val="22"/>
        </w:rPr>
        <w:t xml:space="preserve"> </w:t>
      </w:r>
    </w:p>
    <w:p w14:paraId="34856A9E" w14:textId="22CFFABE" w:rsidR="00E01CC7" w:rsidRPr="00217059" w:rsidRDefault="002E2BE3" w:rsidP="00E01CC7">
      <w:pPr>
        <w:tabs>
          <w:tab w:val="num" w:pos="0"/>
        </w:tabs>
        <w:suppressAutoHyphens/>
        <w:jc w:val="both"/>
        <w:rPr>
          <w:rFonts w:ascii="Century Gothic" w:hAnsi="Century Gothic"/>
          <w:szCs w:val="22"/>
        </w:rPr>
      </w:pPr>
      <w:r>
        <w:rPr>
          <w:rFonts w:ascii="Century Gothic" w:hAnsi="Century Gothic"/>
          <w:szCs w:val="22"/>
        </w:rPr>
        <w:lastRenderedPageBreak/>
        <w:t>La commission peut, d’initiative, inviter des experts ou personnes particulièrement informés pour un point de l’ordre du jour précis.  Ceux-ci ne peuvent</w:t>
      </w:r>
      <w:r w:rsidR="00E01CC7" w:rsidRPr="00217059">
        <w:rPr>
          <w:rFonts w:ascii="Century Gothic" w:hAnsi="Century Gothic"/>
          <w:szCs w:val="22"/>
        </w:rPr>
        <w:t xml:space="preserve"> toutefois pas prendre part aux délibérations</w:t>
      </w:r>
      <w:r>
        <w:rPr>
          <w:rFonts w:ascii="Century Gothic" w:hAnsi="Century Gothic"/>
          <w:szCs w:val="22"/>
        </w:rPr>
        <w:t xml:space="preserve"> et aux votes</w:t>
      </w:r>
      <w:r w:rsidR="00E01CC7" w:rsidRPr="00217059">
        <w:rPr>
          <w:rFonts w:ascii="Century Gothic" w:hAnsi="Century Gothic"/>
          <w:szCs w:val="22"/>
        </w:rPr>
        <w:t xml:space="preserve">. Il n’y a pas d’expert permanent.  </w:t>
      </w:r>
      <w:r>
        <w:rPr>
          <w:rFonts w:ascii="Century Gothic" w:hAnsi="Century Gothic"/>
          <w:szCs w:val="22"/>
        </w:rPr>
        <w:t>Les frais occasionnés par l’expertise font l’objet d’un accord préalable du collège communal.</w:t>
      </w:r>
    </w:p>
    <w:p w14:paraId="67F928B5" w14:textId="77777777" w:rsidR="00C47DAC" w:rsidRPr="00217059" w:rsidRDefault="00C47DAC" w:rsidP="009A4E45">
      <w:pPr>
        <w:pStyle w:val="Corpsdetexte"/>
        <w:tabs>
          <w:tab w:val="clear" w:pos="0"/>
        </w:tabs>
        <w:suppressAutoHyphens/>
        <w:rPr>
          <w:rFonts w:ascii="Century Gothic" w:hAnsi="Century Gothic"/>
          <w:sz w:val="22"/>
          <w:szCs w:val="22"/>
          <w:highlight w:val="yellow"/>
        </w:rPr>
      </w:pPr>
    </w:p>
    <w:p w14:paraId="190CC10C" w14:textId="77777777" w:rsidR="000B083D" w:rsidRPr="006554E0" w:rsidRDefault="000B083D" w:rsidP="00DD6FF0">
      <w:pPr>
        <w:rPr>
          <w:rFonts w:ascii="Century Gothic" w:hAnsi="Century Gothic" w:cs="Calibri"/>
        </w:rPr>
      </w:pPr>
    </w:p>
    <w:p w14:paraId="67F928BB" w14:textId="31228390" w:rsidR="003B3AE3" w:rsidRPr="009C1A99" w:rsidRDefault="006554E0" w:rsidP="007609EE">
      <w:pPr>
        <w:suppressAutoHyphens/>
        <w:jc w:val="both"/>
        <w:rPr>
          <w:rFonts w:ascii="Century Gothic" w:hAnsi="Century Gothic"/>
          <w:b/>
          <w:sz w:val="24"/>
          <w:szCs w:val="24"/>
        </w:rPr>
      </w:pPr>
      <w:r w:rsidRPr="009C1A99">
        <w:rPr>
          <w:rFonts w:ascii="Century Gothic" w:hAnsi="Century Gothic"/>
          <w:b/>
          <w:sz w:val="24"/>
          <w:szCs w:val="24"/>
        </w:rPr>
        <w:t>5</w:t>
      </w:r>
      <w:r w:rsidR="003B3AE3" w:rsidRPr="009C1A99">
        <w:rPr>
          <w:rFonts w:ascii="Century Gothic" w:hAnsi="Century Gothic"/>
          <w:b/>
          <w:sz w:val="24"/>
          <w:szCs w:val="24"/>
        </w:rPr>
        <w:t xml:space="preserve">. </w:t>
      </w:r>
      <w:r w:rsidR="00EA3E26" w:rsidRPr="009C1A99">
        <w:rPr>
          <w:rFonts w:ascii="Century Gothic" w:hAnsi="Century Gothic"/>
          <w:b/>
          <w:sz w:val="24"/>
          <w:szCs w:val="24"/>
        </w:rPr>
        <w:t>Modification en cours de mandature - Procédure</w:t>
      </w:r>
    </w:p>
    <w:p w14:paraId="67F92931" w14:textId="77777777" w:rsidR="005E743E" w:rsidRPr="00217059" w:rsidRDefault="005E743E" w:rsidP="009A4E45">
      <w:pPr>
        <w:suppressAutoHyphens/>
        <w:jc w:val="both"/>
        <w:rPr>
          <w:rFonts w:ascii="Century Gothic" w:hAnsi="Century Gothic"/>
          <w:szCs w:val="22"/>
        </w:rPr>
      </w:pPr>
    </w:p>
    <w:p w14:paraId="67F92933" w14:textId="05947308" w:rsidR="003B3AE3" w:rsidRPr="009C1A99" w:rsidRDefault="005F6DBE" w:rsidP="009C1A99">
      <w:pPr>
        <w:tabs>
          <w:tab w:val="left" w:pos="567"/>
        </w:tabs>
        <w:suppressAutoHyphens/>
        <w:jc w:val="both"/>
        <w:rPr>
          <w:rFonts w:ascii="Century Gothic" w:hAnsi="Century Gothic"/>
          <w:b/>
          <w:sz w:val="24"/>
          <w:szCs w:val="24"/>
        </w:rPr>
      </w:pPr>
      <w:r w:rsidRPr="009C1A99">
        <w:rPr>
          <w:rFonts w:ascii="Century Gothic" w:hAnsi="Century Gothic"/>
          <w:b/>
          <w:sz w:val="24"/>
          <w:szCs w:val="24"/>
        </w:rPr>
        <w:t>5.</w:t>
      </w:r>
      <w:r w:rsidR="008820B1" w:rsidRPr="009C1A99">
        <w:rPr>
          <w:rFonts w:ascii="Century Gothic" w:hAnsi="Century Gothic"/>
          <w:b/>
          <w:sz w:val="24"/>
          <w:szCs w:val="24"/>
        </w:rPr>
        <w:t>1</w:t>
      </w:r>
      <w:r w:rsidR="0045178C" w:rsidRPr="009C1A99">
        <w:rPr>
          <w:rFonts w:ascii="Century Gothic" w:hAnsi="Century Gothic"/>
          <w:b/>
          <w:sz w:val="24"/>
          <w:szCs w:val="24"/>
        </w:rPr>
        <w:t xml:space="preserve">. </w:t>
      </w:r>
      <w:r w:rsidR="009C1A99">
        <w:rPr>
          <w:rFonts w:ascii="Century Gothic" w:hAnsi="Century Gothic"/>
          <w:b/>
          <w:sz w:val="24"/>
          <w:szCs w:val="24"/>
        </w:rPr>
        <w:tab/>
      </w:r>
      <w:r w:rsidR="0045178C" w:rsidRPr="009C1A99">
        <w:rPr>
          <w:rFonts w:ascii="Century Gothic" w:hAnsi="Century Gothic"/>
          <w:b/>
          <w:sz w:val="24"/>
          <w:szCs w:val="24"/>
        </w:rPr>
        <w:t>Modification d</w:t>
      </w:r>
      <w:r w:rsidR="001E2FD4" w:rsidRPr="009C1A99">
        <w:rPr>
          <w:rFonts w:ascii="Century Gothic" w:hAnsi="Century Gothic"/>
          <w:b/>
          <w:sz w:val="24"/>
          <w:szCs w:val="24"/>
        </w:rPr>
        <w:t xml:space="preserve">ans la composition de la CCATM </w:t>
      </w:r>
    </w:p>
    <w:p w14:paraId="67F92934" w14:textId="77777777" w:rsidR="0045178C" w:rsidRPr="00217059" w:rsidRDefault="0045178C" w:rsidP="009A4E45">
      <w:pPr>
        <w:suppressAutoHyphens/>
        <w:jc w:val="both"/>
        <w:rPr>
          <w:rFonts w:ascii="Century Gothic" w:hAnsi="Century Gothic"/>
          <w:szCs w:val="22"/>
          <w:u w:val="single"/>
        </w:rPr>
      </w:pPr>
    </w:p>
    <w:p w14:paraId="67F92935" w14:textId="77777777" w:rsidR="003B3AE3" w:rsidRDefault="003B3AE3" w:rsidP="004975C4">
      <w:pPr>
        <w:tabs>
          <w:tab w:val="left" w:pos="0"/>
        </w:tabs>
        <w:suppressAutoHyphens/>
        <w:jc w:val="both"/>
        <w:rPr>
          <w:rFonts w:ascii="Century Gothic" w:hAnsi="Century Gothic"/>
          <w:b/>
          <w:bCs/>
          <w:i/>
          <w:iCs/>
          <w:szCs w:val="22"/>
        </w:rPr>
      </w:pPr>
      <w:r w:rsidRPr="00792400">
        <w:rPr>
          <w:rFonts w:ascii="Century Gothic" w:hAnsi="Century Gothic"/>
          <w:b/>
          <w:bCs/>
          <w:i/>
          <w:iCs/>
          <w:szCs w:val="22"/>
        </w:rPr>
        <w:t>Présidence</w:t>
      </w:r>
    </w:p>
    <w:p w14:paraId="0D5A157F" w14:textId="77777777" w:rsidR="00BA4363" w:rsidRPr="00792400" w:rsidRDefault="00BA4363" w:rsidP="004975C4">
      <w:pPr>
        <w:tabs>
          <w:tab w:val="left" w:pos="0"/>
        </w:tabs>
        <w:suppressAutoHyphens/>
        <w:jc w:val="both"/>
        <w:rPr>
          <w:rFonts w:ascii="Century Gothic" w:hAnsi="Century Gothic"/>
          <w:b/>
          <w:bCs/>
          <w:i/>
          <w:iCs/>
          <w:szCs w:val="22"/>
        </w:rPr>
      </w:pPr>
    </w:p>
    <w:p w14:paraId="67F92937" w14:textId="36A2E7BD" w:rsidR="003B3AE3" w:rsidRPr="00217059" w:rsidRDefault="003B3AE3" w:rsidP="004975C4">
      <w:pPr>
        <w:tabs>
          <w:tab w:val="left" w:pos="0"/>
        </w:tabs>
        <w:suppressAutoHyphens/>
        <w:jc w:val="both"/>
        <w:rPr>
          <w:rFonts w:ascii="Century Gothic" w:hAnsi="Century Gothic"/>
          <w:szCs w:val="22"/>
        </w:rPr>
      </w:pPr>
      <w:r w:rsidRPr="00217059">
        <w:rPr>
          <w:rFonts w:ascii="Century Gothic" w:hAnsi="Century Gothic"/>
          <w:szCs w:val="22"/>
        </w:rPr>
        <w:t>Si le mandat du président devient vacant</w:t>
      </w:r>
      <w:r w:rsidR="00D931F3">
        <w:rPr>
          <w:rFonts w:ascii="Century Gothic" w:hAnsi="Century Gothic"/>
          <w:szCs w:val="22"/>
        </w:rPr>
        <w:t xml:space="preserve"> (démission, décès, déménagement hors de la commune, désignation en tant que conseiller communal, ...)</w:t>
      </w:r>
      <w:r w:rsidRPr="00217059">
        <w:rPr>
          <w:rFonts w:ascii="Century Gothic" w:hAnsi="Century Gothic"/>
          <w:szCs w:val="22"/>
        </w:rPr>
        <w:t xml:space="preserve">, le conseil communal </w:t>
      </w:r>
      <w:r w:rsidR="00D931F3">
        <w:rPr>
          <w:rFonts w:ascii="Century Gothic" w:hAnsi="Century Gothic"/>
          <w:szCs w:val="22"/>
        </w:rPr>
        <w:t>désigne un</w:t>
      </w:r>
      <w:r w:rsidRPr="00217059">
        <w:rPr>
          <w:rFonts w:ascii="Century Gothic" w:hAnsi="Century Gothic"/>
          <w:szCs w:val="22"/>
        </w:rPr>
        <w:t xml:space="preserve"> rempla</w:t>
      </w:r>
      <w:r w:rsidR="00D931F3">
        <w:rPr>
          <w:rFonts w:ascii="Century Gothic" w:hAnsi="Century Gothic"/>
          <w:szCs w:val="22"/>
        </w:rPr>
        <w:t>çant</w:t>
      </w:r>
      <w:r w:rsidR="0045178C" w:rsidRPr="00217059">
        <w:rPr>
          <w:rFonts w:ascii="Century Gothic" w:hAnsi="Century Gothic"/>
          <w:szCs w:val="22"/>
        </w:rPr>
        <w:t xml:space="preserve"> parmi les membres de la CCATM</w:t>
      </w:r>
      <w:r w:rsidR="00D931F3">
        <w:rPr>
          <w:rFonts w:ascii="Century Gothic" w:hAnsi="Century Gothic"/>
          <w:szCs w:val="22"/>
        </w:rPr>
        <w:t xml:space="preserve">, lequel remplira les conditions </w:t>
      </w:r>
      <w:r w:rsidR="002E2BE3">
        <w:rPr>
          <w:rFonts w:ascii="Century Gothic" w:hAnsi="Century Gothic"/>
          <w:szCs w:val="22"/>
        </w:rPr>
        <w:t xml:space="preserve">du Code </w:t>
      </w:r>
      <w:r w:rsidR="00D931F3">
        <w:rPr>
          <w:rFonts w:ascii="Century Gothic" w:hAnsi="Century Gothic"/>
          <w:szCs w:val="22"/>
        </w:rPr>
        <w:t>en termes d’expérience ou de compétences.</w:t>
      </w:r>
    </w:p>
    <w:p w14:paraId="67F92938" w14:textId="77777777" w:rsidR="003B3AE3" w:rsidRPr="00217059" w:rsidRDefault="003B3AE3" w:rsidP="004975C4">
      <w:pPr>
        <w:tabs>
          <w:tab w:val="left" w:pos="0"/>
        </w:tabs>
        <w:suppressAutoHyphens/>
        <w:jc w:val="both"/>
        <w:rPr>
          <w:rFonts w:ascii="Century Gothic" w:hAnsi="Century Gothic"/>
          <w:szCs w:val="22"/>
        </w:rPr>
      </w:pPr>
    </w:p>
    <w:p w14:paraId="67F92939" w14:textId="77777777" w:rsidR="003B3AE3" w:rsidRDefault="003B3AE3" w:rsidP="004975C4">
      <w:pPr>
        <w:tabs>
          <w:tab w:val="left" w:pos="0"/>
        </w:tabs>
        <w:suppressAutoHyphens/>
        <w:jc w:val="both"/>
        <w:rPr>
          <w:rFonts w:ascii="Century Gothic" w:hAnsi="Century Gothic"/>
          <w:b/>
          <w:bCs/>
          <w:i/>
          <w:iCs/>
          <w:szCs w:val="22"/>
        </w:rPr>
      </w:pPr>
      <w:r w:rsidRPr="00792400">
        <w:rPr>
          <w:rFonts w:ascii="Century Gothic" w:hAnsi="Century Gothic"/>
          <w:b/>
          <w:bCs/>
          <w:i/>
          <w:iCs/>
          <w:szCs w:val="22"/>
        </w:rPr>
        <w:t>Au sein du quart communal</w:t>
      </w:r>
    </w:p>
    <w:p w14:paraId="54D976FF" w14:textId="77777777" w:rsidR="00BA4363" w:rsidRPr="00792400" w:rsidRDefault="00BA4363" w:rsidP="004975C4">
      <w:pPr>
        <w:tabs>
          <w:tab w:val="left" w:pos="0"/>
        </w:tabs>
        <w:suppressAutoHyphens/>
        <w:jc w:val="both"/>
        <w:rPr>
          <w:rFonts w:ascii="Century Gothic" w:hAnsi="Century Gothic"/>
          <w:b/>
          <w:bCs/>
          <w:i/>
          <w:iCs/>
          <w:szCs w:val="22"/>
        </w:rPr>
      </w:pPr>
    </w:p>
    <w:p w14:paraId="67F9293B" w14:textId="2ACA6C12" w:rsidR="003B3AE3" w:rsidRPr="00217059" w:rsidRDefault="00D931F3" w:rsidP="004975C4">
      <w:pPr>
        <w:tabs>
          <w:tab w:val="left" w:pos="0"/>
        </w:tabs>
        <w:suppressAutoHyphens/>
        <w:jc w:val="both"/>
        <w:rPr>
          <w:rFonts w:ascii="Century Gothic" w:hAnsi="Century Gothic"/>
          <w:szCs w:val="22"/>
        </w:rPr>
      </w:pPr>
      <w:r>
        <w:rPr>
          <w:rFonts w:ascii="Century Gothic" w:hAnsi="Century Gothic"/>
          <w:szCs w:val="22"/>
        </w:rPr>
        <w:t>En cours de mandature, il peut arriver qu’un mandat au sein du quart communal devienne vacant à la suite d’une démission</w:t>
      </w:r>
      <w:r w:rsidR="003B3AE3" w:rsidRPr="00217059">
        <w:rPr>
          <w:rFonts w:ascii="Century Gothic" w:hAnsi="Century Gothic"/>
          <w:szCs w:val="22"/>
        </w:rPr>
        <w:t xml:space="preserve">, d’un décès, d’une incompatibilité ou si les conseillers communaux d’une </w:t>
      </w:r>
      <w:r w:rsidR="002E2BE3">
        <w:rPr>
          <w:rFonts w:ascii="Century Gothic" w:hAnsi="Century Gothic"/>
          <w:szCs w:val="22"/>
        </w:rPr>
        <w:t xml:space="preserve">des deux </w:t>
      </w:r>
      <w:r w:rsidR="003B3AE3" w:rsidRPr="00217059">
        <w:rPr>
          <w:rFonts w:ascii="Century Gothic" w:hAnsi="Century Gothic"/>
          <w:szCs w:val="22"/>
        </w:rPr>
        <w:t>tendance</w:t>
      </w:r>
      <w:r w:rsidR="002E2BE3">
        <w:rPr>
          <w:rFonts w:ascii="Century Gothic" w:hAnsi="Century Gothic"/>
          <w:szCs w:val="22"/>
        </w:rPr>
        <w:t>s (majorité / minorité)</w:t>
      </w:r>
      <w:r w:rsidR="003B3AE3" w:rsidRPr="00217059">
        <w:rPr>
          <w:rFonts w:ascii="Century Gothic" w:hAnsi="Century Gothic"/>
          <w:szCs w:val="22"/>
        </w:rPr>
        <w:t xml:space="preserve"> retirent leur confiance à un ou plusieurs de leurs représentants</w:t>
      </w:r>
      <w:r w:rsidR="00792400">
        <w:rPr>
          <w:rFonts w:ascii="Century Gothic" w:hAnsi="Century Gothic"/>
          <w:szCs w:val="22"/>
        </w:rPr>
        <w:t xml:space="preserve">.  </w:t>
      </w:r>
    </w:p>
    <w:p w14:paraId="67F9293C" w14:textId="77777777" w:rsidR="003B3AE3" w:rsidRPr="00217059" w:rsidRDefault="003B3AE3" w:rsidP="004975C4">
      <w:pPr>
        <w:tabs>
          <w:tab w:val="left" w:pos="0"/>
        </w:tabs>
        <w:suppressAutoHyphens/>
        <w:jc w:val="both"/>
        <w:rPr>
          <w:rFonts w:ascii="Century Gothic" w:hAnsi="Century Gothic"/>
          <w:szCs w:val="22"/>
        </w:rPr>
      </w:pPr>
    </w:p>
    <w:p w14:paraId="67F9293D" w14:textId="32A0C2AF" w:rsidR="003B3AE3" w:rsidRDefault="003B3AE3" w:rsidP="004975C4">
      <w:pPr>
        <w:tabs>
          <w:tab w:val="left" w:pos="0"/>
        </w:tabs>
        <w:suppressAutoHyphens/>
        <w:jc w:val="both"/>
        <w:rPr>
          <w:rFonts w:ascii="Century Gothic" w:hAnsi="Century Gothic"/>
          <w:szCs w:val="22"/>
        </w:rPr>
      </w:pPr>
      <w:r w:rsidRPr="00217059">
        <w:rPr>
          <w:rFonts w:ascii="Century Gothic" w:hAnsi="Century Gothic"/>
          <w:szCs w:val="22"/>
        </w:rPr>
        <w:t>En ce cas, ils proposent au conseil communal le remplacement de ce ou de ces membres par des candidats de leur choix.  Ils peuvent choisir de remplacer ou de retirer des suppléants ou encore d’en augmenter le nombre.</w:t>
      </w:r>
    </w:p>
    <w:p w14:paraId="179CCD8C" w14:textId="77777777" w:rsidR="00CD5C58" w:rsidRDefault="00CD5C58" w:rsidP="004975C4">
      <w:pPr>
        <w:tabs>
          <w:tab w:val="left" w:pos="0"/>
        </w:tabs>
        <w:suppressAutoHyphens/>
        <w:jc w:val="both"/>
        <w:rPr>
          <w:rFonts w:ascii="Century Gothic" w:hAnsi="Century Gothic"/>
          <w:szCs w:val="22"/>
        </w:rPr>
      </w:pPr>
    </w:p>
    <w:p w14:paraId="378015D4" w14:textId="5319A6BD" w:rsidR="00CD5C58" w:rsidRPr="00CD5C58" w:rsidRDefault="00CD5C58" w:rsidP="22F66DF5">
      <w:pPr>
        <w:suppressAutoHyphens/>
        <w:jc w:val="both"/>
        <w:rPr>
          <w:rFonts w:ascii="Century Gothic" w:hAnsi="Century Gothic"/>
        </w:rPr>
      </w:pPr>
      <w:r w:rsidRPr="22F66DF5">
        <w:rPr>
          <w:rFonts w:ascii="Century Gothic" w:hAnsi="Century Gothic"/>
        </w:rPr>
        <w:t>Toute modification dans la composition du quart communal fait l’objet d’une délibération du conseil communal transmise au SPW Territoire – Direction de l’aménagement local.</w:t>
      </w:r>
    </w:p>
    <w:p w14:paraId="67F9293E" w14:textId="77777777" w:rsidR="003B3AE3" w:rsidRPr="00217059" w:rsidRDefault="003B3AE3" w:rsidP="004975C4">
      <w:pPr>
        <w:tabs>
          <w:tab w:val="left" w:pos="0"/>
        </w:tabs>
        <w:suppressAutoHyphens/>
        <w:jc w:val="both"/>
        <w:rPr>
          <w:rFonts w:ascii="Century Gothic" w:hAnsi="Century Gothic"/>
          <w:szCs w:val="22"/>
        </w:rPr>
      </w:pPr>
    </w:p>
    <w:p w14:paraId="67F92941" w14:textId="77777777" w:rsidR="003B3AE3" w:rsidRDefault="003B3AE3" w:rsidP="004975C4">
      <w:pPr>
        <w:suppressAutoHyphens/>
        <w:ind w:left="284" w:hanging="284"/>
        <w:jc w:val="both"/>
        <w:rPr>
          <w:rFonts w:ascii="Century Gothic" w:hAnsi="Century Gothic"/>
          <w:b/>
          <w:bCs/>
          <w:i/>
          <w:iCs/>
          <w:szCs w:val="22"/>
        </w:rPr>
      </w:pPr>
      <w:r w:rsidRPr="00792400">
        <w:rPr>
          <w:rFonts w:ascii="Century Gothic" w:hAnsi="Century Gothic"/>
          <w:b/>
          <w:bCs/>
          <w:i/>
          <w:iCs/>
          <w:szCs w:val="22"/>
        </w:rPr>
        <w:t>Parmi les autres membres</w:t>
      </w:r>
    </w:p>
    <w:p w14:paraId="72790E57" w14:textId="77777777" w:rsidR="002E2BE3" w:rsidRDefault="002E2BE3" w:rsidP="00792400">
      <w:pPr>
        <w:suppressAutoHyphens/>
        <w:jc w:val="both"/>
        <w:rPr>
          <w:rFonts w:ascii="Century Gothic" w:hAnsi="Century Gothic"/>
          <w:i/>
          <w:iCs/>
          <w:szCs w:val="22"/>
        </w:rPr>
      </w:pPr>
    </w:p>
    <w:p w14:paraId="67F92945" w14:textId="29281E16" w:rsidR="00444187" w:rsidRPr="00217059" w:rsidRDefault="003B3AE3" w:rsidP="004975C4">
      <w:pPr>
        <w:suppressAutoHyphens/>
        <w:jc w:val="both"/>
        <w:rPr>
          <w:rFonts w:ascii="Century Gothic" w:hAnsi="Century Gothic"/>
          <w:szCs w:val="22"/>
        </w:rPr>
      </w:pPr>
      <w:r w:rsidRPr="00217059">
        <w:rPr>
          <w:rFonts w:ascii="Century Gothic" w:hAnsi="Century Gothic"/>
          <w:szCs w:val="22"/>
        </w:rPr>
        <w:t xml:space="preserve">Si le mandat d’un </w:t>
      </w:r>
      <w:r w:rsidRPr="002E2BE3">
        <w:rPr>
          <w:rFonts w:ascii="Century Gothic" w:hAnsi="Century Gothic"/>
          <w:b/>
          <w:bCs/>
          <w:szCs w:val="22"/>
        </w:rPr>
        <w:t>membre</w:t>
      </w:r>
      <w:r w:rsidR="00444187" w:rsidRPr="002E2BE3">
        <w:rPr>
          <w:rFonts w:ascii="Century Gothic" w:hAnsi="Century Gothic"/>
          <w:b/>
          <w:bCs/>
          <w:szCs w:val="22"/>
        </w:rPr>
        <w:t xml:space="preserve"> effectif</w:t>
      </w:r>
      <w:r w:rsidR="00444187" w:rsidRPr="00217059">
        <w:rPr>
          <w:rFonts w:ascii="Century Gothic" w:hAnsi="Century Gothic"/>
          <w:szCs w:val="22"/>
        </w:rPr>
        <w:t xml:space="preserve"> </w:t>
      </w:r>
      <w:r w:rsidRPr="00217059">
        <w:rPr>
          <w:rFonts w:ascii="Century Gothic" w:hAnsi="Century Gothic"/>
          <w:szCs w:val="22"/>
        </w:rPr>
        <w:t xml:space="preserve">devient vacant, le conseil communal acte cette vacance et choisit son remplaçant parmi ses suppléants, dans l’ordre hiérarchique fixé précédemment. </w:t>
      </w:r>
      <w:r w:rsidR="006F1AF3" w:rsidRPr="00217059">
        <w:rPr>
          <w:rFonts w:ascii="Century Gothic" w:hAnsi="Century Gothic"/>
          <w:szCs w:val="22"/>
        </w:rPr>
        <w:t>A défaut de suppléant, le conseil communal puise dans la réserve</w:t>
      </w:r>
      <w:r w:rsidR="00C20749" w:rsidRPr="00217059">
        <w:rPr>
          <w:rFonts w:ascii="Century Gothic" w:hAnsi="Century Gothic"/>
          <w:szCs w:val="22"/>
        </w:rPr>
        <w:t xml:space="preserve"> parmi les candidats présentant un intérêt similaire</w:t>
      </w:r>
      <w:r w:rsidR="006F1AF3" w:rsidRPr="00217059">
        <w:rPr>
          <w:rFonts w:ascii="Century Gothic" w:hAnsi="Century Gothic"/>
          <w:szCs w:val="22"/>
        </w:rPr>
        <w:t>.</w:t>
      </w:r>
    </w:p>
    <w:p w14:paraId="67F92946" w14:textId="77777777" w:rsidR="00ED4C57" w:rsidRPr="00217059" w:rsidRDefault="00ED4C57" w:rsidP="009A4E45">
      <w:pPr>
        <w:suppressAutoHyphens/>
        <w:ind w:left="284"/>
        <w:jc w:val="both"/>
        <w:rPr>
          <w:rFonts w:ascii="Century Gothic" w:hAnsi="Century Gothic"/>
          <w:szCs w:val="22"/>
        </w:rPr>
      </w:pPr>
    </w:p>
    <w:p w14:paraId="67F92949" w14:textId="77777777" w:rsidR="00ED4C57" w:rsidRPr="00217059" w:rsidRDefault="00ED4C57" w:rsidP="004975C4">
      <w:pPr>
        <w:pStyle w:val="Corpsdetexte"/>
        <w:tabs>
          <w:tab w:val="clear" w:pos="0"/>
        </w:tabs>
        <w:suppressAutoHyphens/>
        <w:ind w:left="284" w:hanging="284"/>
        <w:rPr>
          <w:rFonts w:ascii="Century Gothic" w:hAnsi="Century Gothic"/>
          <w:sz w:val="22"/>
          <w:szCs w:val="22"/>
        </w:rPr>
      </w:pPr>
      <w:r w:rsidRPr="00217059">
        <w:rPr>
          <w:rFonts w:ascii="Century Gothic" w:hAnsi="Century Gothic"/>
          <w:sz w:val="22"/>
          <w:szCs w:val="22"/>
        </w:rPr>
        <w:t>Si le mandat d’un s</w:t>
      </w:r>
      <w:r w:rsidRPr="002E2BE3">
        <w:rPr>
          <w:rFonts w:ascii="Century Gothic" w:hAnsi="Century Gothic"/>
          <w:b/>
          <w:bCs/>
          <w:sz w:val="22"/>
          <w:szCs w:val="22"/>
        </w:rPr>
        <w:t>uppléant</w:t>
      </w:r>
      <w:r w:rsidRPr="00217059">
        <w:rPr>
          <w:rFonts w:ascii="Century Gothic" w:hAnsi="Century Gothic"/>
          <w:sz w:val="22"/>
          <w:szCs w:val="22"/>
        </w:rPr>
        <w:t xml:space="preserve"> devient vacant, le conseil communal</w:t>
      </w:r>
      <w:r w:rsidR="001E2FD4" w:rsidRPr="00217059">
        <w:rPr>
          <w:rFonts w:ascii="Century Gothic" w:hAnsi="Century Gothic"/>
          <w:sz w:val="22"/>
          <w:szCs w:val="22"/>
        </w:rPr>
        <w:t> :</w:t>
      </w:r>
    </w:p>
    <w:p w14:paraId="67F9294A" w14:textId="77777777" w:rsidR="001E2FD4" w:rsidRPr="00217059" w:rsidRDefault="00ED7A0E" w:rsidP="004975C4">
      <w:pPr>
        <w:pStyle w:val="Corpsdetexte"/>
        <w:numPr>
          <w:ilvl w:val="0"/>
          <w:numId w:val="4"/>
        </w:numPr>
        <w:tabs>
          <w:tab w:val="clear" w:pos="0"/>
          <w:tab w:val="clear" w:pos="360"/>
        </w:tabs>
        <w:suppressAutoHyphens/>
        <w:ind w:left="284" w:hanging="284"/>
        <w:rPr>
          <w:rFonts w:ascii="Century Gothic" w:hAnsi="Century Gothic" w:cs="Arial"/>
          <w:sz w:val="22"/>
          <w:szCs w:val="22"/>
        </w:rPr>
      </w:pPr>
      <w:proofErr w:type="gramStart"/>
      <w:r w:rsidRPr="00217059">
        <w:rPr>
          <w:rFonts w:ascii="Century Gothic" w:hAnsi="Century Gothic" w:cs="Arial"/>
          <w:sz w:val="22"/>
          <w:szCs w:val="22"/>
        </w:rPr>
        <w:t>soit</w:t>
      </w:r>
      <w:proofErr w:type="gramEnd"/>
      <w:r w:rsidRPr="00217059">
        <w:rPr>
          <w:rFonts w:ascii="Century Gothic" w:hAnsi="Century Gothic" w:cs="Arial"/>
          <w:sz w:val="22"/>
          <w:szCs w:val="22"/>
        </w:rPr>
        <w:t xml:space="preserve"> </w:t>
      </w:r>
      <w:proofErr w:type="spellStart"/>
      <w:r w:rsidRPr="00217059">
        <w:rPr>
          <w:rFonts w:ascii="Century Gothic" w:hAnsi="Century Gothic" w:cs="Arial"/>
          <w:sz w:val="22"/>
          <w:szCs w:val="22"/>
        </w:rPr>
        <w:t>désigne</w:t>
      </w:r>
      <w:proofErr w:type="spellEnd"/>
      <w:r w:rsidR="00ED4C57" w:rsidRPr="00217059">
        <w:rPr>
          <w:rFonts w:ascii="Century Gothic" w:hAnsi="Century Gothic" w:cs="Arial"/>
          <w:sz w:val="22"/>
          <w:szCs w:val="22"/>
        </w:rPr>
        <w:t xml:space="preserve"> un suppléant dans l’ordre hiérarchique fixé précédemment</w:t>
      </w:r>
      <w:r w:rsidR="001E2FD4" w:rsidRPr="00217059">
        <w:rPr>
          <w:rFonts w:ascii="Century Gothic" w:hAnsi="Century Gothic" w:cs="Arial"/>
          <w:sz w:val="22"/>
          <w:szCs w:val="22"/>
        </w:rPr>
        <w:t> ;</w:t>
      </w:r>
    </w:p>
    <w:p w14:paraId="67F9294B" w14:textId="3544C915" w:rsidR="00ED4C57" w:rsidRPr="00217059" w:rsidRDefault="00ED7A0E" w:rsidP="004975C4">
      <w:pPr>
        <w:pStyle w:val="Corpsdetexte"/>
        <w:numPr>
          <w:ilvl w:val="0"/>
          <w:numId w:val="4"/>
        </w:numPr>
        <w:tabs>
          <w:tab w:val="clear" w:pos="0"/>
          <w:tab w:val="clear" w:pos="360"/>
        </w:tabs>
        <w:suppressAutoHyphens/>
        <w:ind w:left="284" w:hanging="284"/>
        <w:rPr>
          <w:rFonts w:ascii="Century Gothic" w:hAnsi="Century Gothic" w:cs="Arial"/>
          <w:sz w:val="22"/>
          <w:szCs w:val="22"/>
        </w:rPr>
      </w:pPr>
      <w:proofErr w:type="gramStart"/>
      <w:r w:rsidRPr="00217059">
        <w:rPr>
          <w:rFonts w:ascii="Century Gothic" w:hAnsi="Century Gothic" w:cs="Arial"/>
          <w:sz w:val="22"/>
          <w:szCs w:val="22"/>
        </w:rPr>
        <w:t>soit</w:t>
      </w:r>
      <w:proofErr w:type="gramEnd"/>
      <w:r w:rsidRPr="00217059">
        <w:rPr>
          <w:rFonts w:ascii="Century Gothic" w:hAnsi="Century Gothic" w:cs="Arial"/>
          <w:sz w:val="22"/>
          <w:szCs w:val="22"/>
        </w:rPr>
        <w:t xml:space="preserve"> </w:t>
      </w:r>
      <w:proofErr w:type="spellStart"/>
      <w:r w:rsidRPr="00217059">
        <w:rPr>
          <w:rFonts w:ascii="Century Gothic" w:hAnsi="Century Gothic" w:cs="Arial"/>
          <w:sz w:val="22"/>
          <w:szCs w:val="22"/>
        </w:rPr>
        <w:t>désigne</w:t>
      </w:r>
      <w:proofErr w:type="spellEnd"/>
      <w:r w:rsidRPr="00217059">
        <w:rPr>
          <w:rFonts w:ascii="Century Gothic" w:hAnsi="Century Gothic" w:cs="Arial"/>
          <w:sz w:val="22"/>
          <w:szCs w:val="22"/>
        </w:rPr>
        <w:t xml:space="preserve"> </w:t>
      </w:r>
      <w:r w:rsidR="00ED4C57" w:rsidRPr="00217059">
        <w:rPr>
          <w:rFonts w:ascii="Century Gothic" w:hAnsi="Century Gothic" w:cs="Arial"/>
          <w:sz w:val="22"/>
          <w:szCs w:val="22"/>
        </w:rPr>
        <w:t xml:space="preserve">un nouveau membre suppléant parmi les candidats </w:t>
      </w:r>
      <w:r w:rsidR="00BA4363">
        <w:rPr>
          <w:rFonts w:ascii="Century Gothic" w:hAnsi="Century Gothic" w:cs="Arial"/>
          <w:sz w:val="22"/>
          <w:szCs w:val="22"/>
        </w:rPr>
        <w:t xml:space="preserve">de la réserve, </w:t>
      </w:r>
      <w:r w:rsidR="00ED4C57" w:rsidRPr="00217059">
        <w:rPr>
          <w:rFonts w:ascii="Century Gothic" w:hAnsi="Century Gothic" w:cs="Arial"/>
          <w:sz w:val="22"/>
          <w:szCs w:val="22"/>
        </w:rPr>
        <w:t>présentant un intérêt similaire</w:t>
      </w:r>
      <w:r w:rsidR="00BA4363">
        <w:rPr>
          <w:rFonts w:ascii="Century Gothic" w:hAnsi="Century Gothic" w:cs="Arial"/>
          <w:sz w:val="22"/>
          <w:szCs w:val="22"/>
        </w:rPr>
        <w:t> ;</w:t>
      </w:r>
    </w:p>
    <w:p w14:paraId="67F9294C" w14:textId="77777777" w:rsidR="00ED4C57" w:rsidRPr="00217059" w:rsidRDefault="00ED4C57" w:rsidP="004975C4">
      <w:pPr>
        <w:numPr>
          <w:ilvl w:val="0"/>
          <w:numId w:val="4"/>
        </w:numPr>
        <w:suppressAutoHyphens/>
        <w:ind w:left="284" w:hanging="284"/>
        <w:jc w:val="both"/>
        <w:rPr>
          <w:rFonts w:ascii="Century Gothic" w:hAnsi="Century Gothic"/>
          <w:szCs w:val="22"/>
        </w:rPr>
      </w:pPr>
      <w:proofErr w:type="gramStart"/>
      <w:r w:rsidRPr="00217059">
        <w:rPr>
          <w:rFonts w:ascii="Century Gothic" w:hAnsi="Century Gothic" w:cs="Arial"/>
          <w:szCs w:val="22"/>
        </w:rPr>
        <w:t>soit</w:t>
      </w:r>
      <w:proofErr w:type="gramEnd"/>
      <w:r w:rsidRPr="00217059">
        <w:rPr>
          <w:rFonts w:ascii="Century Gothic" w:hAnsi="Century Gothic" w:cs="Arial"/>
          <w:szCs w:val="22"/>
        </w:rPr>
        <w:t xml:space="preserve"> </w:t>
      </w:r>
      <w:proofErr w:type="spellStart"/>
      <w:r w:rsidR="00ED7A0E" w:rsidRPr="00217059">
        <w:rPr>
          <w:rFonts w:ascii="Century Gothic" w:hAnsi="Century Gothic" w:cs="Arial"/>
          <w:szCs w:val="22"/>
        </w:rPr>
        <w:t>décide</w:t>
      </w:r>
      <w:proofErr w:type="spellEnd"/>
      <w:r w:rsidR="00ED7A0E" w:rsidRPr="00217059">
        <w:rPr>
          <w:rFonts w:ascii="Century Gothic" w:hAnsi="Century Gothic" w:cs="Arial"/>
          <w:szCs w:val="22"/>
        </w:rPr>
        <w:t xml:space="preserve"> de </w:t>
      </w:r>
      <w:r w:rsidRPr="00217059">
        <w:rPr>
          <w:rFonts w:ascii="Century Gothic" w:hAnsi="Century Gothic" w:cs="Arial"/>
          <w:szCs w:val="22"/>
        </w:rPr>
        <w:t>ne pas procéder à son remplacement</w:t>
      </w:r>
      <w:r w:rsidR="001E2FD4" w:rsidRPr="00217059">
        <w:rPr>
          <w:rFonts w:ascii="Century Gothic" w:hAnsi="Century Gothic" w:cs="Arial"/>
          <w:szCs w:val="22"/>
        </w:rPr>
        <w:t>.</w:t>
      </w:r>
    </w:p>
    <w:p w14:paraId="67F9294D" w14:textId="77777777" w:rsidR="00ED4C57" w:rsidRPr="00217059" w:rsidRDefault="00ED4C57" w:rsidP="004975C4">
      <w:pPr>
        <w:suppressAutoHyphens/>
        <w:ind w:left="284" w:hanging="284"/>
        <w:jc w:val="both"/>
        <w:rPr>
          <w:rFonts w:ascii="Century Gothic" w:hAnsi="Century Gothic"/>
          <w:szCs w:val="22"/>
        </w:rPr>
      </w:pPr>
    </w:p>
    <w:p w14:paraId="67F92951" w14:textId="61016ED8" w:rsidR="00444187" w:rsidRPr="00763773" w:rsidRDefault="00ED4C57" w:rsidP="0030563D">
      <w:pPr>
        <w:tabs>
          <w:tab w:val="left" w:pos="142"/>
        </w:tabs>
        <w:suppressAutoHyphens/>
        <w:jc w:val="both"/>
        <w:rPr>
          <w:rFonts w:ascii="Century Gothic" w:hAnsi="Century Gothic"/>
          <w:color w:val="FF0000"/>
        </w:rPr>
      </w:pPr>
      <w:r w:rsidRPr="00217059">
        <w:rPr>
          <w:rFonts w:ascii="Century Gothic" w:hAnsi="Century Gothic"/>
          <w:szCs w:val="22"/>
        </w:rPr>
        <w:t xml:space="preserve">Toute modification dans la composition sera actée dans une délibération du conseil communal et transmise </w:t>
      </w:r>
      <w:r w:rsidRPr="00763773">
        <w:rPr>
          <w:rFonts w:ascii="Century Gothic" w:hAnsi="Century Gothic"/>
        </w:rPr>
        <w:t xml:space="preserve">au </w:t>
      </w:r>
      <w:r w:rsidR="004975C4" w:rsidRPr="00763773">
        <w:rPr>
          <w:rFonts w:ascii="Century Gothic" w:hAnsi="Century Gothic"/>
        </w:rPr>
        <w:t>SPW Territoire</w:t>
      </w:r>
      <w:r w:rsidR="00CD5C58" w:rsidRPr="00102427">
        <w:rPr>
          <w:rFonts w:ascii="Century Gothic" w:hAnsi="Century Gothic"/>
          <w:szCs w:val="22"/>
        </w:rPr>
        <w:t xml:space="preserve"> – Direction de l’aménagement local.</w:t>
      </w:r>
      <w:r w:rsidR="00102427" w:rsidRPr="00763773">
        <w:rPr>
          <w:rFonts w:ascii="Century Gothic" w:hAnsi="Century Gothic"/>
          <w:color w:val="FF0000"/>
        </w:rPr>
        <w:t xml:space="preserve"> </w:t>
      </w:r>
    </w:p>
    <w:p w14:paraId="3460BDBB" w14:textId="77777777" w:rsidR="0030563D" w:rsidRPr="00217059" w:rsidRDefault="0030563D" w:rsidP="00763773">
      <w:pPr>
        <w:tabs>
          <w:tab w:val="left" w:pos="142"/>
        </w:tabs>
        <w:suppressAutoHyphens/>
        <w:jc w:val="both"/>
        <w:rPr>
          <w:rFonts w:ascii="Century Gothic" w:hAnsi="Century Gothic"/>
          <w:szCs w:val="22"/>
        </w:rPr>
      </w:pPr>
    </w:p>
    <w:p w14:paraId="67F92952" w14:textId="77777777" w:rsidR="003B3AE3" w:rsidRPr="00217059" w:rsidRDefault="008F4AD8" w:rsidP="004975C4">
      <w:pPr>
        <w:suppressAutoHyphens/>
        <w:jc w:val="both"/>
        <w:rPr>
          <w:rFonts w:ascii="Century Gothic" w:hAnsi="Century Gothic"/>
          <w:szCs w:val="22"/>
        </w:rPr>
      </w:pPr>
      <w:r w:rsidRPr="00217059">
        <w:rPr>
          <w:rFonts w:ascii="Century Gothic" w:hAnsi="Century Gothic"/>
          <w:szCs w:val="22"/>
        </w:rPr>
        <w:t>Lors</w:t>
      </w:r>
      <w:r w:rsidR="00444187" w:rsidRPr="00217059">
        <w:rPr>
          <w:rFonts w:ascii="Century Gothic" w:hAnsi="Century Gothic"/>
          <w:szCs w:val="22"/>
        </w:rPr>
        <w:t>que la réserve est épuisée</w:t>
      </w:r>
      <w:r w:rsidR="00CB0C8B" w:rsidRPr="00217059">
        <w:rPr>
          <w:rFonts w:ascii="Century Gothic" w:hAnsi="Century Gothic"/>
          <w:szCs w:val="22"/>
        </w:rPr>
        <w:t xml:space="preserve"> ou qu’un intérêt n’est plus représenté</w:t>
      </w:r>
      <w:r w:rsidR="003B3AE3" w:rsidRPr="00217059">
        <w:rPr>
          <w:rFonts w:ascii="Century Gothic" w:hAnsi="Century Gothic"/>
          <w:szCs w:val="22"/>
        </w:rPr>
        <w:t xml:space="preserve">, le conseil communal </w:t>
      </w:r>
      <w:r w:rsidR="004130DA" w:rsidRPr="00217059">
        <w:rPr>
          <w:rFonts w:ascii="Century Gothic" w:hAnsi="Century Gothic"/>
          <w:szCs w:val="22"/>
        </w:rPr>
        <w:t>procède</w:t>
      </w:r>
      <w:r w:rsidR="003B3AE3" w:rsidRPr="00217059">
        <w:rPr>
          <w:rFonts w:ascii="Century Gothic" w:hAnsi="Century Gothic"/>
          <w:szCs w:val="22"/>
        </w:rPr>
        <w:t xml:space="preserve"> au renouvellement partiel, voire intégral, de la </w:t>
      </w:r>
      <w:r w:rsidR="0023609A" w:rsidRPr="00217059">
        <w:rPr>
          <w:rFonts w:ascii="Century Gothic" w:hAnsi="Century Gothic"/>
          <w:szCs w:val="22"/>
        </w:rPr>
        <w:t>CCATM</w:t>
      </w:r>
      <w:r w:rsidR="003B3AE3" w:rsidRPr="00217059">
        <w:rPr>
          <w:rFonts w:ascii="Century Gothic" w:hAnsi="Century Gothic"/>
          <w:szCs w:val="22"/>
        </w:rPr>
        <w:t>.</w:t>
      </w:r>
    </w:p>
    <w:p w14:paraId="67F92953" w14:textId="77777777" w:rsidR="0021731B" w:rsidRPr="00217059" w:rsidRDefault="0021731B" w:rsidP="004975C4">
      <w:pPr>
        <w:suppressAutoHyphens/>
        <w:jc w:val="both"/>
        <w:rPr>
          <w:rFonts w:ascii="Century Gothic" w:hAnsi="Century Gothic"/>
          <w:szCs w:val="22"/>
        </w:rPr>
      </w:pPr>
    </w:p>
    <w:p w14:paraId="67F92954" w14:textId="522FDFCC" w:rsidR="001E2FD4" w:rsidRPr="001428EC" w:rsidRDefault="005F6DBE" w:rsidP="004975C4">
      <w:pPr>
        <w:suppressAutoHyphens/>
        <w:jc w:val="both"/>
        <w:rPr>
          <w:rFonts w:ascii="Century Gothic" w:hAnsi="Century Gothic"/>
          <w:b/>
          <w:sz w:val="24"/>
          <w:szCs w:val="24"/>
        </w:rPr>
      </w:pPr>
      <w:r w:rsidRPr="001428EC">
        <w:rPr>
          <w:rFonts w:ascii="Century Gothic" w:hAnsi="Century Gothic"/>
          <w:b/>
          <w:sz w:val="24"/>
          <w:szCs w:val="24"/>
        </w:rPr>
        <w:t>5.</w:t>
      </w:r>
      <w:r w:rsidR="008820B1" w:rsidRPr="001428EC">
        <w:rPr>
          <w:rFonts w:ascii="Century Gothic" w:hAnsi="Century Gothic"/>
          <w:b/>
          <w:sz w:val="24"/>
          <w:szCs w:val="24"/>
        </w:rPr>
        <w:t>2.</w:t>
      </w:r>
      <w:r w:rsidR="001E2FD4" w:rsidRPr="001428EC">
        <w:rPr>
          <w:rFonts w:ascii="Century Gothic" w:hAnsi="Century Gothic"/>
          <w:b/>
          <w:sz w:val="24"/>
          <w:szCs w:val="24"/>
        </w:rPr>
        <w:t xml:space="preserve"> Renouvellement partiel en cours de mandature</w:t>
      </w:r>
    </w:p>
    <w:p w14:paraId="67F92955" w14:textId="77777777" w:rsidR="001E2FD4" w:rsidRPr="00217059" w:rsidRDefault="001E2FD4" w:rsidP="004975C4">
      <w:pPr>
        <w:suppressAutoHyphens/>
        <w:spacing w:line="240" w:lineRule="atLeast"/>
        <w:jc w:val="both"/>
        <w:rPr>
          <w:rFonts w:ascii="Century Gothic" w:hAnsi="Century Gothic"/>
          <w:szCs w:val="22"/>
        </w:rPr>
      </w:pPr>
    </w:p>
    <w:p w14:paraId="67F92956" w14:textId="78D9C1B0" w:rsidR="001E2FD4" w:rsidRDefault="003440D3" w:rsidP="004975C4">
      <w:pPr>
        <w:tabs>
          <w:tab w:val="left" w:pos="0"/>
        </w:tabs>
        <w:suppressAutoHyphens/>
        <w:spacing w:line="240" w:lineRule="atLeast"/>
        <w:jc w:val="both"/>
        <w:rPr>
          <w:rFonts w:ascii="Century Gothic" w:hAnsi="Century Gothic" w:cs="Arial"/>
          <w:szCs w:val="22"/>
        </w:rPr>
      </w:pPr>
      <w:r>
        <w:rPr>
          <w:rFonts w:ascii="Century Gothic" w:hAnsi="Century Gothic" w:cs="Arial"/>
          <w:szCs w:val="22"/>
        </w:rPr>
        <w:t xml:space="preserve">Lorsque le nombre de membres requis n’est plus atteint en raison de démissions, décès, absence de réserve ou réserve </w:t>
      </w:r>
      <w:r w:rsidR="001E2FD4" w:rsidRPr="00217059">
        <w:rPr>
          <w:rFonts w:ascii="Century Gothic" w:hAnsi="Century Gothic" w:cs="Arial"/>
          <w:szCs w:val="22"/>
        </w:rPr>
        <w:t>épuisée</w:t>
      </w:r>
      <w:r w:rsidR="004975C4">
        <w:rPr>
          <w:rFonts w:ascii="Century Gothic" w:hAnsi="Century Gothic" w:cs="Arial"/>
          <w:szCs w:val="22"/>
        </w:rPr>
        <w:t xml:space="preserve">, </w:t>
      </w:r>
      <w:r>
        <w:rPr>
          <w:rFonts w:ascii="Century Gothic" w:hAnsi="Century Gothic" w:cs="Arial"/>
          <w:szCs w:val="22"/>
        </w:rPr>
        <w:t>le</w:t>
      </w:r>
      <w:r w:rsidR="001E2FD4" w:rsidRPr="00217059">
        <w:rPr>
          <w:rFonts w:ascii="Century Gothic" w:hAnsi="Century Gothic" w:cs="Arial"/>
          <w:szCs w:val="22"/>
        </w:rPr>
        <w:t xml:space="preserve"> conseil communal procède a</w:t>
      </w:r>
      <w:r w:rsidR="002B585B" w:rsidRPr="00217059">
        <w:rPr>
          <w:rFonts w:ascii="Century Gothic" w:hAnsi="Century Gothic" w:cs="Arial"/>
          <w:szCs w:val="22"/>
        </w:rPr>
        <w:t>u renouvellement partiel de la c</w:t>
      </w:r>
      <w:r w:rsidR="001E2FD4" w:rsidRPr="00217059">
        <w:rPr>
          <w:rFonts w:ascii="Century Gothic" w:hAnsi="Century Gothic" w:cs="Arial"/>
          <w:szCs w:val="22"/>
        </w:rPr>
        <w:t>ommission communale.</w:t>
      </w:r>
    </w:p>
    <w:p w14:paraId="75F32160" w14:textId="77777777" w:rsidR="003440D3" w:rsidRDefault="003440D3" w:rsidP="004975C4">
      <w:pPr>
        <w:tabs>
          <w:tab w:val="left" w:pos="0"/>
        </w:tabs>
        <w:suppressAutoHyphens/>
        <w:spacing w:line="240" w:lineRule="atLeast"/>
        <w:jc w:val="both"/>
        <w:rPr>
          <w:rFonts w:ascii="Century Gothic" w:hAnsi="Century Gothic" w:cs="Arial"/>
          <w:szCs w:val="22"/>
        </w:rPr>
      </w:pPr>
    </w:p>
    <w:p w14:paraId="3BDA74E9" w14:textId="53477087" w:rsidR="003440D3" w:rsidRPr="00217059" w:rsidRDefault="003440D3" w:rsidP="004975C4">
      <w:pPr>
        <w:tabs>
          <w:tab w:val="left" w:pos="0"/>
        </w:tabs>
        <w:suppressAutoHyphens/>
        <w:spacing w:line="240" w:lineRule="atLeast"/>
        <w:jc w:val="both"/>
        <w:rPr>
          <w:rFonts w:ascii="Century Gothic" w:hAnsi="Century Gothic" w:cs="Arial"/>
          <w:szCs w:val="22"/>
        </w:rPr>
      </w:pPr>
      <w:r>
        <w:rPr>
          <w:rFonts w:ascii="Century Gothic" w:hAnsi="Century Gothic" w:cs="Arial"/>
          <w:szCs w:val="22"/>
        </w:rPr>
        <w:t>Un appel public est alors lancé pour le nombre de poste</w:t>
      </w:r>
      <w:r w:rsidR="002E2BE3">
        <w:rPr>
          <w:rFonts w:ascii="Century Gothic" w:hAnsi="Century Gothic" w:cs="Arial"/>
          <w:szCs w:val="22"/>
        </w:rPr>
        <w:t>(s)</w:t>
      </w:r>
      <w:r>
        <w:rPr>
          <w:rFonts w:ascii="Century Gothic" w:hAnsi="Century Gothic" w:cs="Arial"/>
          <w:szCs w:val="22"/>
        </w:rPr>
        <w:t xml:space="preserve"> à pourvoir et/ou afin de constituer une réserve pour pallier les éventuelles défections futures.</w:t>
      </w:r>
    </w:p>
    <w:p w14:paraId="67F92957" w14:textId="77777777" w:rsidR="001E2FD4" w:rsidRPr="00217059" w:rsidRDefault="001E2FD4" w:rsidP="004975C4">
      <w:pPr>
        <w:tabs>
          <w:tab w:val="left" w:pos="0"/>
        </w:tabs>
        <w:suppressAutoHyphens/>
        <w:spacing w:line="240" w:lineRule="atLeast"/>
        <w:jc w:val="both"/>
        <w:rPr>
          <w:rFonts w:ascii="Century Gothic" w:hAnsi="Century Gothic" w:cs="Arial"/>
          <w:szCs w:val="22"/>
        </w:rPr>
      </w:pPr>
    </w:p>
    <w:p w14:paraId="67F9295A" w14:textId="77777777" w:rsidR="001E2FD4" w:rsidRPr="00217059" w:rsidRDefault="001E2FD4" w:rsidP="004975C4">
      <w:pPr>
        <w:tabs>
          <w:tab w:val="left" w:pos="0"/>
        </w:tabs>
        <w:suppressAutoHyphens/>
        <w:jc w:val="both"/>
        <w:rPr>
          <w:rFonts w:ascii="Century Gothic" w:hAnsi="Century Gothic"/>
          <w:szCs w:val="22"/>
        </w:rPr>
      </w:pPr>
      <w:r w:rsidRPr="00217059">
        <w:rPr>
          <w:rFonts w:ascii="Century Gothic" w:hAnsi="Century Gothic"/>
          <w:szCs w:val="22"/>
        </w:rPr>
        <w:t>Ce renouvellement partiel respecte toutes les formalités prévues pour l’</w:t>
      </w:r>
      <w:r w:rsidR="0023609A" w:rsidRPr="00217059">
        <w:rPr>
          <w:rFonts w:ascii="Century Gothic" w:hAnsi="Century Gothic"/>
          <w:szCs w:val="22"/>
        </w:rPr>
        <w:t>établissement</w:t>
      </w:r>
      <w:r w:rsidRPr="00217059">
        <w:rPr>
          <w:rFonts w:ascii="Century Gothic" w:hAnsi="Century Gothic"/>
          <w:szCs w:val="22"/>
        </w:rPr>
        <w:t xml:space="preserve"> ou le renouvellement intégral d’une </w:t>
      </w:r>
      <w:r w:rsidR="0023609A" w:rsidRPr="00217059">
        <w:rPr>
          <w:rFonts w:ascii="Century Gothic" w:hAnsi="Century Gothic"/>
          <w:szCs w:val="22"/>
        </w:rPr>
        <w:t>CCATM</w:t>
      </w:r>
      <w:r w:rsidRPr="00217059">
        <w:rPr>
          <w:rFonts w:ascii="Century Gothic" w:hAnsi="Century Gothic"/>
          <w:szCs w:val="22"/>
        </w:rPr>
        <w:t xml:space="preserve">.  </w:t>
      </w:r>
    </w:p>
    <w:p w14:paraId="67F9295B" w14:textId="77777777" w:rsidR="001E2FD4" w:rsidRPr="00217059" w:rsidRDefault="001E2FD4" w:rsidP="004975C4">
      <w:pPr>
        <w:tabs>
          <w:tab w:val="left" w:pos="0"/>
        </w:tabs>
        <w:suppressAutoHyphens/>
        <w:jc w:val="both"/>
        <w:rPr>
          <w:rFonts w:ascii="Century Gothic" w:hAnsi="Century Gothic"/>
          <w:szCs w:val="22"/>
        </w:rPr>
      </w:pPr>
    </w:p>
    <w:p w14:paraId="67F9295C" w14:textId="77777777" w:rsidR="001E2FD4" w:rsidRPr="00217059" w:rsidRDefault="001E2FD4" w:rsidP="004975C4">
      <w:pPr>
        <w:tabs>
          <w:tab w:val="left" w:pos="0"/>
        </w:tabs>
        <w:suppressAutoHyphens/>
        <w:jc w:val="both"/>
        <w:rPr>
          <w:rFonts w:ascii="Century Gothic" w:hAnsi="Century Gothic"/>
          <w:szCs w:val="22"/>
        </w:rPr>
      </w:pPr>
      <w:r w:rsidRPr="00217059">
        <w:rPr>
          <w:rFonts w:ascii="Century Gothic" w:hAnsi="Century Gothic"/>
          <w:szCs w:val="22"/>
        </w:rPr>
        <w:t>Ce renouvellement partiel doit être approuvé par le Gouvernement wallon.</w:t>
      </w:r>
    </w:p>
    <w:p w14:paraId="67F9295D" w14:textId="77777777" w:rsidR="001E2FD4" w:rsidRPr="00217059" w:rsidRDefault="001E2FD4" w:rsidP="009A4E45">
      <w:pPr>
        <w:suppressAutoHyphens/>
        <w:ind w:left="567"/>
        <w:jc w:val="both"/>
        <w:rPr>
          <w:rFonts w:ascii="Century Gothic" w:hAnsi="Century Gothic"/>
          <w:szCs w:val="22"/>
        </w:rPr>
      </w:pPr>
    </w:p>
    <w:p w14:paraId="67F9295E" w14:textId="77777777" w:rsidR="003B3AE3" w:rsidRPr="00217059" w:rsidRDefault="003B3AE3" w:rsidP="009A4E45">
      <w:pPr>
        <w:suppressAutoHyphens/>
        <w:ind w:left="567"/>
        <w:jc w:val="both"/>
        <w:rPr>
          <w:rFonts w:ascii="Century Gothic" w:hAnsi="Century Gothic"/>
          <w:szCs w:val="22"/>
        </w:rPr>
      </w:pPr>
    </w:p>
    <w:p w14:paraId="67F9295F" w14:textId="5A29D136" w:rsidR="003B3AE3" w:rsidRPr="00217059" w:rsidRDefault="004A58C4" w:rsidP="007609EE">
      <w:pPr>
        <w:suppressAutoHyphens/>
        <w:jc w:val="both"/>
        <w:rPr>
          <w:rFonts w:ascii="Century Gothic" w:hAnsi="Century Gothic"/>
          <w:b/>
          <w:szCs w:val="22"/>
        </w:rPr>
      </w:pPr>
      <w:r w:rsidRPr="00217059">
        <w:rPr>
          <w:rFonts w:ascii="Century Gothic" w:hAnsi="Century Gothic"/>
          <w:b/>
          <w:szCs w:val="22"/>
        </w:rPr>
        <w:t>6</w:t>
      </w:r>
      <w:r w:rsidR="003B3AE3" w:rsidRPr="00217059">
        <w:rPr>
          <w:rFonts w:ascii="Century Gothic" w:hAnsi="Century Gothic"/>
          <w:b/>
          <w:szCs w:val="22"/>
        </w:rPr>
        <w:t xml:space="preserve">. FONCTIONNEMENT DE LA </w:t>
      </w:r>
      <w:r w:rsidR="0023609A" w:rsidRPr="00217059">
        <w:rPr>
          <w:rFonts w:ascii="Century Gothic" w:hAnsi="Century Gothic"/>
          <w:b/>
          <w:szCs w:val="22"/>
        </w:rPr>
        <w:t>CCATM</w:t>
      </w:r>
    </w:p>
    <w:p w14:paraId="67F92960" w14:textId="77777777" w:rsidR="005E743E" w:rsidRPr="00217059" w:rsidRDefault="005E743E" w:rsidP="009A4E45">
      <w:pPr>
        <w:suppressAutoHyphens/>
        <w:jc w:val="both"/>
        <w:rPr>
          <w:rFonts w:ascii="Century Gothic" w:hAnsi="Century Gothic"/>
          <w:szCs w:val="22"/>
        </w:rPr>
      </w:pPr>
    </w:p>
    <w:p w14:paraId="712450E3" w14:textId="77777777" w:rsidR="001428EC" w:rsidRPr="001428EC" w:rsidRDefault="001428EC" w:rsidP="001428EC">
      <w:pPr>
        <w:suppressAutoHyphens/>
        <w:jc w:val="both"/>
        <w:rPr>
          <w:rFonts w:ascii="Century Gothic" w:hAnsi="Century Gothic"/>
          <w:b/>
          <w:bCs/>
          <w:szCs w:val="22"/>
        </w:rPr>
      </w:pPr>
      <w:r w:rsidRPr="001428EC">
        <w:rPr>
          <w:rFonts w:ascii="Century Gothic" w:hAnsi="Century Gothic"/>
          <w:b/>
          <w:bCs/>
          <w:szCs w:val="22"/>
        </w:rPr>
        <w:t>6.1. Règlement d’ordre intérieur</w:t>
      </w:r>
    </w:p>
    <w:p w14:paraId="58461DDF" w14:textId="77777777" w:rsidR="001428EC" w:rsidRDefault="001428EC" w:rsidP="009A4E45">
      <w:pPr>
        <w:suppressAutoHyphens/>
        <w:spacing w:line="240" w:lineRule="atLeast"/>
        <w:jc w:val="both"/>
        <w:rPr>
          <w:rFonts w:ascii="Century Gothic" w:hAnsi="Century Gothic" w:cs="Arial"/>
          <w:szCs w:val="22"/>
        </w:rPr>
      </w:pPr>
    </w:p>
    <w:p w14:paraId="4951C248" w14:textId="26855B99" w:rsidR="001428EC" w:rsidRPr="00217059" w:rsidRDefault="001428EC" w:rsidP="001428EC">
      <w:pPr>
        <w:jc w:val="both"/>
        <w:rPr>
          <w:rFonts w:ascii="Century Gothic" w:hAnsi="Century Gothic"/>
          <w:szCs w:val="22"/>
        </w:rPr>
      </w:pPr>
      <w:r>
        <w:rPr>
          <w:rFonts w:ascii="Century Gothic" w:hAnsi="Century Gothic" w:cs="Arial"/>
          <w:szCs w:val="22"/>
        </w:rPr>
        <w:t xml:space="preserve">Un </w:t>
      </w:r>
      <w:r w:rsidR="00E24F50" w:rsidRPr="00E24F50">
        <w:rPr>
          <w:rFonts w:ascii="Century Gothic" w:hAnsi="Century Gothic" w:cs="Arial"/>
          <w:szCs w:val="22"/>
        </w:rPr>
        <w:t>Règlement d’ordre intérieur</w:t>
      </w:r>
      <w:r w:rsidR="00E24F50" w:rsidRPr="00217059">
        <w:rPr>
          <w:rFonts w:ascii="Century Gothic" w:hAnsi="Century Gothic" w:cs="Arial"/>
          <w:szCs w:val="22"/>
        </w:rPr>
        <w:t xml:space="preserve"> </w:t>
      </w:r>
      <w:r w:rsidR="00E24F50">
        <w:rPr>
          <w:rFonts w:ascii="Century Gothic" w:hAnsi="Century Gothic" w:cs="Arial"/>
          <w:szCs w:val="22"/>
        </w:rPr>
        <w:t>(</w:t>
      </w:r>
      <w:r w:rsidRPr="00217059">
        <w:rPr>
          <w:rFonts w:ascii="Century Gothic" w:hAnsi="Century Gothic" w:cs="Arial"/>
          <w:szCs w:val="22"/>
        </w:rPr>
        <w:t>ROI</w:t>
      </w:r>
      <w:r w:rsidR="00E24F50">
        <w:rPr>
          <w:rFonts w:ascii="Century Gothic" w:hAnsi="Century Gothic" w:cs="Arial"/>
          <w:szCs w:val="22"/>
        </w:rPr>
        <w:t>)</w:t>
      </w:r>
      <w:r w:rsidRPr="00217059">
        <w:rPr>
          <w:rFonts w:ascii="Century Gothic" w:hAnsi="Century Gothic" w:cs="Arial"/>
          <w:szCs w:val="22"/>
        </w:rPr>
        <w:t xml:space="preserve"> est approuvé </w:t>
      </w:r>
      <w:r>
        <w:rPr>
          <w:rFonts w:ascii="Century Gothic" w:hAnsi="Century Gothic" w:cs="Arial"/>
          <w:szCs w:val="22"/>
        </w:rPr>
        <w:t xml:space="preserve">par le conseil communal </w:t>
      </w:r>
      <w:r w:rsidRPr="00217059">
        <w:rPr>
          <w:rFonts w:ascii="Century Gothic" w:hAnsi="Century Gothic" w:cs="Arial"/>
          <w:szCs w:val="22"/>
        </w:rPr>
        <w:t xml:space="preserve">lors de la séance au cours de laquelle </w:t>
      </w:r>
      <w:r>
        <w:rPr>
          <w:rFonts w:ascii="Century Gothic" w:hAnsi="Century Gothic" w:cs="Arial"/>
          <w:szCs w:val="22"/>
        </w:rPr>
        <w:t>les membres de la CCATM sont désignés.  Celui-ci fait l’objet d’une approbation ministérielle à chaque renouvellement de composition de CCATM. Il</w:t>
      </w:r>
      <w:r w:rsidRPr="00217059">
        <w:rPr>
          <w:rFonts w:ascii="Century Gothic" w:hAnsi="Century Gothic"/>
          <w:szCs w:val="22"/>
        </w:rPr>
        <w:t xml:space="preserve"> constitue l’outil de référence en ce qui concerne le fonctionnement de la commission.</w:t>
      </w:r>
    </w:p>
    <w:p w14:paraId="0EBDB38B" w14:textId="77777777" w:rsidR="001428EC" w:rsidRDefault="001428EC" w:rsidP="009A4E45">
      <w:pPr>
        <w:suppressAutoHyphens/>
        <w:spacing w:line="240" w:lineRule="atLeast"/>
        <w:jc w:val="both"/>
        <w:rPr>
          <w:rFonts w:ascii="Century Gothic" w:hAnsi="Century Gothic" w:cs="Arial"/>
          <w:szCs w:val="22"/>
        </w:rPr>
      </w:pPr>
    </w:p>
    <w:p w14:paraId="245E6BAA" w14:textId="77777777" w:rsidR="001428EC" w:rsidRPr="00217059" w:rsidRDefault="001428EC" w:rsidP="001428EC">
      <w:pPr>
        <w:suppressAutoHyphens/>
        <w:jc w:val="both"/>
        <w:rPr>
          <w:rFonts w:ascii="Century Gothic" w:hAnsi="Century Gothic"/>
          <w:strike/>
          <w:szCs w:val="22"/>
        </w:rPr>
      </w:pPr>
      <w:r w:rsidRPr="00217059">
        <w:rPr>
          <w:rFonts w:ascii="Century Gothic" w:hAnsi="Century Gothic"/>
          <w:szCs w:val="22"/>
        </w:rPr>
        <w:t xml:space="preserve">Le conseil communal peut s’inspirer du modèle de règlement d’ordre intérieur-type joint en annexe 3 et disponible sur le site internet </w:t>
      </w:r>
      <w:r>
        <w:rPr>
          <w:rFonts w:ascii="Century Gothic" w:hAnsi="Century Gothic"/>
          <w:szCs w:val="22"/>
        </w:rPr>
        <w:t>du SPW Territoire – Direction de l’aménagement local – Rubrique CCATM – Règlement d’ordre intérieur.</w:t>
      </w:r>
    </w:p>
    <w:p w14:paraId="7FD18814" w14:textId="77777777" w:rsidR="001428EC" w:rsidRDefault="001428EC" w:rsidP="009A4E45">
      <w:pPr>
        <w:suppressAutoHyphens/>
        <w:spacing w:line="240" w:lineRule="atLeast"/>
        <w:jc w:val="both"/>
        <w:rPr>
          <w:rFonts w:ascii="Century Gothic" w:hAnsi="Century Gothic" w:cs="Arial"/>
          <w:szCs w:val="22"/>
        </w:rPr>
      </w:pPr>
    </w:p>
    <w:p w14:paraId="44A73EE2" w14:textId="7C31E824" w:rsidR="001428EC" w:rsidRDefault="001428EC" w:rsidP="009A4E45">
      <w:pPr>
        <w:suppressAutoHyphens/>
        <w:spacing w:line="240" w:lineRule="atLeast"/>
        <w:jc w:val="both"/>
        <w:rPr>
          <w:rFonts w:ascii="Century Gothic" w:hAnsi="Century Gothic" w:cs="Arial"/>
          <w:szCs w:val="22"/>
        </w:rPr>
      </w:pPr>
      <w:r>
        <w:rPr>
          <w:rFonts w:ascii="Century Gothic" w:hAnsi="Century Gothic" w:cs="Arial"/>
          <w:szCs w:val="22"/>
        </w:rPr>
        <w:t xml:space="preserve">Dans les dispositions du règlement d’ordre intérieur, </w:t>
      </w:r>
      <w:r w:rsidR="00E24F50">
        <w:rPr>
          <w:rFonts w:ascii="Century Gothic" w:hAnsi="Century Gothic" w:cs="Arial"/>
          <w:szCs w:val="22"/>
        </w:rPr>
        <w:t xml:space="preserve">se </w:t>
      </w:r>
      <w:r>
        <w:rPr>
          <w:rFonts w:ascii="Century Gothic" w:hAnsi="Century Gothic" w:cs="Arial"/>
          <w:szCs w:val="22"/>
        </w:rPr>
        <w:t>retrouve</w:t>
      </w:r>
      <w:r w:rsidR="00E24F50">
        <w:rPr>
          <w:rFonts w:ascii="Century Gothic" w:hAnsi="Century Gothic" w:cs="Arial"/>
          <w:szCs w:val="22"/>
        </w:rPr>
        <w:t>nt</w:t>
      </w:r>
      <w:r>
        <w:rPr>
          <w:rFonts w:ascii="Century Gothic" w:hAnsi="Century Gothic" w:cs="Arial"/>
          <w:szCs w:val="22"/>
        </w:rPr>
        <w:t xml:space="preserve"> les points essentiels suivants :</w:t>
      </w:r>
    </w:p>
    <w:p w14:paraId="0D187056" w14:textId="77777777" w:rsidR="001428EC" w:rsidRDefault="001428EC" w:rsidP="009A4E45">
      <w:pPr>
        <w:suppressAutoHyphens/>
        <w:spacing w:line="240" w:lineRule="atLeast"/>
        <w:jc w:val="both"/>
        <w:rPr>
          <w:rFonts w:ascii="Century Gothic" w:hAnsi="Century Gothic" w:cs="Arial"/>
          <w:szCs w:val="22"/>
        </w:rPr>
      </w:pPr>
    </w:p>
    <w:p w14:paraId="233829A3" w14:textId="77777777" w:rsidR="001428EC" w:rsidRPr="001428EC" w:rsidRDefault="001428EC" w:rsidP="009A4E45">
      <w:pPr>
        <w:suppressAutoHyphens/>
        <w:spacing w:line="240" w:lineRule="atLeast"/>
        <w:jc w:val="both"/>
        <w:rPr>
          <w:rFonts w:ascii="Century Gothic" w:hAnsi="Century Gothic" w:cs="Arial"/>
          <w:b/>
          <w:bCs/>
          <w:szCs w:val="22"/>
        </w:rPr>
      </w:pPr>
      <w:r w:rsidRPr="001428EC">
        <w:rPr>
          <w:rFonts w:ascii="Century Gothic" w:hAnsi="Century Gothic" w:cs="Arial"/>
          <w:b/>
          <w:bCs/>
          <w:szCs w:val="22"/>
        </w:rPr>
        <w:t>6.1.1. Secrétariat de la commission</w:t>
      </w:r>
    </w:p>
    <w:p w14:paraId="33A95075" w14:textId="77777777" w:rsidR="001428EC" w:rsidRDefault="001428EC" w:rsidP="009A4E45">
      <w:pPr>
        <w:suppressAutoHyphens/>
        <w:spacing w:line="240" w:lineRule="atLeast"/>
        <w:jc w:val="both"/>
        <w:rPr>
          <w:rFonts w:ascii="Century Gothic" w:hAnsi="Century Gothic" w:cs="Arial"/>
          <w:szCs w:val="22"/>
        </w:rPr>
      </w:pPr>
    </w:p>
    <w:p w14:paraId="67F92962" w14:textId="3CA2266F" w:rsidR="00937078" w:rsidRDefault="00937078" w:rsidP="009A4E45">
      <w:pPr>
        <w:suppressAutoHyphens/>
        <w:spacing w:line="240" w:lineRule="atLeast"/>
        <w:jc w:val="both"/>
        <w:rPr>
          <w:rFonts w:ascii="Century Gothic" w:hAnsi="Century Gothic" w:cs="Arial"/>
          <w:szCs w:val="22"/>
        </w:rPr>
      </w:pPr>
      <w:r w:rsidRPr="00217059">
        <w:rPr>
          <w:rFonts w:ascii="Century Gothic" w:hAnsi="Century Gothic" w:cs="Arial"/>
          <w:szCs w:val="22"/>
        </w:rPr>
        <w:t xml:space="preserve">Le collège communal désigne, parmi le personnel de l’administration communale, la personne qui assure le secrétariat de la </w:t>
      </w:r>
      <w:r w:rsidR="002B585B" w:rsidRPr="00217059">
        <w:rPr>
          <w:rFonts w:ascii="Century Gothic" w:hAnsi="Century Gothic" w:cs="Arial"/>
          <w:szCs w:val="22"/>
        </w:rPr>
        <w:t>c</w:t>
      </w:r>
      <w:r w:rsidRPr="00217059">
        <w:rPr>
          <w:rFonts w:ascii="Century Gothic" w:hAnsi="Century Gothic" w:cs="Arial"/>
          <w:szCs w:val="22"/>
        </w:rPr>
        <w:t>ommission. Cette qualité est incompatible avec celle d</w:t>
      </w:r>
      <w:r w:rsidR="002B585B" w:rsidRPr="00217059">
        <w:rPr>
          <w:rFonts w:ascii="Century Gothic" w:hAnsi="Century Gothic" w:cs="Arial"/>
          <w:szCs w:val="22"/>
        </w:rPr>
        <w:t>e président ou de membre de la c</w:t>
      </w:r>
      <w:r w:rsidRPr="00217059">
        <w:rPr>
          <w:rFonts w:ascii="Century Gothic" w:hAnsi="Century Gothic" w:cs="Arial"/>
          <w:szCs w:val="22"/>
        </w:rPr>
        <w:t xml:space="preserve">ommission. </w:t>
      </w:r>
    </w:p>
    <w:p w14:paraId="0C20E084" w14:textId="77777777" w:rsidR="00605BE6" w:rsidRDefault="00605BE6" w:rsidP="00605BE6">
      <w:pPr>
        <w:pStyle w:val="Textecourant"/>
        <w:spacing w:after="0" w:line="240" w:lineRule="atLeast"/>
        <w:ind w:firstLine="0"/>
        <w:rPr>
          <w:rFonts w:asciiTheme="minorHAnsi" w:hAnsiTheme="minorHAnsi" w:cs="Times New Roman"/>
          <w:color w:val="FF0000"/>
          <w:sz w:val="24"/>
          <w:szCs w:val="24"/>
        </w:rPr>
      </w:pPr>
    </w:p>
    <w:p w14:paraId="24FB1BDD" w14:textId="173870C1" w:rsidR="0094490A" w:rsidRDefault="0094490A" w:rsidP="009A4E45">
      <w:pPr>
        <w:suppressAutoHyphens/>
        <w:spacing w:line="240" w:lineRule="atLeast"/>
        <w:jc w:val="both"/>
        <w:rPr>
          <w:rFonts w:ascii="Century Gothic" w:hAnsi="Century Gothic" w:cs="Arial"/>
          <w:szCs w:val="22"/>
        </w:rPr>
      </w:pPr>
      <w:r w:rsidRPr="00A67847">
        <w:rPr>
          <w:rFonts w:ascii="Century Gothic" w:hAnsi="Century Gothic" w:cs="Arial"/>
          <w:szCs w:val="22"/>
        </w:rPr>
        <w:t xml:space="preserve">Si la commune </w:t>
      </w:r>
      <w:r w:rsidR="003440D3">
        <w:rPr>
          <w:rFonts w:ascii="Century Gothic" w:hAnsi="Century Gothic" w:cs="Arial"/>
          <w:szCs w:val="22"/>
        </w:rPr>
        <w:t>dispose d</w:t>
      </w:r>
      <w:r w:rsidRPr="00A67847">
        <w:rPr>
          <w:rFonts w:ascii="Century Gothic" w:hAnsi="Century Gothic" w:cs="Arial"/>
          <w:szCs w:val="22"/>
        </w:rPr>
        <w:t>’un conseiller en aménagement du territoire et urbanisme, ce dernier assure le</w:t>
      </w:r>
      <w:r w:rsidR="00F07424">
        <w:rPr>
          <w:rFonts w:ascii="Century Gothic" w:hAnsi="Century Gothic" w:cs="Arial"/>
          <w:szCs w:val="22"/>
        </w:rPr>
        <w:t>s missions de conseil et de préparation des avis de la CCATM.</w:t>
      </w:r>
      <w:r w:rsidR="003440D3">
        <w:rPr>
          <w:rFonts w:ascii="Century Gothic" w:hAnsi="Century Gothic" w:cs="Arial"/>
          <w:szCs w:val="22"/>
        </w:rPr>
        <w:t xml:space="preserve"> </w:t>
      </w:r>
    </w:p>
    <w:p w14:paraId="38D32DFC" w14:textId="77777777" w:rsidR="00BB17D1" w:rsidRDefault="00BB17D1" w:rsidP="009A4E45">
      <w:pPr>
        <w:suppressAutoHyphens/>
        <w:spacing w:line="240" w:lineRule="atLeast"/>
        <w:jc w:val="both"/>
        <w:rPr>
          <w:rFonts w:ascii="Century Gothic" w:hAnsi="Century Gothic" w:cs="Arial"/>
          <w:szCs w:val="22"/>
        </w:rPr>
      </w:pPr>
    </w:p>
    <w:p w14:paraId="50E24C5D" w14:textId="678B9B6D" w:rsidR="001428EC" w:rsidRPr="001428EC" w:rsidRDefault="001428EC" w:rsidP="003440D3">
      <w:pPr>
        <w:pStyle w:val="Textecourant"/>
        <w:spacing w:after="0" w:line="240" w:lineRule="atLeast"/>
        <w:ind w:firstLine="0"/>
        <w:rPr>
          <w:rFonts w:ascii="Century Gothic" w:hAnsi="Century Gothic" w:cs="Times New Roman"/>
          <w:b/>
          <w:bCs/>
          <w:color w:val="auto"/>
          <w:sz w:val="22"/>
          <w:szCs w:val="22"/>
        </w:rPr>
      </w:pPr>
      <w:r w:rsidRPr="001428EC">
        <w:rPr>
          <w:rFonts w:ascii="Century Gothic" w:hAnsi="Century Gothic" w:cs="Times New Roman"/>
          <w:b/>
          <w:bCs/>
          <w:color w:val="auto"/>
          <w:sz w:val="22"/>
          <w:szCs w:val="22"/>
        </w:rPr>
        <w:t>6.</w:t>
      </w:r>
      <w:r w:rsidR="005B6F40">
        <w:rPr>
          <w:rFonts w:ascii="Century Gothic" w:hAnsi="Century Gothic" w:cs="Times New Roman"/>
          <w:b/>
          <w:bCs/>
          <w:color w:val="auto"/>
          <w:sz w:val="22"/>
          <w:szCs w:val="22"/>
        </w:rPr>
        <w:t>1</w:t>
      </w:r>
      <w:r w:rsidRPr="001428EC">
        <w:rPr>
          <w:rFonts w:ascii="Century Gothic" w:hAnsi="Century Gothic" w:cs="Times New Roman"/>
          <w:b/>
          <w:bCs/>
          <w:color w:val="auto"/>
          <w:sz w:val="22"/>
          <w:szCs w:val="22"/>
        </w:rPr>
        <w:t>.2. Réunions</w:t>
      </w:r>
    </w:p>
    <w:p w14:paraId="343AAB69" w14:textId="77777777" w:rsidR="001428EC" w:rsidRDefault="001428EC" w:rsidP="003440D3">
      <w:pPr>
        <w:pStyle w:val="Textecourant"/>
        <w:spacing w:after="0" w:line="240" w:lineRule="atLeast"/>
        <w:ind w:firstLine="0"/>
        <w:rPr>
          <w:rFonts w:ascii="Century Gothic" w:hAnsi="Century Gothic" w:cs="Times New Roman"/>
          <w:color w:val="auto"/>
          <w:sz w:val="22"/>
          <w:szCs w:val="22"/>
        </w:rPr>
      </w:pPr>
    </w:p>
    <w:p w14:paraId="6B3BFAEE" w14:textId="64FA6999" w:rsidR="003440D3" w:rsidRDefault="001428EC" w:rsidP="003440D3">
      <w:pPr>
        <w:pStyle w:val="Textecourant"/>
        <w:spacing w:after="0" w:line="240" w:lineRule="atLeast"/>
        <w:ind w:firstLine="0"/>
        <w:rPr>
          <w:rFonts w:ascii="Century Gothic" w:hAnsi="Century Gothic" w:cs="Times New Roman"/>
          <w:color w:val="auto"/>
          <w:sz w:val="22"/>
          <w:szCs w:val="22"/>
        </w:rPr>
      </w:pPr>
      <w:r>
        <w:rPr>
          <w:rFonts w:ascii="Century Gothic" w:hAnsi="Century Gothic" w:cs="Times New Roman"/>
          <w:color w:val="auto"/>
          <w:sz w:val="22"/>
          <w:szCs w:val="22"/>
        </w:rPr>
        <w:t>Les membres de la commission</w:t>
      </w:r>
      <w:r w:rsidR="003440D3" w:rsidRPr="00605BE6">
        <w:rPr>
          <w:rFonts w:ascii="Century Gothic" w:hAnsi="Century Gothic" w:cs="Times New Roman"/>
          <w:color w:val="auto"/>
          <w:sz w:val="22"/>
          <w:szCs w:val="22"/>
        </w:rPr>
        <w:t xml:space="preserve"> peuvent se réunir par visio-conférence aux conditions fixées dans leur règlement d’ordre intérieur qui garantissent tout risque d’exclusion numérique.</w:t>
      </w:r>
    </w:p>
    <w:p w14:paraId="4B5DA108" w14:textId="77777777" w:rsidR="00F07424" w:rsidRDefault="00F07424" w:rsidP="003440D3">
      <w:pPr>
        <w:pStyle w:val="Textecourant"/>
        <w:spacing w:after="0" w:line="240" w:lineRule="atLeast"/>
        <w:ind w:firstLine="0"/>
        <w:rPr>
          <w:rFonts w:ascii="Century Gothic" w:hAnsi="Century Gothic" w:cs="Times New Roman"/>
          <w:color w:val="auto"/>
          <w:sz w:val="22"/>
          <w:szCs w:val="22"/>
        </w:rPr>
      </w:pPr>
    </w:p>
    <w:p w14:paraId="409B09FE" w14:textId="77777777" w:rsidR="00250199" w:rsidRDefault="00F07424" w:rsidP="003440D3">
      <w:pPr>
        <w:pStyle w:val="Textecourant"/>
        <w:spacing w:after="0" w:line="240" w:lineRule="atLeast"/>
        <w:ind w:firstLine="0"/>
        <w:rPr>
          <w:rFonts w:ascii="Century Gothic" w:hAnsi="Century Gothic" w:cs="Times New Roman"/>
          <w:color w:val="auto"/>
          <w:sz w:val="22"/>
          <w:szCs w:val="22"/>
        </w:rPr>
      </w:pPr>
      <w:r>
        <w:rPr>
          <w:rFonts w:ascii="Century Gothic" w:hAnsi="Century Gothic" w:cs="Times New Roman"/>
          <w:color w:val="auto"/>
          <w:sz w:val="22"/>
          <w:szCs w:val="22"/>
        </w:rPr>
        <w:t>La commission se réunit au moins le nombre de fois imposé par l’article R.I</w:t>
      </w:r>
      <w:r w:rsidR="00250199">
        <w:rPr>
          <w:rFonts w:ascii="Century Gothic" w:hAnsi="Century Gothic" w:cs="Times New Roman"/>
          <w:color w:val="auto"/>
          <w:sz w:val="22"/>
          <w:szCs w:val="22"/>
        </w:rPr>
        <w:t xml:space="preserve">.10-5 du </w:t>
      </w:r>
      <w:proofErr w:type="spellStart"/>
      <w:r w:rsidR="00250199">
        <w:rPr>
          <w:rFonts w:ascii="Century Gothic" w:hAnsi="Century Gothic" w:cs="Times New Roman"/>
          <w:color w:val="auto"/>
          <w:sz w:val="22"/>
          <w:szCs w:val="22"/>
        </w:rPr>
        <w:t>CoDT</w:t>
      </w:r>
      <w:proofErr w:type="spellEnd"/>
      <w:r w:rsidR="00250199">
        <w:rPr>
          <w:rFonts w:ascii="Century Gothic" w:hAnsi="Century Gothic" w:cs="Times New Roman"/>
          <w:color w:val="auto"/>
          <w:sz w:val="22"/>
          <w:szCs w:val="22"/>
        </w:rPr>
        <w:t>, càd :</w:t>
      </w:r>
    </w:p>
    <w:p w14:paraId="5461012C" w14:textId="77777777" w:rsidR="00250199" w:rsidRDefault="00250199" w:rsidP="00250199">
      <w:pPr>
        <w:pStyle w:val="Textecourant"/>
        <w:numPr>
          <w:ilvl w:val="0"/>
          <w:numId w:val="4"/>
        </w:numPr>
        <w:spacing w:after="0" w:line="240" w:lineRule="atLeast"/>
        <w:rPr>
          <w:rFonts w:ascii="Century Gothic" w:hAnsi="Century Gothic" w:cs="Times New Roman"/>
          <w:color w:val="auto"/>
          <w:sz w:val="22"/>
          <w:szCs w:val="22"/>
        </w:rPr>
      </w:pPr>
      <w:proofErr w:type="gramStart"/>
      <w:r>
        <w:rPr>
          <w:rFonts w:ascii="Century Gothic" w:hAnsi="Century Gothic" w:cs="Times New Roman"/>
          <w:color w:val="auto"/>
          <w:sz w:val="22"/>
          <w:szCs w:val="22"/>
        </w:rPr>
        <w:lastRenderedPageBreak/>
        <w:t>au</w:t>
      </w:r>
      <w:proofErr w:type="gramEnd"/>
      <w:r>
        <w:rPr>
          <w:rFonts w:ascii="Century Gothic" w:hAnsi="Century Gothic" w:cs="Times New Roman"/>
          <w:color w:val="auto"/>
          <w:sz w:val="22"/>
          <w:szCs w:val="22"/>
        </w:rPr>
        <w:t xml:space="preserve"> moins 4x/an pour une CCATM de 8 membres</w:t>
      </w:r>
    </w:p>
    <w:p w14:paraId="61B732E0" w14:textId="77777777" w:rsidR="00250199" w:rsidRDefault="00250199" w:rsidP="00250199">
      <w:pPr>
        <w:pStyle w:val="Textecourant"/>
        <w:numPr>
          <w:ilvl w:val="0"/>
          <w:numId w:val="4"/>
        </w:numPr>
        <w:spacing w:after="0" w:line="240" w:lineRule="atLeast"/>
        <w:rPr>
          <w:rFonts w:ascii="Century Gothic" w:hAnsi="Century Gothic" w:cs="Times New Roman"/>
          <w:color w:val="auto"/>
          <w:sz w:val="22"/>
          <w:szCs w:val="22"/>
        </w:rPr>
      </w:pPr>
      <w:proofErr w:type="gramStart"/>
      <w:r>
        <w:rPr>
          <w:rFonts w:ascii="Century Gothic" w:hAnsi="Century Gothic" w:cs="Times New Roman"/>
          <w:color w:val="auto"/>
          <w:sz w:val="22"/>
          <w:szCs w:val="22"/>
        </w:rPr>
        <w:t>au</w:t>
      </w:r>
      <w:proofErr w:type="gramEnd"/>
      <w:r>
        <w:rPr>
          <w:rFonts w:ascii="Century Gothic" w:hAnsi="Century Gothic" w:cs="Times New Roman"/>
          <w:color w:val="auto"/>
          <w:sz w:val="22"/>
          <w:szCs w:val="22"/>
        </w:rPr>
        <w:t xml:space="preserve"> moins 6x/an pour une CCATM de 12 membres</w:t>
      </w:r>
    </w:p>
    <w:p w14:paraId="141D957C" w14:textId="77777777" w:rsidR="00250199" w:rsidRDefault="00250199" w:rsidP="00250199">
      <w:pPr>
        <w:pStyle w:val="Textecourant"/>
        <w:numPr>
          <w:ilvl w:val="0"/>
          <w:numId w:val="4"/>
        </w:numPr>
        <w:spacing w:after="0" w:line="240" w:lineRule="atLeast"/>
        <w:rPr>
          <w:rFonts w:ascii="Century Gothic" w:hAnsi="Century Gothic" w:cs="Times New Roman"/>
          <w:color w:val="auto"/>
          <w:sz w:val="22"/>
          <w:szCs w:val="22"/>
        </w:rPr>
      </w:pPr>
      <w:proofErr w:type="gramStart"/>
      <w:r>
        <w:rPr>
          <w:rFonts w:ascii="Century Gothic" w:hAnsi="Century Gothic" w:cs="Times New Roman"/>
          <w:color w:val="auto"/>
          <w:sz w:val="22"/>
          <w:szCs w:val="22"/>
        </w:rPr>
        <w:t>au</w:t>
      </w:r>
      <w:proofErr w:type="gramEnd"/>
      <w:r>
        <w:rPr>
          <w:rFonts w:ascii="Century Gothic" w:hAnsi="Century Gothic" w:cs="Times New Roman"/>
          <w:color w:val="auto"/>
          <w:sz w:val="22"/>
          <w:szCs w:val="22"/>
        </w:rPr>
        <w:t xml:space="preserve"> moins 8x/an pour une CCATM de 16 membres.</w:t>
      </w:r>
    </w:p>
    <w:p w14:paraId="0C9439DC" w14:textId="77777777" w:rsidR="00250199" w:rsidRDefault="00250199" w:rsidP="00250199">
      <w:pPr>
        <w:pStyle w:val="Textecourant"/>
        <w:spacing w:after="0" w:line="240" w:lineRule="atLeast"/>
        <w:ind w:firstLine="0"/>
        <w:rPr>
          <w:rFonts w:ascii="Century Gothic" w:hAnsi="Century Gothic" w:cs="Times New Roman"/>
          <w:color w:val="auto"/>
          <w:sz w:val="22"/>
          <w:szCs w:val="22"/>
        </w:rPr>
      </w:pPr>
    </w:p>
    <w:p w14:paraId="12416044" w14:textId="77777777" w:rsidR="00337F5F" w:rsidRDefault="00337F5F" w:rsidP="003440D3">
      <w:pPr>
        <w:pStyle w:val="Textecourant"/>
        <w:spacing w:after="0" w:line="240" w:lineRule="atLeast"/>
        <w:ind w:firstLine="0"/>
        <w:rPr>
          <w:rFonts w:ascii="Century Gothic" w:hAnsi="Century Gothic" w:cs="Times New Roman"/>
          <w:color w:val="auto"/>
          <w:sz w:val="22"/>
          <w:szCs w:val="22"/>
        </w:rPr>
      </w:pPr>
      <w:r>
        <w:rPr>
          <w:rFonts w:ascii="Century Gothic" w:hAnsi="Century Gothic" w:cs="Times New Roman"/>
          <w:color w:val="auto"/>
          <w:sz w:val="22"/>
          <w:szCs w:val="22"/>
        </w:rPr>
        <w:t>En outre, le président convoque la commission à la demande du collège communal lorsque l’avis de la CCATM est requis.</w:t>
      </w:r>
    </w:p>
    <w:p w14:paraId="1076D5A3" w14:textId="77777777" w:rsidR="00337F5F" w:rsidRDefault="00337F5F" w:rsidP="003440D3">
      <w:pPr>
        <w:pStyle w:val="Textecourant"/>
        <w:spacing w:after="0" w:line="240" w:lineRule="atLeast"/>
        <w:ind w:firstLine="0"/>
        <w:rPr>
          <w:rFonts w:ascii="Century Gothic" w:hAnsi="Century Gothic" w:cs="Times New Roman"/>
          <w:color w:val="auto"/>
          <w:sz w:val="22"/>
          <w:szCs w:val="22"/>
        </w:rPr>
      </w:pPr>
    </w:p>
    <w:p w14:paraId="5C342EB0" w14:textId="52C9BF78" w:rsidR="001428EC" w:rsidRDefault="00337F5F" w:rsidP="003440D3">
      <w:pPr>
        <w:pStyle w:val="Textecourant"/>
        <w:spacing w:after="0" w:line="240" w:lineRule="atLeast"/>
        <w:ind w:firstLine="0"/>
        <w:rPr>
          <w:rFonts w:ascii="Century Gothic" w:hAnsi="Century Gothic" w:cs="Times New Roman"/>
          <w:color w:val="auto"/>
          <w:sz w:val="22"/>
          <w:szCs w:val="22"/>
        </w:rPr>
      </w:pPr>
      <w:r>
        <w:rPr>
          <w:rFonts w:ascii="Century Gothic" w:hAnsi="Century Gothic" w:cs="Times New Roman"/>
          <w:color w:val="auto"/>
          <w:sz w:val="22"/>
          <w:szCs w:val="22"/>
        </w:rPr>
        <w:t xml:space="preserve">Les convocations et les PV sont envoyés à tous les membres, et aux différents participants, selon les dispositions prises dans le ROI. </w:t>
      </w:r>
    </w:p>
    <w:p w14:paraId="2D2BE343" w14:textId="77777777" w:rsidR="00337F5F" w:rsidRDefault="00337F5F" w:rsidP="003440D3">
      <w:pPr>
        <w:pStyle w:val="Textecourant"/>
        <w:spacing w:after="0" w:line="240" w:lineRule="atLeast"/>
        <w:ind w:firstLine="0"/>
        <w:rPr>
          <w:rFonts w:ascii="Century Gothic" w:hAnsi="Century Gothic" w:cs="Times New Roman"/>
          <w:color w:val="auto"/>
          <w:sz w:val="22"/>
          <w:szCs w:val="22"/>
        </w:rPr>
      </w:pPr>
    </w:p>
    <w:p w14:paraId="67F92972" w14:textId="78974CA6" w:rsidR="003B3AE3" w:rsidRDefault="00337F5F" w:rsidP="00337F5F">
      <w:pPr>
        <w:pStyle w:val="Textecourant"/>
        <w:spacing w:after="0" w:line="240" w:lineRule="atLeast"/>
        <w:ind w:firstLine="0"/>
        <w:rPr>
          <w:rFonts w:ascii="Century Gothic" w:hAnsi="Century Gothic" w:cs="Times New Roman"/>
          <w:color w:val="auto"/>
          <w:sz w:val="22"/>
          <w:szCs w:val="22"/>
        </w:rPr>
      </w:pPr>
      <w:r>
        <w:rPr>
          <w:rFonts w:ascii="Century Gothic" w:hAnsi="Century Gothic" w:cs="Times New Roman"/>
          <w:color w:val="auto"/>
          <w:sz w:val="22"/>
          <w:szCs w:val="22"/>
        </w:rPr>
        <w:t>Le collège informe la CCATM des avis ou des décisions prises sur les dossiers qu’elle a eu à connaitre.</w:t>
      </w:r>
    </w:p>
    <w:p w14:paraId="5C403D3D" w14:textId="77777777" w:rsidR="005B6F40" w:rsidRDefault="005B6F40" w:rsidP="00337F5F">
      <w:pPr>
        <w:pStyle w:val="Textecourant"/>
        <w:spacing w:after="0" w:line="240" w:lineRule="atLeast"/>
        <w:ind w:firstLine="0"/>
        <w:rPr>
          <w:rFonts w:ascii="Century Gothic" w:hAnsi="Century Gothic" w:cs="Times New Roman"/>
          <w:color w:val="auto"/>
          <w:sz w:val="22"/>
          <w:szCs w:val="22"/>
        </w:rPr>
      </w:pPr>
    </w:p>
    <w:p w14:paraId="17F151BD" w14:textId="1664464A" w:rsidR="005B6F40" w:rsidRPr="005B6F40" w:rsidRDefault="005B6F40" w:rsidP="00337F5F">
      <w:pPr>
        <w:pStyle w:val="Textecourant"/>
        <w:spacing w:after="0" w:line="240" w:lineRule="atLeast"/>
        <w:ind w:firstLine="0"/>
        <w:rPr>
          <w:rFonts w:ascii="Century Gothic" w:hAnsi="Century Gothic" w:cs="Times New Roman"/>
          <w:b/>
          <w:bCs/>
          <w:color w:val="auto"/>
          <w:sz w:val="22"/>
          <w:szCs w:val="22"/>
        </w:rPr>
      </w:pPr>
      <w:r w:rsidRPr="005B6F40">
        <w:rPr>
          <w:rFonts w:ascii="Century Gothic" w:hAnsi="Century Gothic" w:cs="Times New Roman"/>
          <w:b/>
          <w:bCs/>
          <w:color w:val="auto"/>
          <w:sz w:val="22"/>
          <w:szCs w:val="22"/>
        </w:rPr>
        <w:t xml:space="preserve">6.1.3. </w:t>
      </w:r>
      <w:r w:rsidRPr="00922D9C">
        <w:rPr>
          <w:rFonts w:ascii="Century Gothic" w:hAnsi="Century Gothic"/>
          <w:b/>
          <w:color w:val="auto"/>
          <w:sz w:val="22"/>
        </w:rPr>
        <w:t>Validité des votes</w:t>
      </w:r>
    </w:p>
    <w:p w14:paraId="5040DD4F" w14:textId="77777777" w:rsidR="005B6F40" w:rsidRDefault="005B6F40" w:rsidP="00337F5F">
      <w:pPr>
        <w:pStyle w:val="Textecourant"/>
        <w:spacing w:after="0" w:line="240" w:lineRule="atLeast"/>
        <w:ind w:firstLine="0"/>
        <w:rPr>
          <w:rFonts w:ascii="Century Gothic" w:hAnsi="Century Gothic"/>
          <w:szCs w:val="22"/>
        </w:rPr>
      </w:pPr>
    </w:p>
    <w:p w14:paraId="690A7560" w14:textId="11E091FD" w:rsidR="005B6F40" w:rsidRDefault="005B6F40" w:rsidP="00337F5F">
      <w:pPr>
        <w:pStyle w:val="Textecourant"/>
        <w:spacing w:after="0" w:line="240" w:lineRule="atLeast"/>
        <w:ind w:firstLine="0"/>
        <w:rPr>
          <w:rFonts w:ascii="Century Gothic" w:hAnsi="Century Gothic"/>
          <w:sz w:val="22"/>
          <w:szCs w:val="26"/>
        </w:rPr>
      </w:pPr>
      <w:r>
        <w:rPr>
          <w:rFonts w:ascii="Century Gothic" w:hAnsi="Century Gothic"/>
          <w:sz w:val="22"/>
          <w:szCs w:val="26"/>
        </w:rPr>
        <w:t>La commission ne délibère valablement qu’en présence de la majorité des membres ayant droit de vote (président, membres effectifs et suppléant lorsque l’effectif est absent).</w:t>
      </w:r>
    </w:p>
    <w:p w14:paraId="2C0E4B79" w14:textId="77777777" w:rsidR="005B6F40" w:rsidRDefault="005B6F40" w:rsidP="00337F5F">
      <w:pPr>
        <w:pStyle w:val="Textecourant"/>
        <w:spacing w:after="0" w:line="240" w:lineRule="atLeast"/>
        <w:ind w:firstLine="0"/>
        <w:rPr>
          <w:rFonts w:ascii="Century Gothic" w:hAnsi="Century Gothic"/>
          <w:sz w:val="22"/>
          <w:szCs w:val="26"/>
        </w:rPr>
      </w:pPr>
    </w:p>
    <w:p w14:paraId="285D74C0" w14:textId="616AA1B0" w:rsidR="005B6F40" w:rsidRPr="005B6F40" w:rsidRDefault="005B6F40" w:rsidP="00337F5F">
      <w:pPr>
        <w:pStyle w:val="Textecourant"/>
        <w:spacing w:after="0" w:line="240" w:lineRule="atLeast"/>
        <w:ind w:firstLine="0"/>
        <w:rPr>
          <w:rFonts w:ascii="Century Gothic" w:hAnsi="Century Gothic"/>
          <w:sz w:val="22"/>
          <w:szCs w:val="26"/>
        </w:rPr>
      </w:pPr>
      <w:r>
        <w:rPr>
          <w:rFonts w:ascii="Century Gothic" w:hAnsi="Century Gothic"/>
          <w:sz w:val="22"/>
          <w:szCs w:val="26"/>
        </w:rPr>
        <w:t>Le vote est acquis à la majorité simple ; en cas d’égalité des voix, celle du président est prépondérante.</w:t>
      </w:r>
    </w:p>
    <w:p w14:paraId="788D0C3A" w14:textId="77777777" w:rsidR="004A58C4" w:rsidRPr="00217059" w:rsidRDefault="004A58C4" w:rsidP="004A58C4">
      <w:pPr>
        <w:suppressAutoHyphens/>
        <w:ind w:left="284"/>
        <w:jc w:val="both"/>
        <w:rPr>
          <w:rFonts w:ascii="Century Gothic" w:hAnsi="Century Gothic"/>
          <w:szCs w:val="22"/>
        </w:rPr>
      </w:pPr>
    </w:p>
    <w:p w14:paraId="67F92975" w14:textId="1D3C41AD" w:rsidR="00ED7A0E" w:rsidRPr="00605BE6" w:rsidRDefault="004A58C4" w:rsidP="00D65012">
      <w:pPr>
        <w:suppressAutoHyphens/>
        <w:ind w:left="284" w:hanging="284"/>
        <w:jc w:val="both"/>
        <w:rPr>
          <w:rFonts w:ascii="Century Gothic" w:hAnsi="Century Gothic"/>
          <w:b/>
          <w:bCs/>
          <w:szCs w:val="22"/>
        </w:rPr>
      </w:pPr>
      <w:r w:rsidRPr="00605BE6">
        <w:rPr>
          <w:rFonts w:ascii="Century Gothic" w:hAnsi="Century Gothic"/>
          <w:b/>
          <w:bCs/>
          <w:szCs w:val="22"/>
        </w:rPr>
        <w:t>6.</w:t>
      </w:r>
      <w:r w:rsidR="007D2D07">
        <w:rPr>
          <w:rFonts w:ascii="Century Gothic" w:hAnsi="Century Gothic"/>
          <w:b/>
          <w:bCs/>
          <w:szCs w:val="22"/>
        </w:rPr>
        <w:t>1.</w:t>
      </w:r>
      <w:r w:rsidR="005B6F40">
        <w:rPr>
          <w:rFonts w:ascii="Century Gothic" w:hAnsi="Century Gothic"/>
          <w:b/>
          <w:bCs/>
          <w:szCs w:val="22"/>
        </w:rPr>
        <w:t>4.</w:t>
      </w:r>
      <w:r w:rsidR="0094490A" w:rsidRPr="00605BE6">
        <w:rPr>
          <w:rFonts w:ascii="Century Gothic" w:hAnsi="Century Gothic"/>
          <w:b/>
          <w:bCs/>
          <w:szCs w:val="22"/>
        </w:rPr>
        <w:t xml:space="preserve"> </w:t>
      </w:r>
      <w:r w:rsidR="00ED7A0E" w:rsidRPr="00922D9C">
        <w:rPr>
          <w:rFonts w:ascii="Century Gothic" w:hAnsi="Century Gothic"/>
          <w:b/>
        </w:rPr>
        <w:t>Prévention des conflits d’intérêts</w:t>
      </w:r>
    </w:p>
    <w:p w14:paraId="67F92976" w14:textId="77777777" w:rsidR="00ED7A0E" w:rsidRPr="00217059" w:rsidRDefault="00ED7A0E" w:rsidP="00D65012">
      <w:pPr>
        <w:pStyle w:val="Paragraphedeliste"/>
        <w:suppressAutoHyphens/>
        <w:ind w:left="720" w:hanging="284"/>
        <w:jc w:val="both"/>
        <w:rPr>
          <w:rFonts w:ascii="Century Gothic" w:hAnsi="Century Gothic"/>
          <w:szCs w:val="22"/>
        </w:rPr>
      </w:pPr>
    </w:p>
    <w:p w14:paraId="67F92977" w14:textId="77777777" w:rsidR="00ED7A0E" w:rsidRPr="00912D76" w:rsidRDefault="00A477A6" w:rsidP="00D65012">
      <w:pPr>
        <w:suppressAutoHyphens/>
        <w:jc w:val="both"/>
        <w:rPr>
          <w:rFonts w:ascii="Century Gothic" w:hAnsi="Century Gothic"/>
          <w:szCs w:val="22"/>
        </w:rPr>
      </w:pPr>
      <w:r w:rsidRPr="00912D76">
        <w:rPr>
          <w:rFonts w:ascii="Century Gothic" w:hAnsi="Century Gothic"/>
          <w:szCs w:val="22"/>
        </w:rPr>
        <w:t xml:space="preserve">Lorsque le président, un membre effectif ou un membre suppléant est </w:t>
      </w:r>
      <w:r w:rsidRPr="007D2D07">
        <w:rPr>
          <w:rFonts w:ascii="Century Gothic" w:hAnsi="Century Gothic"/>
          <w:szCs w:val="22"/>
        </w:rPr>
        <w:t xml:space="preserve">directement ou indirectement </w:t>
      </w:r>
      <w:r w:rsidRPr="00912D76">
        <w:rPr>
          <w:rFonts w:ascii="Century Gothic" w:hAnsi="Century Gothic"/>
          <w:szCs w:val="22"/>
        </w:rPr>
        <w:t>concerné par un dossier examiné par la CCATM, il doit quitter la séance et ne peut aucunement participer aux délibérations et aux votes qui ont trait à ce point.</w:t>
      </w:r>
    </w:p>
    <w:p w14:paraId="67F92978" w14:textId="77777777" w:rsidR="00A477A6" w:rsidRPr="00912D76" w:rsidRDefault="00A477A6" w:rsidP="00D65012">
      <w:pPr>
        <w:suppressAutoHyphens/>
        <w:ind w:left="284" w:hanging="284"/>
        <w:jc w:val="both"/>
        <w:rPr>
          <w:rFonts w:ascii="Century Gothic" w:hAnsi="Century Gothic"/>
          <w:szCs w:val="22"/>
        </w:rPr>
      </w:pPr>
    </w:p>
    <w:p w14:paraId="67F92979" w14:textId="26D1E459" w:rsidR="00A477A6" w:rsidRPr="00217059" w:rsidRDefault="00A477A6" w:rsidP="00D65012">
      <w:pPr>
        <w:suppressAutoHyphens/>
        <w:jc w:val="both"/>
        <w:rPr>
          <w:rFonts w:ascii="Century Gothic" w:hAnsi="Century Gothic"/>
          <w:szCs w:val="22"/>
        </w:rPr>
      </w:pPr>
      <w:r w:rsidRPr="00912D76">
        <w:rPr>
          <w:rFonts w:ascii="Century Gothic" w:hAnsi="Century Gothic"/>
          <w:szCs w:val="22"/>
        </w:rPr>
        <w:t xml:space="preserve">La règle de </w:t>
      </w:r>
      <w:r w:rsidR="00223406" w:rsidRPr="00912D76">
        <w:rPr>
          <w:rFonts w:ascii="Century Gothic" w:hAnsi="Century Gothic"/>
          <w:szCs w:val="22"/>
        </w:rPr>
        <w:t>prohibition</w:t>
      </w:r>
      <w:r w:rsidRPr="00912D76">
        <w:rPr>
          <w:rFonts w:ascii="Century Gothic" w:hAnsi="Century Gothic"/>
          <w:szCs w:val="22"/>
        </w:rPr>
        <w:t xml:space="preserve"> des conflits d’intérêts</w:t>
      </w:r>
      <w:r w:rsidR="006F1AF3" w:rsidRPr="00912D76">
        <w:rPr>
          <w:rFonts w:ascii="Century Gothic" w:hAnsi="Century Gothic"/>
          <w:szCs w:val="22"/>
        </w:rPr>
        <w:t xml:space="preserve"> </w:t>
      </w:r>
      <w:r w:rsidR="00223406" w:rsidRPr="00912D76">
        <w:rPr>
          <w:rFonts w:ascii="Century Gothic" w:hAnsi="Century Gothic"/>
          <w:szCs w:val="22"/>
        </w:rPr>
        <w:t>se</w:t>
      </w:r>
      <w:r w:rsidRPr="00912D76">
        <w:rPr>
          <w:rFonts w:ascii="Century Gothic" w:hAnsi="Century Gothic"/>
          <w:szCs w:val="22"/>
        </w:rPr>
        <w:t xml:space="preserve"> </w:t>
      </w:r>
      <w:r w:rsidR="006F1AF3" w:rsidRPr="00912D76">
        <w:rPr>
          <w:rFonts w:ascii="Century Gothic" w:hAnsi="Century Gothic"/>
          <w:szCs w:val="22"/>
        </w:rPr>
        <w:t xml:space="preserve">rattachant au </w:t>
      </w:r>
      <w:r w:rsidRPr="00912D76">
        <w:rPr>
          <w:rFonts w:ascii="Century Gothic" w:hAnsi="Century Gothic"/>
          <w:szCs w:val="22"/>
        </w:rPr>
        <w:t xml:space="preserve">principe général d’impartialité, elle doit être appliquée chaque fois qu’un </w:t>
      </w:r>
      <w:r w:rsidR="006F1AF3" w:rsidRPr="00912D76">
        <w:rPr>
          <w:rFonts w:ascii="Century Gothic" w:hAnsi="Century Gothic"/>
          <w:szCs w:val="22"/>
        </w:rPr>
        <w:t xml:space="preserve">doute </w:t>
      </w:r>
      <w:r w:rsidRPr="00912D76">
        <w:rPr>
          <w:rFonts w:ascii="Century Gothic" w:hAnsi="Century Gothic"/>
          <w:szCs w:val="22"/>
        </w:rPr>
        <w:t xml:space="preserve">légitime peut exister quant au fait que le dossier soumis </w:t>
      </w:r>
      <w:r w:rsidR="00223406" w:rsidRPr="00912D76">
        <w:rPr>
          <w:rFonts w:ascii="Century Gothic" w:hAnsi="Century Gothic"/>
          <w:szCs w:val="22"/>
        </w:rPr>
        <w:t>à l’avis</w:t>
      </w:r>
      <w:r w:rsidRPr="00912D76">
        <w:rPr>
          <w:rFonts w:ascii="Century Gothic" w:hAnsi="Century Gothic"/>
          <w:szCs w:val="22"/>
        </w:rPr>
        <w:t xml:space="preserve"> de la commission soit examiné par chaque membre sans qu’il ait un intérêt personnel à la </w:t>
      </w:r>
      <w:r w:rsidRPr="00217059">
        <w:rPr>
          <w:rFonts w:ascii="Century Gothic" w:hAnsi="Century Gothic"/>
          <w:szCs w:val="22"/>
        </w:rPr>
        <w:t>cause.</w:t>
      </w:r>
    </w:p>
    <w:p w14:paraId="67F9297A" w14:textId="77777777" w:rsidR="00A477A6" w:rsidRDefault="00A477A6" w:rsidP="00ED7A0E">
      <w:pPr>
        <w:suppressAutoHyphens/>
        <w:jc w:val="both"/>
        <w:rPr>
          <w:rFonts w:ascii="Century Gothic" w:hAnsi="Century Gothic"/>
          <w:szCs w:val="22"/>
          <w:u w:val="single"/>
        </w:rPr>
      </w:pPr>
    </w:p>
    <w:p w14:paraId="67F9297B" w14:textId="24C59876" w:rsidR="00A477A6" w:rsidRPr="005F6DBE" w:rsidRDefault="005F6DBE" w:rsidP="00ED7A0E">
      <w:pPr>
        <w:suppressAutoHyphens/>
        <w:jc w:val="both"/>
        <w:rPr>
          <w:rFonts w:ascii="Century Gothic" w:hAnsi="Century Gothic"/>
          <w:b/>
          <w:bCs/>
          <w:szCs w:val="22"/>
        </w:rPr>
      </w:pPr>
      <w:r w:rsidRPr="0010026F">
        <w:rPr>
          <w:rFonts w:ascii="Century Gothic" w:hAnsi="Century Gothic"/>
          <w:b/>
          <w:bCs/>
          <w:szCs w:val="22"/>
        </w:rPr>
        <w:t>6.</w:t>
      </w:r>
      <w:r w:rsidR="007D2D07">
        <w:rPr>
          <w:rFonts w:ascii="Century Gothic" w:hAnsi="Century Gothic"/>
          <w:b/>
          <w:bCs/>
          <w:szCs w:val="22"/>
        </w:rPr>
        <w:t>1.</w:t>
      </w:r>
      <w:r w:rsidR="005B6F40">
        <w:rPr>
          <w:rFonts w:ascii="Century Gothic" w:hAnsi="Century Gothic"/>
          <w:b/>
          <w:bCs/>
          <w:szCs w:val="22"/>
        </w:rPr>
        <w:t>5</w:t>
      </w:r>
      <w:r w:rsidR="00A477A6" w:rsidRPr="00BB17D1">
        <w:rPr>
          <w:rFonts w:ascii="Century Gothic" w:hAnsi="Century Gothic"/>
          <w:b/>
          <w:bCs/>
          <w:szCs w:val="22"/>
        </w:rPr>
        <w:t>.</w:t>
      </w:r>
      <w:r w:rsidR="00A477A6" w:rsidRPr="00922D9C">
        <w:rPr>
          <w:rFonts w:ascii="Century Gothic" w:hAnsi="Century Gothic"/>
          <w:b/>
        </w:rPr>
        <w:t xml:space="preserve"> </w:t>
      </w:r>
      <w:r w:rsidR="007D2D07" w:rsidRPr="00922D9C">
        <w:rPr>
          <w:rFonts w:ascii="Century Gothic" w:hAnsi="Century Gothic"/>
          <w:b/>
        </w:rPr>
        <w:t xml:space="preserve">Devoir de réserve </w:t>
      </w:r>
      <w:r w:rsidR="001428EC" w:rsidRPr="00922D9C">
        <w:rPr>
          <w:rFonts w:ascii="Century Gothic" w:hAnsi="Century Gothic"/>
          <w:b/>
        </w:rPr>
        <w:t>- Confidentialité</w:t>
      </w:r>
      <w:r w:rsidR="00A477A6" w:rsidRPr="005F6DBE">
        <w:rPr>
          <w:rFonts w:ascii="Century Gothic" w:hAnsi="Century Gothic"/>
          <w:b/>
          <w:bCs/>
          <w:szCs w:val="22"/>
        </w:rPr>
        <w:t>.</w:t>
      </w:r>
    </w:p>
    <w:p w14:paraId="67F9297C" w14:textId="77777777" w:rsidR="00A477A6" w:rsidRPr="00217059" w:rsidRDefault="00A477A6" w:rsidP="00ED7A0E">
      <w:pPr>
        <w:suppressAutoHyphens/>
        <w:jc w:val="both"/>
        <w:rPr>
          <w:rFonts w:ascii="Century Gothic" w:hAnsi="Century Gothic"/>
          <w:szCs w:val="22"/>
        </w:rPr>
      </w:pPr>
    </w:p>
    <w:p w14:paraId="0465AD17" w14:textId="4F078178" w:rsidR="007D2D07" w:rsidRDefault="007D2D07" w:rsidP="00D65012">
      <w:pPr>
        <w:suppressAutoHyphens/>
        <w:jc w:val="both"/>
        <w:rPr>
          <w:rFonts w:ascii="Century Gothic" w:hAnsi="Century Gothic"/>
          <w:szCs w:val="22"/>
        </w:rPr>
      </w:pPr>
      <w:r>
        <w:rPr>
          <w:rFonts w:ascii="Century Gothic" w:hAnsi="Century Gothic"/>
          <w:szCs w:val="22"/>
        </w:rPr>
        <w:t>Le président et tout membre de la CCATM sont tenus à la confidentialité des données personnelles des dossiers dont ils ont la connaissance, ainsi que débats et des votes de la commission.</w:t>
      </w:r>
    </w:p>
    <w:p w14:paraId="6CD6C5E5" w14:textId="77777777" w:rsidR="007D2D07" w:rsidRDefault="007D2D07" w:rsidP="00D65012">
      <w:pPr>
        <w:suppressAutoHyphens/>
        <w:jc w:val="both"/>
        <w:rPr>
          <w:rFonts w:ascii="Century Gothic" w:hAnsi="Century Gothic"/>
          <w:szCs w:val="22"/>
        </w:rPr>
      </w:pPr>
    </w:p>
    <w:p w14:paraId="67F9297D" w14:textId="4BADFD2F" w:rsidR="00A477A6" w:rsidRPr="00217059" w:rsidRDefault="00A477A6" w:rsidP="00D65012">
      <w:pPr>
        <w:suppressAutoHyphens/>
        <w:jc w:val="both"/>
        <w:rPr>
          <w:rFonts w:ascii="Century Gothic" w:hAnsi="Century Gothic"/>
          <w:szCs w:val="22"/>
        </w:rPr>
      </w:pPr>
      <w:r w:rsidRPr="22F66DF5">
        <w:rPr>
          <w:rFonts w:ascii="Century Gothic" w:hAnsi="Century Gothic"/>
        </w:rPr>
        <w:t xml:space="preserve">En cas d’inconduite notoire ou manquement grave à un devoir de sa charge, un membre de la CCATM ou </w:t>
      </w:r>
      <w:r w:rsidR="006F1AF3" w:rsidRPr="22F66DF5">
        <w:rPr>
          <w:rFonts w:ascii="Century Gothic" w:hAnsi="Century Gothic"/>
        </w:rPr>
        <w:t>le président peut être suspendu ou révoqué</w:t>
      </w:r>
      <w:r w:rsidRPr="22F66DF5">
        <w:rPr>
          <w:rFonts w:ascii="Century Gothic" w:hAnsi="Century Gothic"/>
        </w:rPr>
        <w:t>.</w:t>
      </w:r>
    </w:p>
    <w:p w14:paraId="67F9297F" w14:textId="2A1B6F4A" w:rsidR="00044EAF" w:rsidRDefault="00044EAF" w:rsidP="00D65012">
      <w:pPr>
        <w:suppressAutoHyphens/>
        <w:jc w:val="both"/>
        <w:rPr>
          <w:rFonts w:ascii="Century Gothic" w:hAnsi="Century Gothic"/>
          <w:szCs w:val="22"/>
        </w:rPr>
      </w:pPr>
      <w:r w:rsidRPr="00217059">
        <w:rPr>
          <w:rFonts w:ascii="Century Gothic" w:hAnsi="Century Gothic"/>
          <w:szCs w:val="22"/>
        </w:rPr>
        <w:t>La première cause de suspension ou de révocation vise des</w:t>
      </w:r>
      <w:r w:rsidR="009E3821" w:rsidRPr="00217059">
        <w:rPr>
          <w:rFonts w:ascii="Century Gothic" w:hAnsi="Century Gothic"/>
          <w:szCs w:val="22"/>
        </w:rPr>
        <w:t xml:space="preserve"> comportements</w:t>
      </w:r>
      <w:r w:rsidRPr="00217059">
        <w:rPr>
          <w:rFonts w:ascii="Century Gothic" w:hAnsi="Century Gothic"/>
          <w:szCs w:val="22"/>
        </w:rPr>
        <w:t xml:space="preserve"> </w:t>
      </w:r>
      <w:r w:rsidR="009E3821" w:rsidRPr="00217059">
        <w:rPr>
          <w:rFonts w:ascii="Century Gothic" w:hAnsi="Century Gothic"/>
          <w:szCs w:val="22"/>
        </w:rPr>
        <w:t>inappropriés du membre ou du président.</w:t>
      </w:r>
      <w:r w:rsidR="00534BB6" w:rsidRPr="00217059">
        <w:rPr>
          <w:rFonts w:ascii="Century Gothic" w:hAnsi="Century Gothic"/>
          <w:szCs w:val="22"/>
        </w:rPr>
        <w:t xml:space="preserve"> La seconde a trait</w:t>
      </w:r>
      <w:r w:rsidRPr="00217059">
        <w:rPr>
          <w:rFonts w:ascii="Century Gothic" w:hAnsi="Century Gothic"/>
          <w:szCs w:val="22"/>
        </w:rPr>
        <w:t xml:space="preserve"> à l’exercice de sa fonction, </w:t>
      </w:r>
      <w:proofErr w:type="gramStart"/>
      <w:r w:rsidRPr="00217059">
        <w:rPr>
          <w:rFonts w:ascii="Century Gothic" w:hAnsi="Century Gothic"/>
          <w:szCs w:val="22"/>
        </w:rPr>
        <w:t>comme par exemple</w:t>
      </w:r>
      <w:proofErr w:type="gramEnd"/>
      <w:r w:rsidRPr="00217059">
        <w:rPr>
          <w:rFonts w:ascii="Century Gothic" w:hAnsi="Century Gothic"/>
          <w:szCs w:val="22"/>
        </w:rPr>
        <w:t xml:space="preserve"> en cas de méconnaissance de l’obligation de confidentialité</w:t>
      </w:r>
      <w:r w:rsidR="008F4AD8" w:rsidRPr="00217059">
        <w:rPr>
          <w:rFonts w:ascii="Century Gothic" w:hAnsi="Century Gothic"/>
          <w:szCs w:val="22"/>
        </w:rPr>
        <w:t xml:space="preserve"> à laquelle</w:t>
      </w:r>
      <w:r w:rsidRPr="00217059">
        <w:rPr>
          <w:rFonts w:ascii="Century Gothic" w:hAnsi="Century Gothic"/>
          <w:szCs w:val="22"/>
        </w:rPr>
        <w:t xml:space="preserve"> les membres de la CCATM son</w:t>
      </w:r>
      <w:r w:rsidR="008F4AD8" w:rsidRPr="00217059">
        <w:rPr>
          <w:rFonts w:ascii="Century Gothic" w:hAnsi="Century Gothic"/>
          <w:szCs w:val="22"/>
        </w:rPr>
        <w:t>t</w:t>
      </w:r>
      <w:r w:rsidRPr="00217059">
        <w:rPr>
          <w:rFonts w:ascii="Century Gothic" w:hAnsi="Century Gothic"/>
          <w:szCs w:val="22"/>
        </w:rPr>
        <w:t xml:space="preserve"> tenus à propos des données à caractère personnel ou du secret des délibérations et des votes ou encore en cas de violation du principe de </w:t>
      </w:r>
      <w:r w:rsidR="006F1AF3" w:rsidRPr="00217059">
        <w:rPr>
          <w:rFonts w:ascii="Century Gothic" w:hAnsi="Century Gothic"/>
          <w:szCs w:val="22"/>
        </w:rPr>
        <w:t xml:space="preserve">prévention des </w:t>
      </w:r>
      <w:r w:rsidRPr="00217059">
        <w:rPr>
          <w:rFonts w:ascii="Century Gothic" w:hAnsi="Century Gothic"/>
          <w:szCs w:val="22"/>
        </w:rPr>
        <w:t>conflits d’intérêts rappelés ci-dessus.</w:t>
      </w:r>
    </w:p>
    <w:p w14:paraId="70FDFF84" w14:textId="77777777" w:rsidR="001428EC" w:rsidRDefault="001428EC" w:rsidP="00D65012">
      <w:pPr>
        <w:suppressAutoHyphens/>
        <w:jc w:val="both"/>
        <w:rPr>
          <w:rFonts w:ascii="Century Gothic" w:hAnsi="Century Gothic"/>
          <w:szCs w:val="22"/>
        </w:rPr>
      </w:pPr>
    </w:p>
    <w:p w14:paraId="67F92981" w14:textId="0D829D92" w:rsidR="003B3AE3" w:rsidRPr="005F6DBE" w:rsidRDefault="005B6F40" w:rsidP="002B585B">
      <w:pPr>
        <w:suppressAutoHyphens/>
        <w:jc w:val="both"/>
        <w:rPr>
          <w:rFonts w:ascii="Century Gothic" w:hAnsi="Century Gothic"/>
          <w:b/>
          <w:bCs/>
          <w:szCs w:val="22"/>
          <w:u w:val="single"/>
        </w:rPr>
      </w:pPr>
      <w:r>
        <w:rPr>
          <w:rFonts w:ascii="Century Gothic" w:hAnsi="Century Gothic"/>
          <w:b/>
          <w:bCs/>
          <w:szCs w:val="22"/>
        </w:rPr>
        <w:t>6.1.6</w:t>
      </w:r>
      <w:r w:rsidRPr="00BB17D1">
        <w:rPr>
          <w:rFonts w:ascii="Century Gothic" w:hAnsi="Century Gothic"/>
          <w:b/>
          <w:bCs/>
          <w:szCs w:val="22"/>
        </w:rPr>
        <w:t>.</w:t>
      </w:r>
      <w:r w:rsidR="003B3AE3" w:rsidRPr="00922D9C">
        <w:rPr>
          <w:rFonts w:ascii="Century Gothic" w:hAnsi="Century Gothic"/>
          <w:b/>
        </w:rPr>
        <w:t xml:space="preserve"> </w:t>
      </w:r>
      <w:r w:rsidR="00337F5F" w:rsidRPr="00922D9C">
        <w:rPr>
          <w:rFonts w:ascii="Century Gothic" w:hAnsi="Century Gothic"/>
          <w:b/>
        </w:rPr>
        <w:t>Rémunération des membres de la CCATM</w:t>
      </w:r>
      <w:r w:rsidR="00337F5F">
        <w:rPr>
          <w:rFonts w:ascii="Century Gothic" w:hAnsi="Century Gothic"/>
          <w:b/>
          <w:bCs/>
          <w:szCs w:val="22"/>
          <w:u w:val="single"/>
        </w:rPr>
        <w:t xml:space="preserve"> </w:t>
      </w:r>
    </w:p>
    <w:p w14:paraId="67F92982" w14:textId="77777777" w:rsidR="003B3AE3" w:rsidRPr="00217059" w:rsidRDefault="003B3AE3" w:rsidP="002B585B">
      <w:pPr>
        <w:suppressAutoHyphens/>
        <w:jc w:val="both"/>
        <w:rPr>
          <w:rFonts w:ascii="Century Gothic" w:hAnsi="Century Gothic"/>
          <w:szCs w:val="22"/>
        </w:rPr>
      </w:pPr>
    </w:p>
    <w:p w14:paraId="6533809E" w14:textId="77777777" w:rsidR="00337F5F" w:rsidRDefault="00337F5F" w:rsidP="00337F5F">
      <w:pPr>
        <w:pStyle w:val="Textecourant"/>
        <w:spacing w:after="0" w:line="240" w:lineRule="atLeast"/>
        <w:ind w:firstLine="0"/>
        <w:rPr>
          <w:rFonts w:ascii="Century Gothic" w:hAnsi="Century Gothic" w:cs="Times New Roman"/>
          <w:color w:val="auto"/>
          <w:sz w:val="22"/>
          <w:szCs w:val="22"/>
        </w:rPr>
      </w:pPr>
      <w:r>
        <w:rPr>
          <w:rFonts w:ascii="Century Gothic" w:hAnsi="Century Gothic" w:cs="Times New Roman"/>
          <w:color w:val="auto"/>
          <w:sz w:val="22"/>
          <w:szCs w:val="22"/>
        </w:rPr>
        <w:t xml:space="preserve">Un jeton de présence est octroyé aux membres de la CCATM, à raison de 25 </w:t>
      </w:r>
      <w:r>
        <w:rPr>
          <w:rFonts w:ascii="Century Gothic" w:hAnsi="Century Gothic" w:cs="Times New Roman"/>
          <w:color w:val="auto"/>
          <w:sz w:val="22"/>
          <w:szCs w:val="22"/>
        </w:rPr>
        <w:lastRenderedPageBreak/>
        <w:t>euros/réunion pour le président et 12.50 euros/réunion pour les membres et, le cas échéant, les suppléants des membres.</w:t>
      </w:r>
    </w:p>
    <w:p w14:paraId="4102446E" w14:textId="77777777" w:rsidR="00337F5F" w:rsidRDefault="00337F5F" w:rsidP="00337F5F">
      <w:pPr>
        <w:pStyle w:val="Textecourant"/>
        <w:spacing w:after="0" w:line="240" w:lineRule="atLeast"/>
        <w:ind w:firstLine="0"/>
        <w:rPr>
          <w:rFonts w:ascii="Century Gothic" w:hAnsi="Century Gothic" w:cs="Times New Roman"/>
          <w:color w:val="auto"/>
          <w:sz w:val="22"/>
          <w:szCs w:val="22"/>
        </w:rPr>
      </w:pPr>
    </w:p>
    <w:p w14:paraId="67283B94" w14:textId="7BAB3EA9" w:rsidR="005B6F40" w:rsidRPr="005B6F40" w:rsidRDefault="005B6F40" w:rsidP="00337F5F">
      <w:pPr>
        <w:pStyle w:val="Textecourant"/>
        <w:spacing w:after="0" w:line="240" w:lineRule="atLeast"/>
        <w:ind w:firstLine="0"/>
        <w:rPr>
          <w:rFonts w:ascii="Century Gothic" w:hAnsi="Century Gothic" w:cs="Times New Roman"/>
          <w:b/>
          <w:bCs/>
          <w:color w:val="auto"/>
          <w:sz w:val="22"/>
          <w:szCs w:val="22"/>
        </w:rPr>
      </w:pPr>
      <w:r w:rsidRPr="005B6F40">
        <w:rPr>
          <w:rFonts w:ascii="Century Gothic" w:hAnsi="Century Gothic" w:cs="Times New Roman"/>
          <w:b/>
          <w:bCs/>
          <w:color w:val="auto"/>
          <w:sz w:val="22"/>
          <w:szCs w:val="22"/>
        </w:rPr>
        <w:t xml:space="preserve">6.1.7. </w:t>
      </w:r>
      <w:r w:rsidRPr="00922D9C">
        <w:rPr>
          <w:rFonts w:ascii="Century Gothic" w:hAnsi="Century Gothic"/>
          <w:b/>
          <w:color w:val="auto"/>
          <w:sz w:val="22"/>
        </w:rPr>
        <w:t>Budget de la commission</w:t>
      </w:r>
      <w:r w:rsidR="00FC5C46">
        <w:rPr>
          <w:rFonts w:ascii="Century Gothic" w:hAnsi="Century Gothic"/>
          <w:b/>
          <w:color w:val="auto"/>
          <w:sz w:val="22"/>
        </w:rPr>
        <w:t xml:space="preserve"> – Subvention annuelle</w:t>
      </w:r>
    </w:p>
    <w:p w14:paraId="72F0658F" w14:textId="77777777" w:rsidR="005B6F40" w:rsidRPr="00605BE6" w:rsidRDefault="005B6F40" w:rsidP="00337F5F">
      <w:pPr>
        <w:pStyle w:val="Textecourant"/>
        <w:spacing w:after="0" w:line="240" w:lineRule="atLeast"/>
        <w:ind w:firstLine="0"/>
        <w:rPr>
          <w:rFonts w:ascii="Century Gothic" w:hAnsi="Century Gothic" w:cs="Times New Roman"/>
          <w:color w:val="auto"/>
          <w:sz w:val="22"/>
          <w:szCs w:val="22"/>
        </w:rPr>
      </w:pPr>
    </w:p>
    <w:p w14:paraId="512F6622" w14:textId="22677EC0" w:rsidR="00D65012" w:rsidRDefault="00D65012" w:rsidP="00D65012">
      <w:pPr>
        <w:suppressAutoHyphens/>
        <w:spacing w:line="240" w:lineRule="atLeast"/>
        <w:jc w:val="both"/>
        <w:rPr>
          <w:rFonts w:ascii="Century Gothic" w:hAnsi="Century Gothic" w:cs="Arial"/>
          <w:szCs w:val="22"/>
        </w:rPr>
      </w:pPr>
      <w:r>
        <w:rPr>
          <w:rFonts w:ascii="Century Gothic" w:hAnsi="Century Gothic" w:cs="Arial"/>
          <w:szCs w:val="22"/>
        </w:rPr>
        <w:t>Une subvention pour le fonctionnement de la CCATM, couvrant les frais tels</w:t>
      </w:r>
      <w:r w:rsidR="005B6F40">
        <w:rPr>
          <w:rFonts w:ascii="Century Gothic" w:hAnsi="Century Gothic" w:cs="Arial"/>
          <w:szCs w:val="22"/>
        </w:rPr>
        <w:t xml:space="preserve"> q</w:t>
      </w:r>
      <w:r>
        <w:rPr>
          <w:rFonts w:ascii="Century Gothic" w:hAnsi="Century Gothic" w:cs="Arial"/>
          <w:szCs w:val="22"/>
        </w:rPr>
        <w:t>ue le paiement des jetons de présence, les frais de formation,</w:t>
      </w:r>
      <w:r w:rsidR="005B6F40">
        <w:rPr>
          <w:rFonts w:ascii="Century Gothic" w:hAnsi="Century Gothic" w:cs="Arial"/>
          <w:szCs w:val="22"/>
        </w:rPr>
        <w:t xml:space="preserve"> achats</w:t>
      </w:r>
      <w:r>
        <w:rPr>
          <w:rFonts w:ascii="Century Gothic" w:hAnsi="Century Gothic" w:cs="Arial"/>
          <w:szCs w:val="22"/>
        </w:rPr>
        <w:t xml:space="preserve"> divers, </w:t>
      </w:r>
      <w:r w:rsidR="007D2D07">
        <w:rPr>
          <w:rFonts w:ascii="Century Gothic" w:hAnsi="Century Gothic" w:cs="Arial"/>
          <w:szCs w:val="22"/>
        </w:rPr>
        <w:t>.</w:t>
      </w:r>
      <w:r>
        <w:rPr>
          <w:rFonts w:ascii="Century Gothic" w:hAnsi="Century Gothic" w:cs="Arial"/>
          <w:szCs w:val="22"/>
        </w:rPr>
        <w:t xml:space="preserve">.. est </w:t>
      </w:r>
      <w:r w:rsidR="00337F5F">
        <w:rPr>
          <w:rFonts w:ascii="Century Gothic" w:hAnsi="Century Gothic" w:cs="Arial"/>
          <w:szCs w:val="22"/>
        </w:rPr>
        <w:t>octroyée à la commune,</w:t>
      </w:r>
      <w:r>
        <w:rPr>
          <w:rFonts w:ascii="Century Gothic" w:hAnsi="Century Gothic" w:cs="Arial"/>
          <w:szCs w:val="22"/>
        </w:rPr>
        <w:t xml:space="preserve"> à hauteur de :</w:t>
      </w:r>
    </w:p>
    <w:p w14:paraId="02A5818C" w14:textId="77777777" w:rsidR="005B6F40" w:rsidRDefault="005B6F40" w:rsidP="00D65012">
      <w:pPr>
        <w:suppressAutoHyphens/>
        <w:spacing w:line="240" w:lineRule="atLeast"/>
        <w:jc w:val="both"/>
        <w:rPr>
          <w:rFonts w:ascii="Century Gothic" w:hAnsi="Century Gothic" w:cs="Arial"/>
          <w:szCs w:val="22"/>
        </w:rPr>
      </w:pPr>
    </w:p>
    <w:p w14:paraId="25AF41E2" w14:textId="77777777" w:rsidR="00D65012" w:rsidRDefault="00D65012" w:rsidP="00D65012">
      <w:pPr>
        <w:pStyle w:val="Paragraphedeliste"/>
        <w:numPr>
          <w:ilvl w:val="0"/>
          <w:numId w:val="4"/>
        </w:numPr>
        <w:suppressAutoHyphens/>
        <w:spacing w:line="240" w:lineRule="atLeast"/>
        <w:jc w:val="both"/>
        <w:rPr>
          <w:rFonts w:ascii="Century Gothic" w:hAnsi="Century Gothic" w:cs="Arial"/>
          <w:szCs w:val="22"/>
        </w:rPr>
      </w:pPr>
      <w:r>
        <w:rPr>
          <w:rFonts w:ascii="Century Gothic" w:hAnsi="Century Gothic" w:cs="Arial"/>
          <w:szCs w:val="22"/>
        </w:rPr>
        <w:t>2.500 euros/an pour une CCATM de 8 membres</w:t>
      </w:r>
    </w:p>
    <w:p w14:paraId="7C7FC12A" w14:textId="77777777" w:rsidR="00D65012" w:rsidRDefault="00D65012" w:rsidP="00D65012">
      <w:pPr>
        <w:pStyle w:val="Paragraphedeliste"/>
        <w:numPr>
          <w:ilvl w:val="0"/>
          <w:numId w:val="4"/>
        </w:numPr>
        <w:suppressAutoHyphens/>
        <w:spacing w:line="240" w:lineRule="atLeast"/>
        <w:jc w:val="both"/>
        <w:rPr>
          <w:rFonts w:ascii="Century Gothic" w:hAnsi="Century Gothic" w:cs="Arial"/>
          <w:szCs w:val="22"/>
        </w:rPr>
      </w:pPr>
      <w:r>
        <w:rPr>
          <w:rFonts w:ascii="Century Gothic" w:hAnsi="Century Gothic" w:cs="Arial"/>
          <w:szCs w:val="22"/>
        </w:rPr>
        <w:t>4.500 euros/an pour une CCATM de 12 membres</w:t>
      </w:r>
    </w:p>
    <w:p w14:paraId="3D4AA2F3" w14:textId="77777777" w:rsidR="00D65012" w:rsidRDefault="00D65012" w:rsidP="00D65012">
      <w:pPr>
        <w:pStyle w:val="Paragraphedeliste"/>
        <w:numPr>
          <w:ilvl w:val="0"/>
          <w:numId w:val="4"/>
        </w:numPr>
        <w:suppressAutoHyphens/>
        <w:spacing w:line="240" w:lineRule="atLeast"/>
        <w:jc w:val="both"/>
        <w:rPr>
          <w:rFonts w:ascii="Century Gothic" w:hAnsi="Century Gothic" w:cs="Arial"/>
          <w:szCs w:val="22"/>
        </w:rPr>
      </w:pPr>
      <w:r>
        <w:rPr>
          <w:rFonts w:ascii="Century Gothic" w:hAnsi="Century Gothic" w:cs="Arial"/>
          <w:szCs w:val="22"/>
        </w:rPr>
        <w:t>6.000 euros/an pour une CCATM de 16 membres</w:t>
      </w:r>
    </w:p>
    <w:p w14:paraId="339E6F3C" w14:textId="77777777" w:rsidR="00D65012" w:rsidRDefault="00D65012" w:rsidP="00D65012">
      <w:pPr>
        <w:suppressAutoHyphens/>
        <w:spacing w:line="240" w:lineRule="atLeast"/>
        <w:jc w:val="both"/>
        <w:rPr>
          <w:rFonts w:ascii="Century Gothic" w:hAnsi="Century Gothic" w:cs="Arial"/>
          <w:szCs w:val="22"/>
        </w:rPr>
      </w:pPr>
    </w:p>
    <w:p w14:paraId="67F92983" w14:textId="0C9F8117" w:rsidR="00AD3476" w:rsidRDefault="00D65012" w:rsidP="00D65012">
      <w:pPr>
        <w:suppressAutoHyphens/>
        <w:spacing w:line="240" w:lineRule="atLeast"/>
        <w:jc w:val="both"/>
        <w:rPr>
          <w:rFonts w:ascii="Century Gothic" w:hAnsi="Century Gothic" w:cs="Arial"/>
          <w:szCs w:val="22"/>
        </w:rPr>
      </w:pPr>
      <w:proofErr w:type="gramStart"/>
      <w:r w:rsidRPr="00D65012">
        <w:rPr>
          <w:rFonts w:ascii="Century Gothic" w:hAnsi="Century Gothic" w:cs="Arial"/>
          <w:szCs w:val="22"/>
        </w:rPr>
        <w:t>aux</w:t>
      </w:r>
      <w:proofErr w:type="gramEnd"/>
      <w:r w:rsidRPr="00D65012">
        <w:rPr>
          <w:rFonts w:ascii="Century Gothic" w:hAnsi="Century Gothic" w:cs="Arial"/>
          <w:szCs w:val="22"/>
        </w:rPr>
        <w:t xml:space="preserve"> conditions suivantes :</w:t>
      </w:r>
    </w:p>
    <w:p w14:paraId="3ED3A4A1" w14:textId="77777777" w:rsidR="00D65012" w:rsidRDefault="00D65012" w:rsidP="00D65012">
      <w:pPr>
        <w:suppressAutoHyphens/>
        <w:spacing w:line="240" w:lineRule="atLeast"/>
        <w:jc w:val="both"/>
        <w:rPr>
          <w:rFonts w:ascii="Century Gothic" w:hAnsi="Century Gothic" w:cs="Arial"/>
          <w:szCs w:val="22"/>
        </w:rPr>
      </w:pPr>
    </w:p>
    <w:p w14:paraId="666DCC78" w14:textId="640ED16E" w:rsidR="00D65012" w:rsidRDefault="005B6F40" w:rsidP="00D65012">
      <w:pPr>
        <w:pStyle w:val="Paragraphedeliste"/>
        <w:numPr>
          <w:ilvl w:val="0"/>
          <w:numId w:val="4"/>
        </w:numPr>
        <w:suppressAutoHyphens/>
        <w:spacing w:line="240" w:lineRule="atLeast"/>
        <w:jc w:val="both"/>
        <w:rPr>
          <w:rFonts w:ascii="Century Gothic" w:hAnsi="Century Gothic" w:cs="Arial"/>
          <w:szCs w:val="22"/>
        </w:rPr>
      </w:pPr>
      <w:proofErr w:type="gramStart"/>
      <w:r>
        <w:rPr>
          <w:rFonts w:ascii="Century Gothic" w:hAnsi="Century Gothic" w:cs="Arial"/>
          <w:szCs w:val="22"/>
        </w:rPr>
        <w:t>e</w:t>
      </w:r>
      <w:r w:rsidR="00D65012">
        <w:rPr>
          <w:rFonts w:ascii="Century Gothic" w:hAnsi="Century Gothic" w:cs="Arial"/>
          <w:szCs w:val="22"/>
        </w:rPr>
        <w:t>xercice</w:t>
      </w:r>
      <w:proofErr w:type="gramEnd"/>
      <w:r w:rsidR="00D65012">
        <w:rPr>
          <w:rFonts w:ascii="Century Gothic" w:hAnsi="Century Gothic" w:cs="Arial"/>
          <w:szCs w:val="22"/>
        </w:rPr>
        <w:t xml:space="preserve"> régulier des compétences </w:t>
      </w:r>
      <w:r w:rsidR="00337F5F">
        <w:rPr>
          <w:rFonts w:ascii="Century Gothic" w:hAnsi="Century Gothic" w:cs="Arial"/>
          <w:szCs w:val="22"/>
        </w:rPr>
        <w:t>de la commission</w:t>
      </w:r>
    </w:p>
    <w:p w14:paraId="593EBA22" w14:textId="3F4679CC" w:rsidR="00D65012" w:rsidRDefault="005B6F40" w:rsidP="00D65012">
      <w:pPr>
        <w:pStyle w:val="Paragraphedeliste"/>
        <w:numPr>
          <w:ilvl w:val="0"/>
          <w:numId w:val="4"/>
        </w:numPr>
        <w:suppressAutoHyphens/>
        <w:spacing w:line="240" w:lineRule="atLeast"/>
        <w:jc w:val="both"/>
        <w:rPr>
          <w:rFonts w:ascii="Century Gothic" w:hAnsi="Century Gothic" w:cs="Arial"/>
          <w:szCs w:val="22"/>
        </w:rPr>
      </w:pPr>
      <w:proofErr w:type="gramStart"/>
      <w:r>
        <w:rPr>
          <w:rFonts w:ascii="Century Gothic" w:hAnsi="Century Gothic" w:cs="Arial"/>
          <w:szCs w:val="22"/>
        </w:rPr>
        <w:t>t</w:t>
      </w:r>
      <w:r w:rsidR="00D65012">
        <w:rPr>
          <w:rFonts w:ascii="Century Gothic" w:hAnsi="Century Gothic" w:cs="Arial"/>
          <w:szCs w:val="22"/>
        </w:rPr>
        <w:t>enue</w:t>
      </w:r>
      <w:proofErr w:type="gramEnd"/>
      <w:r w:rsidR="00D65012">
        <w:rPr>
          <w:rFonts w:ascii="Century Gothic" w:hAnsi="Century Gothic" w:cs="Arial"/>
          <w:szCs w:val="22"/>
        </w:rPr>
        <w:t xml:space="preserve"> du nombre minimum de réunions annuelles (avec quorum de vote atteint)</w:t>
      </w:r>
    </w:p>
    <w:p w14:paraId="699FDFB6" w14:textId="68CD00ED" w:rsidR="00D65012" w:rsidRDefault="005B6F40" w:rsidP="00D65012">
      <w:pPr>
        <w:pStyle w:val="Paragraphedeliste"/>
        <w:numPr>
          <w:ilvl w:val="0"/>
          <w:numId w:val="4"/>
        </w:numPr>
        <w:suppressAutoHyphens/>
        <w:spacing w:line="240" w:lineRule="atLeast"/>
        <w:jc w:val="both"/>
        <w:rPr>
          <w:rFonts w:ascii="Century Gothic" w:hAnsi="Century Gothic" w:cs="Arial"/>
          <w:szCs w:val="22"/>
        </w:rPr>
      </w:pPr>
      <w:proofErr w:type="gramStart"/>
      <w:r>
        <w:rPr>
          <w:rFonts w:ascii="Century Gothic" w:hAnsi="Century Gothic" w:cs="Arial"/>
          <w:szCs w:val="22"/>
        </w:rPr>
        <w:t>p</w:t>
      </w:r>
      <w:r w:rsidR="00D65012">
        <w:rPr>
          <w:rFonts w:ascii="Century Gothic" w:hAnsi="Century Gothic" w:cs="Arial"/>
          <w:szCs w:val="22"/>
        </w:rPr>
        <w:t>reuve</w:t>
      </w:r>
      <w:proofErr w:type="gramEnd"/>
      <w:r w:rsidR="00D65012">
        <w:rPr>
          <w:rFonts w:ascii="Century Gothic" w:hAnsi="Century Gothic" w:cs="Arial"/>
          <w:szCs w:val="22"/>
        </w:rPr>
        <w:t xml:space="preserve"> que des formations ont été suivies soit par le président, les membres ou le CATU</w:t>
      </w:r>
      <w:r>
        <w:rPr>
          <w:rFonts w:ascii="Century Gothic" w:hAnsi="Century Gothic" w:cs="Arial"/>
          <w:szCs w:val="22"/>
        </w:rPr>
        <w:t xml:space="preserve"> (par exemple par les Maisons de l’Urbanisme, </w:t>
      </w:r>
      <w:proofErr w:type="spellStart"/>
      <w:r>
        <w:rPr>
          <w:rFonts w:ascii="Century Gothic" w:hAnsi="Century Gothic" w:cs="Arial"/>
          <w:szCs w:val="22"/>
        </w:rPr>
        <w:t>Canopea</w:t>
      </w:r>
      <w:proofErr w:type="spellEnd"/>
      <w:r>
        <w:rPr>
          <w:rFonts w:ascii="Century Gothic" w:hAnsi="Century Gothic" w:cs="Arial"/>
          <w:szCs w:val="22"/>
        </w:rPr>
        <w:t>, UVCW, …)</w:t>
      </w:r>
    </w:p>
    <w:p w14:paraId="2EC16BDA" w14:textId="77777777" w:rsidR="002561F2" w:rsidRDefault="002561F2" w:rsidP="00D65012">
      <w:pPr>
        <w:pStyle w:val="Paragraphedeliste"/>
        <w:numPr>
          <w:ilvl w:val="0"/>
          <w:numId w:val="4"/>
        </w:numPr>
        <w:suppressAutoHyphens/>
        <w:spacing w:line="240" w:lineRule="atLeast"/>
        <w:jc w:val="both"/>
        <w:rPr>
          <w:rFonts w:ascii="Century Gothic" w:hAnsi="Century Gothic" w:cs="Arial"/>
          <w:szCs w:val="22"/>
        </w:rPr>
      </w:pPr>
      <w:proofErr w:type="gramStart"/>
      <w:r>
        <w:rPr>
          <w:rFonts w:ascii="Century Gothic" w:hAnsi="Century Gothic" w:cs="Arial"/>
          <w:szCs w:val="22"/>
        </w:rPr>
        <w:t>preuve</w:t>
      </w:r>
      <w:proofErr w:type="gramEnd"/>
      <w:r>
        <w:rPr>
          <w:rFonts w:ascii="Century Gothic" w:hAnsi="Century Gothic" w:cs="Arial"/>
          <w:szCs w:val="22"/>
        </w:rPr>
        <w:t xml:space="preserve"> du paiement des jetons de présence (attestation)</w:t>
      </w:r>
    </w:p>
    <w:p w14:paraId="3E0455AA" w14:textId="46DCF57E" w:rsidR="00D65012" w:rsidRDefault="00D65012" w:rsidP="00D65012">
      <w:pPr>
        <w:pStyle w:val="Paragraphedeliste"/>
        <w:numPr>
          <w:ilvl w:val="0"/>
          <w:numId w:val="4"/>
        </w:numPr>
        <w:suppressAutoHyphens/>
        <w:spacing w:line="240" w:lineRule="atLeast"/>
        <w:jc w:val="both"/>
        <w:rPr>
          <w:rFonts w:ascii="Century Gothic" w:hAnsi="Century Gothic" w:cs="Arial"/>
          <w:szCs w:val="22"/>
        </w:rPr>
      </w:pPr>
      <w:proofErr w:type="gramStart"/>
      <w:r>
        <w:rPr>
          <w:rFonts w:ascii="Century Gothic" w:hAnsi="Century Gothic" w:cs="Arial"/>
          <w:szCs w:val="22"/>
        </w:rPr>
        <w:t>remise</w:t>
      </w:r>
      <w:proofErr w:type="gramEnd"/>
      <w:r>
        <w:rPr>
          <w:rFonts w:ascii="Century Gothic" w:hAnsi="Century Gothic" w:cs="Arial"/>
          <w:szCs w:val="22"/>
        </w:rPr>
        <w:t xml:space="preserve"> d’un rapport d’activités </w:t>
      </w:r>
      <w:r w:rsidR="002561F2">
        <w:rPr>
          <w:rFonts w:ascii="Century Gothic" w:hAnsi="Century Gothic" w:cs="Arial"/>
          <w:szCs w:val="22"/>
        </w:rPr>
        <w:t>avec liste</w:t>
      </w:r>
      <w:r w:rsidR="0010026F">
        <w:rPr>
          <w:rFonts w:ascii="Century Gothic" w:hAnsi="Century Gothic" w:cs="Arial"/>
          <w:szCs w:val="22"/>
        </w:rPr>
        <w:t xml:space="preserve"> des dossiers analysés par réunion,  liste </w:t>
      </w:r>
      <w:r w:rsidR="002561F2">
        <w:rPr>
          <w:rFonts w:ascii="Century Gothic" w:hAnsi="Century Gothic" w:cs="Arial"/>
          <w:szCs w:val="22"/>
        </w:rPr>
        <w:t>de présence</w:t>
      </w:r>
      <w:r w:rsidR="0010026F">
        <w:rPr>
          <w:rFonts w:ascii="Century Gothic" w:hAnsi="Century Gothic" w:cs="Arial"/>
          <w:szCs w:val="22"/>
        </w:rPr>
        <w:t>, le nombre de réunions tenues</w:t>
      </w:r>
      <w:r w:rsidR="002561F2">
        <w:rPr>
          <w:rFonts w:ascii="Century Gothic" w:hAnsi="Century Gothic" w:cs="Arial"/>
          <w:szCs w:val="22"/>
        </w:rPr>
        <w:t xml:space="preserve">, les PV des réunions et </w:t>
      </w:r>
      <w:r w:rsidR="0010026F">
        <w:rPr>
          <w:rFonts w:ascii="Century Gothic" w:hAnsi="Century Gothic" w:cs="Arial"/>
          <w:szCs w:val="22"/>
        </w:rPr>
        <w:t>relevé des dépenses</w:t>
      </w:r>
      <w:r w:rsidR="008B5242">
        <w:rPr>
          <w:rFonts w:ascii="Century Gothic" w:hAnsi="Century Gothic" w:cs="Arial"/>
          <w:szCs w:val="22"/>
        </w:rPr>
        <w:t xml:space="preserve"> (y compris les jetons de présence), signé par le Bourgmestre et le Directeur financier</w:t>
      </w:r>
      <w:r w:rsidR="002561F2">
        <w:rPr>
          <w:rFonts w:ascii="Century Gothic" w:hAnsi="Century Gothic" w:cs="Arial"/>
          <w:szCs w:val="22"/>
        </w:rPr>
        <w:t>.</w:t>
      </w:r>
      <w:r w:rsidR="0010026F">
        <w:rPr>
          <w:rFonts w:ascii="Century Gothic" w:hAnsi="Century Gothic" w:cs="Arial"/>
          <w:szCs w:val="22"/>
        </w:rPr>
        <w:t xml:space="preserve">  </w:t>
      </w:r>
    </w:p>
    <w:p w14:paraId="3972F250" w14:textId="77777777" w:rsidR="00D65012" w:rsidRPr="00D65012" w:rsidRDefault="00D65012" w:rsidP="00D65012">
      <w:pPr>
        <w:pStyle w:val="Paragraphedeliste"/>
        <w:suppressAutoHyphens/>
        <w:spacing w:line="240" w:lineRule="atLeast"/>
        <w:ind w:left="360"/>
        <w:jc w:val="both"/>
        <w:rPr>
          <w:rFonts w:ascii="Century Gothic" w:hAnsi="Century Gothic" w:cs="Arial"/>
          <w:szCs w:val="22"/>
        </w:rPr>
      </w:pPr>
    </w:p>
    <w:p w14:paraId="67F92991" w14:textId="14F76F46" w:rsidR="000249BB" w:rsidRPr="00217059" w:rsidRDefault="00AD3476" w:rsidP="0010026F">
      <w:pPr>
        <w:suppressAutoHyphens/>
        <w:jc w:val="both"/>
        <w:rPr>
          <w:rFonts w:ascii="Century Gothic" w:hAnsi="Century Gothic" w:cs="Arial"/>
          <w:szCs w:val="22"/>
        </w:rPr>
      </w:pPr>
      <w:r w:rsidRPr="00217059">
        <w:rPr>
          <w:rFonts w:ascii="Century Gothic" w:hAnsi="Century Gothic" w:cs="Arial"/>
          <w:szCs w:val="22"/>
        </w:rPr>
        <w:t xml:space="preserve">La demande </w:t>
      </w:r>
      <w:r w:rsidR="000249BB" w:rsidRPr="00217059">
        <w:rPr>
          <w:rFonts w:ascii="Century Gothic" w:hAnsi="Century Gothic" w:cs="Arial"/>
          <w:szCs w:val="22"/>
        </w:rPr>
        <w:t>de</w:t>
      </w:r>
      <w:r w:rsidRPr="00217059">
        <w:rPr>
          <w:rFonts w:ascii="Century Gothic" w:hAnsi="Century Gothic" w:cs="Arial"/>
          <w:szCs w:val="22"/>
        </w:rPr>
        <w:t xml:space="preserve"> subvention</w:t>
      </w:r>
      <w:r w:rsidR="002561F2">
        <w:rPr>
          <w:rFonts w:ascii="Century Gothic" w:hAnsi="Century Gothic" w:cs="Arial"/>
          <w:szCs w:val="22"/>
        </w:rPr>
        <w:t xml:space="preserve">, accompagnée des pièces ci-dessus, </w:t>
      </w:r>
      <w:r w:rsidR="000249BB" w:rsidRPr="00217059">
        <w:rPr>
          <w:rFonts w:ascii="Century Gothic" w:hAnsi="Century Gothic" w:cs="Arial"/>
          <w:szCs w:val="22"/>
        </w:rPr>
        <w:t xml:space="preserve">est introduite par le collège communal auprès de </w:t>
      </w:r>
      <w:r w:rsidR="00782632">
        <w:rPr>
          <w:rFonts w:ascii="Century Gothic" w:hAnsi="Century Gothic" w:cs="Arial"/>
          <w:szCs w:val="22"/>
        </w:rPr>
        <w:t xml:space="preserve">du SPW-TLPE </w:t>
      </w:r>
      <w:r w:rsidR="000249BB" w:rsidRPr="00217059">
        <w:rPr>
          <w:rFonts w:ascii="Century Gothic" w:hAnsi="Century Gothic" w:cs="Arial"/>
          <w:szCs w:val="22"/>
        </w:rPr>
        <w:t xml:space="preserve">– Département de l’aménagement et de l’urbanisme </w:t>
      </w:r>
      <w:r w:rsidR="0010026F">
        <w:rPr>
          <w:rFonts w:ascii="Century Gothic" w:hAnsi="Century Gothic" w:cs="Arial"/>
          <w:szCs w:val="22"/>
        </w:rPr>
        <w:t xml:space="preserve">– Direction de l’aménagement local </w:t>
      </w:r>
      <w:r w:rsidR="000249BB" w:rsidRPr="00217059">
        <w:rPr>
          <w:rFonts w:ascii="Century Gothic" w:hAnsi="Century Gothic" w:cs="Arial"/>
          <w:szCs w:val="22"/>
        </w:rPr>
        <w:t xml:space="preserve">pour le 31 mars de l’année qui suit l’année pour laquelle la subvention est sollicitée. </w:t>
      </w:r>
      <w:r w:rsidR="0010026F">
        <w:rPr>
          <w:rFonts w:ascii="Century Gothic" w:hAnsi="Century Gothic" w:cs="Arial"/>
          <w:szCs w:val="22"/>
        </w:rPr>
        <w:t>Les formulaires sont disponibles sur le site internet du SPW Territoire – Aménagement local – Rubrique CCATM.</w:t>
      </w:r>
    </w:p>
    <w:p w14:paraId="67F929A0" w14:textId="6E7FBB9B" w:rsidR="00677838" w:rsidRPr="0010026F" w:rsidRDefault="0010026F" w:rsidP="00E24F50">
      <w:pPr>
        <w:keepNext/>
        <w:suppressAutoHyphens/>
        <w:rPr>
          <w:rFonts w:ascii="Century Gothic" w:hAnsi="Century Gothic"/>
          <w:b/>
          <w:bCs/>
          <w:szCs w:val="22"/>
          <w:u w:val="single"/>
        </w:rPr>
      </w:pPr>
      <w:r w:rsidRPr="0010026F">
        <w:rPr>
          <w:rFonts w:ascii="Century Gothic" w:hAnsi="Century Gothic"/>
          <w:b/>
          <w:bCs/>
          <w:szCs w:val="22"/>
        </w:rPr>
        <w:t>6.</w:t>
      </w:r>
      <w:r w:rsidR="002561F2">
        <w:rPr>
          <w:rFonts w:ascii="Century Gothic" w:hAnsi="Century Gothic"/>
          <w:b/>
          <w:bCs/>
          <w:szCs w:val="22"/>
        </w:rPr>
        <w:t>1.8</w:t>
      </w:r>
      <w:r w:rsidRPr="0010026F">
        <w:rPr>
          <w:rFonts w:ascii="Century Gothic" w:hAnsi="Century Gothic"/>
          <w:b/>
          <w:bCs/>
          <w:szCs w:val="22"/>
        </w:rPr>
        <w:t>.</w:t>
      </w:r>
      <w:r w:rsidRPr="00922D9C">
        <w:rPr>
          <w:rFonts w:ascii="Century Gothic" w:hAnsi="Century Gothic"/>
          <w:b/>
        </w:rPr>
        <w:t xml:space="preserve"> Rapport</w:t>
      </w:r>
      <w:r w:rsidR="00677838" w:rsidRPr="00922D9C">
        <w:rPr>
          <w:rFonts w:ascii="Century Gothic" w:hAnsi="Century Gothic"/>
          <w:b/>
        </w:rPr>
        <w:t xml:space="preserve"> d’activités</w:t>
      </w:r>
      <w:r w:rsidR="00FC5C46">
        <w:rPr>
          <w:rFonts w:ascii="Century Gothic" w:hAnsi="Century Gothic"/>
          <w:b/>
        </w:rPr>
        <w:t xml:space="preserve"> de la mandature</w:t>
      </w:r>
    </w:p>
    <w:p w14:paraId="67F929A1" w14:textId="77777777" w:rsidR="00677838" w:rsidRPr="00217059" w:rsidRDefault="00677838" w:rsidP="00E24F50">
      <w:pPr>
        <w:keepNext/>
        <w:suppressAutoHyphens/>
        <w:rPr>
          <w:rFonts w:ascii="Century Gothic" w:hAnsi="Century Gothic"/>
          <w:szCs w:val="22"/>
        </w:rPr>
      </w:pPr>
    </w:p>
    <w:p w14:paraId="6BBCFE3B" w14:textId="4D7EE6EC" w:rsidR="00FC5C46" w:rsidRDefault="00677838" w:rsidP="00E24F50">
      <w:pPr>
        <w:keepNext/>
        <w:suppressAutoHyphens/>
        <w:jc w:val="both"/>
        <w:rPr>
          <w:rFonts w:ascii="Century Gothic" w:hAnsi="Century Gothic"/>
          <w:szCs w:val="22"/>
        </w:rPr>
      </w:pPr>
      <w:r w:rsidRPr="00217059">
        <w:rPr>
          <w:rFonts w:ascii="Century Gothic" w:hAnsi="Century Gothic"/>
          <w:szCs w:val="22"/>
        </w:rPr>
        <w:t>La commission dresse un rapport de ses activités au moins une fois tous les six ans.</w:t>
      </w:r>
    </w:p>
    <w:p w14:paraId="463F6C30" w14:textId="77777777" w:rsidR="00FC5C46" w:rsidRDefault="00FC5C46" w:rsidP="00E24F50">
      <w:pPr>
        <w:keepNext/>
        <w:suppressAutoHyphens/>
        <w:jc w:val="both"/>
        <w:rPr>
          <w:rFonts w:ascii="Century Gothic" w:hAnsi="Century Gothic"/>
          <w:szCs w:val="22"/>
        </w:rPr>
      </w:pPr>
    </w:p>
    <w:p w14:paraId="67F929A2" w14:textId="4C391DF7" w:rsidR="00677838" w:rsidRPr="00217059" w:rsidRDefault="00677838" w:rsidP="00E24F50">
      <w:pPr>
        <w:keepNext/>
        <w:suppressAutoHyphens/>
        <w:jc w:val="both"/>
        <w:rPr>
          <w:rFonts w:ascii="Century Gothic" w:hAnsi="Century Gothic"/>
          <w:szCs w:val="22"/>
        </w:rPr>
      </w:pPr>
      <w:r w:rsidRPr="00217059">
        <w:rPr>
          <w:rFonts w:ascii="Century Gothic" w:hAnsi="Century Gothic"/>
          <w:szCs w:val="22"/>
        </w:rPr>
        <w:t xml:space="preserve">Le collège communal envoie ce rapport de la </w:t>
      </w:r>
      <w:r w:rsidR="002B585B" w:rsidRPr="00217059">
        <w:rPr>
          <w:rFonts w:ascii="Century Gothic" w:hAnsi="Century Gothic"/>
          <w:szCs w:val="22"/>
        </w:rPr>
        <w:t>c</w:t>
      </w:r>
      <w:r w:rsidRPr="00217059">
        <w:rPr>
          <w:rFonts w:ascii="Century Gothic" w:hAnsi="Century Gothic"/>
          <w:szCs w:val="22"/>
        </w:rPr>
        <w:t>ommission à l</w:t>
      </w:r>
      <w:r w:rsidR="00605BE6">
        <w:rPr>
          <w:rFonts w:ascii="Century Gothic" w:hAnsi="Century Gothic"/>
          <w:szCs w:val="22"/>
        </w:rPr>
        <w:t>’administration</w:t>
      </w:r>
      <w:r w:rsidRPr="00217059">
        <w:rPr>
          <w:rFonts w:ascii="Century Gothic" w:hAnsi="Century Gothic"/>
          <w:szCs w:val="22"/>
        </w:rPr>
        <w:t xml:space="preserve"> pour le 30 juin de l’année qui suit l’installation du conseil communal à la suite des élections.</w:t>
      </w:r>
    </w:p>
    <w:p w14:paraId="67F929A3" w14:textId="77777777" w:rsidR="009A4E45" w:rsidRPr="00217059" w:rsidRDefault="009A4E45" w:rsidP="0010026F">
      <w:pPr>
        <w:suppressAutoHyphens/>
        <w:jc w:val="both"/>
        <w:rPr>
          <w:rFonts w:ascii="Century Gothic" w:hAnsi="Century Gothic"/>
          <w:szCs w:val="22"/>
        </w:rPr>
      </w:pPr>
    </w:p>
    <w:p w14:paraId="67F929A4" w14:textId="77777777" w:rsidR="00677838" w:rsidRDefault="00677838" w:rsidP="0010026F">
      <w:pPr>
        <w:suppressAutoHyphens/>
        <w:jc w:val="both"/>
        <w:rPr>
          <w:rFonts w:ascii="Century Gothic" w:hAnsi="Century Gothic"/>
          <w:szCs w:val="22"/>
        </w:rPr>
      </w:pPr>
      <w:r w:rsidRPr="00217059">
        <w:rPr>
          <w:rFonts w:ascii="Century Gothic" w:hAnsi="Century Gothic"/>
          <w:szCs w:val="22"/>
        </w:rPr>
        <w:t>Ce rapport aura pour objet de garantir la mémoire des travaux de la CCATM et d’en informer officiellement ses membres, le collège communal et le conseil communal.  Ce rapport devra être consultable par l’ensemble de la population.</w:t>
      </w:r>
    </w:p>
    <w:p w14:paraId="7BE4E54E" w14:textId="77777777" w:rsidR="00FC5C46" w:rsidRDefault="00FC5C46" w:rsidP="00763773">
      <w:pPr>
        <w:suppressAutoHyphens/>
        <w:jc w:val="both"/>
        <w:rPr>
          <w:rFonts w:ascii="Century Gothic" w:hAnsi="Century Gothic"/>
          <w:szCs w:val="22"/>
        </w:rPr>
      </w:pPr>
    </w:p>
    <w:p w14:paraId="2A8F61FB" w14:textId="77777777" w:rsidR="00FC5C46" w:rsidRDefault="00FC5C46" w:rsidP="00763773">
      <w:pPr>
        <w:suppressAutoHyphens/>
        <w:jc w:val="both"/>
        <w:rPr>
          <w:rFonts w:ascii="Century Gothic" w:hAnsi="Century Gothic"/>
          <w:szCs w:val="22"/>
        </w:rPr>
      </w:pPr>
    </w:p>
    <w:p w14:paraId="1B128053" w14:textId="001615CD" w:rsidR="00FC5C46" w:rsidRPr="00FC5C46" w:rsidRDefault="00FC5C46" w:rsidP="0010026F">
      <w:pPr>
        <w:suppressAutoHyphens/>
        <w:jc w:val="both"/>
        <w:rPr>
          <w:rFonts w:ascii="Century Gothic" w:hAnsi="Century Gothic"/>
          <w:b/>
          <w:bCs/>
          <w:i/>
          <w:iCs/>
          <w:szCs w:val="22"/>
        </w:rPr>
      </w:pPr>
      <w:r w:rsidRPr="00FC5C46">
        <w:rPr>
          <w:rFonts w:ascii="Century Gothic" w:hAnsi="Century Gothic"/>
          <w:b/>
          <w:bCs/>
          <w:i/>
          <w:iCs/>
          <w:szCs w:val="22"/>
        </w:rPr>
        <w:t>Quelques adresses utiles :</w:t>
      </w:r>
    </w:p>
    <w:p w14:paraId="541DA383" w14:textId="77777777" w:rsidR="00FC5C46" w:rsidRDefault="00FC5C46" w:rsidP="0010026F">
      <w:pPr>
        <w:suppressAutoHyphens/>
        <w:jc w:val="both"/>
        <w:rPr>
          <w:rFonts w:ascii="Century Gothic" w:hAnsi="Century Gothic"/>
          <w:szCs w:val="22"/>
        </w:rPr>
      </w:pPr>
    </w:p>
    <w:p w14:paraId="02242FD9" w14:textId="47BCFE6F" w:rsidR="00FC5C46" w:rsidRDefault="00FC5C46" w:rsidP="0010026F">
      <w:pPr>
        <w:suppressAutoHyphens/>
        <w:jc w:val="both"/>
        <w:rPr>
          <w:rFonts w:ascii="Century Gothic" w:hAnsi="Century Gothic"/>
          <w:b/>
          <w:bCs/>
          <w:szCs w:val="22"/>
        </w:rPr>
      </w:pPr>
      <w:r>
        <w:rPr>
          <w:rFonts w:ascii="Century Gothic" w:hAnsi="Century Gothic"/>
          <w:b/>
          <w:bCs/>
          <w:szCs w:val="22"/>
        </w:rPr>
        <w:t xml:space="preserve">Le service </w:t>
      </w:r>
      <w:r w:rsidRPr="00FC5C46">
        <w:rPr>
          <w:rFonts w:ascii="Century Gothic" w:hAnsi="Century Gothic"/>
          <w:b/>
          <w:bCs/>
          <w:szCs w:val="22"/>
        </w:rPr>
        <w:t>en charge des CCATM :</w:t>
      </w:r>
    </w:p>
    <w:p w14:paraId="42BB16A7" w14:textId="77777777" w:rsidR="00FC5C46" w:rsidRPr="00FC5C46" w:rsidRDefault="00FC5C46" w:rsidP="0010026F">
      <w:pPr>
        <w:suppressAutoHyphens/>
        <w:jc w:val="both"/>
        <w:rPr>
          <w:rFonts w:ascii="Century Gothic" w:hAnsi="Century Gothic"/>
          <w:b/>
          <w:bCs/>
          <w:szCs w:val="22"/>
        </w:rPr>
      </w:pPr>
    </w:p>
    <w:p w14:paraId="481D127E" w14:textId="22343BD7" w:rsidR="00FC5C46" w:rsidRDefault="00FC5C46" w:rsidP="0010026F">
      <w:pPr>
        <w:suppressAutoHyphens/>
        <w:jc w:val="both"/>
        <w:rPr>
          <w:rFonts w:ascii="Century Gothic" w:hAnsi="Century Gothic"/>
          <w:szCs w:val="22"/>
        </w:rPr>
      </w:pPr>
      <w:r>
        <w:rPr>
          <w:rFonts w:ascii="Century Gothic" w:hAnsi="Century Gothic"/>
          <w:szCs w:val="22"/>
        </w:rPr>
        <w:t xml:space="preserve">SPW-TLPE </w:t>
      </w:r>
    </w:p>
    <w:p w14:paraId="4F296B89" w14:textId="77777777" w:rsidR="00FC5C46" w:rsidRDefault="00FC5C46" w:rsidP="0010026F">
      <w:pPr>
        <w:suppressAutoHyphens/>
        <w:jc w:val="both"/>
        <w:rPr>
          <w:rFonts w:ascii="Century Gothic" w:hAnsi="Century Gothic"/>
          <w:szCs w:val="22"/>
        </w:rPr>
      </w:pPr>
      <w:r>
        <w:rPr>
          <w:rFonts w:ascii="Century Gothic" w:hAnsi="Century Gothic"/>
          <w:szCs w:val="22"/>
        </w:rPr>
        <w:t>Département de l’Aménagement du territoire et de l’urbanisme</w:t>
      </w:r>
    </w:p>
    <w:p w14:paraId="5531D051" w14:textId="704B712A" w:rsidR="00FC5C46" w:rsidRDefault="00FC5C46" w:rsidP="0010026F">
      <w:pPr>
        <w:suppressAutoHyphens/>
        <w:jc w:val="both"/>
        <w:rPr>
          <w:rFonts w:ascii="Century Gothic" w:hAnsi="Century Gothic"/>
          <w:szCs w:val="22"/>
        </w:rPr>
      </w:pPr>
      <w:r>
        <w:rPr>
          <w:rFonts w:ascii="Century Gothic" w:hAnsi="Century Gothic"/>
          <w:szCs w:val="22"/>
        </w:rPr>
        <w:lastRenderedPageBreak/>
        <w:t>Direction de l’Aménagement local</w:t>
      </w:r>
    </w:p>
    <w:p w14:paraId="7B5E7370" w14:textId="2F71D303" w:rsidR="00FC5C46" w:rsidRDefault="00FC5C46" w:rsidP="0010026F">
      <w:pPr>
        <w:suppressAutoHyphens/>
        <w:jc w:val="both"/>
        <w:rPr>
          <w:rFonts w:ascii="Century Gothic" w:hAnsi="Century Gothic"/>
          <w:szCs w:val="22"/>
        </w:rPr>
      </w:pPr>
      <w:r>
        <w:rPr>
          <w:rFonts w:ascii="Century Gothic" w:hAnsi="Century Gothic"/>
          <w:szCs w:val="22"/>
        </w:rPr>
        <w:t>Rue des Brigades d’Irlande, 1</w:t>
      </w:r>
    </w:p>
    <w:p w14:paraId="1AC10DAF" w14:textId="6CB611ED" w:rsidR="00FC5C46" w:rsidRDefault="00FC5C46" w:rsidP="0010026F">
      <w:pPr>
        <w:suppressAutoHyphens/>
        <w:jc w:val="both"/>
        <w:rPr>
          <w:rFonts w:ascii="Century Gothic" w:hAnsi="Century Gothic"/>
          <w:szCs w:val="22"/>
        </w:rPr>
      </w:pPr>
      <w:r>
        <w:rPr>
          <w:rFonts w:ascii="Century Gothic" w:hAnsi="Century Gothic"/>
          <w:szCs w:val="22"/>
        </w:rPr>
        <w:t>5100 JAMBES</w:t>
      </w:r>
    </w:p>
    <w:p w14:paraId="207DCF01" w14:textId="1588EA90" w:rsidR="00FC5C46" w:rsidRDefault="00CF0714" w:rsidP="0010026F">
      <w:pPr>
        <w:suppressAutoHyphens/>
        <w:jc w:val="both"/>
        <w:rPr>
          <w:rFonts w:ascii="Century Gothic" w:hAnsi="Century Gothic"/>
          <w:szCs w:val="22"/>
        </w:rPr>
      </w:pPr>
      <w:hyperlink r:id="rId11" w:history="1">
        <w:r w:rsidR="00FC5C46" w:rsidRPr="00456C12">
          <w:rPr>
            <w:rStyle w:val="Lienhypertexte"/>
            <w:rFonts w:ascii="Century Gothic" w:hAnsi="Century Gothic"/>
            <w:szCs w:val="22"/>
          </w:rPr>
          <w:t>ccatm@spw.wallonie.be</w:t>
        </w:r>
      </w:hyperlink>
    </w:p>
    <w:p w14:paraId="13EA36D4" w14:textId="1BEB3E2C" w:rsidR="00FC5C46" w:rsidRPr="00183BD2" w:rsidRDefault="00632B33" w:rsidP="00380ED3">
      <w:pPr>
        <w:suppressAutoHyphens/>
      </w:pPr>
      <w:hyperlink r:id="rId12" w:history="1">
        <w:r w:rsidRPr="00526A44">
          <w:rPr>
            <w:rStyle w:val="Lienhypertexte"/>
            <w:rFonts w:ascii="Nunito Sans" w:hAnsi="Nunito Sans"/>
            <w:b/>
            <w:bCs/>
            <w:shd w:val="clear" w:color="auto" w:fill="FFFFFF"/>
          </w:rPr>
          <w:t>http://territoire.wallonie.be</w:t>
        </w:r>
      </w:hyperlink>
      <w:r w:rsidR="00380ED3" w:rsidRPr="00380ED3">
        <w:rPr>
          <w:rFonts w:ascii="Nunito Sans" w:hAnsi="Nunito Sans"/>
          <w:b/>
          <w:bCs/>
          <w:color w:val="C8005D"/>
          <w:shd w:val="clear" w:color="auto" w:fill="FFFFFF"/>
        </w:rPr>
        <w:t xml:space="preserve"> </w:t>
      </w:r>
      <w:r w:rsidR="007A5E86">
        <w:rPr>
          <w:rFonts w:ascii="Nunito Sans" w:hAnsi="Nunito Sans"/>
          <w:b/>
          <w:bCs/>
          <w:color w:val="C8005D"/>
          <w:shd w:val="clear" w:color="auto" w:fill="FFFFFF"/>
        </w:rPr>
        <w:t xml:space="preserve"> - rubrique « </w:t>
      </w:r>
      <w:r w:rsidR="00CF0714">
        <w:rPr>
          <w:rFonts w:ascii="Nunito Sans" w:hAnsi="Nunito Sans"/>
          <w:b/>
          <w:bCs/>
          <w:color w:val="C8005D"/>
          <w:shd w:val="clear" w:color="auto" w:fill="FFFFFF"/>
        </w:rPr>
        <w:t>planification communale</w:t>
      </w:r>
      <w:r w:rsidR="007A5E86">
        <w:rPr>
          <w:rFonts w:ascii="Nunito Sans" w:hAnsi="Nunito Sans"/>
          <w:b/>
          <w:bCs/>
          <w:color w:val="C8005D"/>
          <w:shd w:val="clear" w:color="auto" w:fill="FFFFFF"/>
        </w:rPr>
        <w:t>»</w:t>
      </w:r>
      <w:r w:rsidR="00380ED3">
        <w:rPr>
          <w:rFonts w:ascii="Nunito Sans" w:hAnsi="Nunito Sans"/>
          <w:b/>
          <w:bCs/>
          <w:color w:val="C8005D"/>
          <w:shd w:val="clear" w:color="auto" w:fill="FFFFFF"/>
        </w:rPr>
        <w:t xml:space="preserve"> </w:t>
      </w:r>
      <w:r w:rsidR="00183BD2" w:rsidRPr="00183BD2">
        <w:rPr>
          <w:rFonts w:ascii="Nunito Sans" w:hAnsi="Nunito Sans"/>
          <w:b/>
          <w:bCs/>
          <w:color w:val="C8005D"/>
          <w:shd w:val="clear" w:color="auto" w:fill="FFFFFF"/>
        </w:rPr>
        <w:t>-</w:t>
      </w:r>
      <w:r w:rsidR="00380ED3">
        <w:rPr>
          <w:rFonts w:ascii="Nunito Sans" w:hAnsi="Nunito Sans"/>
          <w:b/>
          <w:bCs/>
          <w:color w:val="C8005D"/>
          <w:shd w:val="clear" w:color="auto" w:fill="FFFFFF"/>
        </w:rPr>
        <w:t xml:space="preserve"> </w:t>
      </w:r>
      <w:r w:rsidR="007A5E86">
        <w:rPr>
          <w:rFonts w:ascii="Nunito Sans" w:hAnsi="Nunito Sans"/>
          <w:b/>
          <w:bCs/>
          <w:color w:val="C8005D"/>
          <w:shd w:val="clear" w:color="auto" w:fill="FFFFFF"/>
        </w:rPr>
        <w:t>« </w:t>
      </w:r>
      <w:r w:rsidR="00CF0714">
        <w:rPr>
          <w:rFonts w:ascii="Nunito Sans" w:hAnsi="Nunito Sans"/>
          <w:b/>
          <w:bCs/>
          <w:color w:val="C8005D"/>
          <w:shd w:val="clear" w:color="auto" w:fill="FFFFFF"/>
        </w:rPr>
        <w:t>Conseillers et commissions</w:t>
      </w:r>
      <w:r w:rsidR="007A5E86">
        <w:rPr>
          <w:rFonts w:ascii="Nunito Sans" w:hAnsi="Nunito Sans"/>
          <w:b/>
          <w:bCs/>
          <w:color w:val="C8005D"/>
          <w:shd w:val="clear" w:color="auto" w:fill="FFFFFF"/>
        </w:rPr>
        <w:t> »</w:t>
      </w:r>
      <w:r w:rsidR="00380ED3">
        <w:rPr>
          <w:rFonts w:ascii="Nunito Sans" w:hAnsi="Nunito Sans"/>
          <w:b/>
          <w:bCs/>
          <w:color w:val="C8005D"/>
          <w:shd w:val="clear" w:color="auto" w:fill="FFFFFF"/>
        </w:rPr>
        <w:t xml:space="preserve"> </w:t>
      </w:r>
      <w:r w:rsidR="00183BD2">
        <w:rPr>
          <w:rFonts w:ascii="Nunito Sans" w:hAnsi="Nunito Sans"/>
          <w:b/>
          <w:bCs/>
          <w:color w:val="C8005D"/>
          <w:shd w:val="clear" w:color="auto" w:fill="FFFFFF"/>
        </w:rPr>
        <w:t>-</w:t>
      </w:r>
      <w:r w:rsidR="00380ED3">
        <w:rPr>
          <w:rFonts w:ascii="Nunito Sans" w:hAnsi="Nunito Sans"/>
          <w:b/>
          <w:bCs/>
          <w:color w:val="C8005D"/>
          <w:shd w:val="clear" w:color="auto" w:fill="FFFFFF"/>
        </w:rPr>
        <w:t xml:space="preserve"> </w:t>
      </w:r>
      <w:r w:rsidR="007A5E86">
        <w:rPr>
          <w:rFonts w:ascii="Nunito Sans" w:hAnsi="Nunito Sans"/>
          <w:b/>
          <w:bCs/>
          <w:color w:val="C8005D"/>
          <w:shd w:val="clear" w:color="auto" w:fill="FFFFFF"/>
        </w:rPr>
        <w:t>« </w:t>
      </w:r>
      <w:r w:rsidR="00183BD2">
        <w:rPr>
          <w:rFonts w:ascii="Nunito Sans" w:hAnsi="Nunito Sans"/>
          <w:b/>
          <w:bCs/>
          <w:color w:val="C8005D"/>
          <w:shd w:val="clear" w:color="auto" w:fill="FFFFFF"/>
        </w:rPr>
        <w:t>CCATM</w:t>
      </w:r>
      <w:r w:rsidR="007A5E86">
        <w:rPr>
          <w:rFonts w:ascii="Nunito Sans" w:hAnsi="Nunito Sans"/>
          <w:b/>
          <w:bCs/>
          <w:color w:val="C8005D"/>
          <w:shd w:val="clear" w:color="auto" w:fill="FFFFFF"/>
        </w:rPr>
        <w:t> »</w:t>
      </w:r>
      <w:r w:rsidR="00102427">
        <w:rPr>
          <w:rFonts w:ascii="Nunito Sans" w:hAnsi="Nunito Sans"/>
          <w:b/>
          <w:bCs/>
          <w:color w:val="C8005D"/>
          <w:shd w:val="clear" w:color="auto" w:fill="FFFFFF"/>
        </w:rPr>
        <w:t xml:space="preserve"> </w:t>
      </w:r>
    </w:p>
    <w:p w14:paraId="01B54B1E" w14:textId="77777777" w:rsidR="00183BD2" w:rsidRDefault="00183BD2" w:rsidP="0010026F">
      <w:pPr>
        <w:suppressAutoHyphens/>
        <w:jc w:val="both"/>
        <w:rPr>
          <w:rFonts w:ascii="Century Gothic" w:hAnsi="Century Gothic"/>
          <w:szCs w:val="22"/>
        </w:rPr>
      </w:pPr>
    </w:p>
    <w:p w14:paraId="78E97192" w14:textId="3C47DCBF" w:rsidR="00FC5C46" w:rsidRDefault="00FC5C46" w:rsidP="0010026F">
      <w:pPr>
        <w:suppressAutoHyphens/>
        <w:jc w:val="both"/>
        <w:rPr>
          <w:rFonts w:ascii="Century Gothic" w:hAnsi="Century Gothic"/>
          <w:szCs w:val="22"/>
        </w:rPr>
      </w:pPr>
      <w:r w:rsidRPr="00FC5C46">
        <w:rPr>
          <w:rFonts w:ascii="Century Gothic" w:hAnsi="Century Gothic"/>
          <w:b/>
          <w:bCs/>
          <w:szCs w:val="22"/>
        </w:rPr>
        <w:t>Les organismes subventionnés par le SPW-TLPE pour dispenser l’information et la formation dans les matières liées à l’aménagement du territoire et de l’urbanisme</w:t>
      </w:r>
      <w:r>
        <w:rPr>
          <w:rFonts w:ascii="Century Gothic" w:hAnsi="Century Gothic"/>
          <w:szCs w:val="22"/>
        </w:rPr>
        <w:t> :</w:t>
      </w:r>
    </w:p>
    <w:p w14:paraId="03B844C0" w14:textId="77777777" w:rsidR="00FC5C46" w:rsidRDefault="00FC5C46" w:rsidP="0010026F">
      <w:pPr>
        <w:suppressAutoHyphens/>
        <w:jc w:val="both"/>
        <w:rPr>
          <w:rFonts w:ascii="Century Gothic" w:hAnsi="Century Gothic"/>
          <w:szCs w:val="22"/>
        </w:rPr>
      </w:pPr>
    </w:p>
    <w:p w14:paraId="2813A6D0" w14:textId="2D575B4E" w:rsidR="00FC5C46" w:rsidRDefault="00FC5C46" w:rsidP="00FC5C46">
      <w:pPr>
        <w:pStyle w:val="Paragraphedeliste"/>
        <w:numPr>
          <w:ilvl w:val="0"/>
          <w:numId w:val="4"/>
        </w:numPr>
        <w:suppressAutoHyphens/>
        <w:jc w:val="both"/>
        <w:rPr>
          <w:rFonts w:ascii="Century Gothic" w:hAnsi="Century Gothic"/>
          <w:szCs w:val="22"/>
        </w:rPr>
      </w:pPr>
      <w:r w:rsidRPr="00FC5C46">
        <w:rPr>
          <w:rFonts w:ascii="Century Gothic" w:hAnsi="Century Gothic"/>
          <w:szCs w:val="22"/>
        </w:rPr>
        <w:t xml:space="preserve">L’Union des Villes et communes de Wallonie : </w:t>
      </w:r>
      <w:hyperlink r:id="rId13" w:history="1">
        <w:r w:rsidR="00183BD2" w:rsidRPr="00456C12">
          <w:rPr>
            <w:rStyle w:val="Lienhypertexte"/>
            <w:rFonts w:ascii="Century Gothic" w:hAnsi="Century Gothic"/>
            <w:szCs w:val="22"/>
          </w:rPr>
          <w:t>http://www.uvcw.be</w:t>
        </w:r>
      </w:hyperlink>
      <w:r w:rsidR="00183BD2">
        <w:rPr>
          <w:rFonts w:ascii="Century Gothic" w:hAnsi="Century Gothic"/>
          <w:szCs w:val="22"/>
        </w:rPr>
        <w:t xml:space="preserve"> </w:t>
      </w:r>
    </w:p>
    <w:p w14:paraId="6226B077" w14:textId="516B7CCC" w:rsidR="00380ED3" w:rsidRPr="00FC5C46" w:rsidRDefault="00380ED3" w:rsidP="00FC5C46">
      <w:pPr>
        <w:pStyle w:val="Paragraphedeliste"/>
        <w:numPr>
          <w:ilvl w:val="0"/>
          <w:numId w:val="4"/>
        </w:numPr>
        <w:suppressAutoHyphens/>
        <w:jc w:val="both"/>
        <w:rPr>
          <w:rFonts w:ascii="Century Gothic" w:hAnsi="Century Gothic"/>
          <w:szCs w:val="22"/>
        </w:rPr>
      </w:pPr>
      <w:r>
        <w:rPr>
          <w:rFonts w:ascii="Century Gothic" w:hAnsi="Century Gothic"/>
          <w:szCs w:val="22"/>
        </w:rPr>
        <w:t>CANOPEA </w:t>
      </w:r>
      <w:r w:rsidRPr="00380ED3">
        <w:rPr>
          <w:rFonts w:ascii="Century Gothic" w:hAnsi="Century Gothic"/>
          <w:szCs w:val="22"/>
        </w:rPr>
        <w:t>:</w:t>
      </w:r>
      <w:r>
        <w:rPr>
          <w:rFonts w:ascii="Century Gothic" w:hAnsi="Century Gothic"/>
          <w:szCs w:val="22"/>
        </w:rPr>
        <w:t xml:space="preserve"> </w:t>
      </w:r>
      <w:hyperlink r:id="rId14" w:history="1">
        <w:r w:rsidRPr="00456C12">
          <w:rPr>
            <w:rStyle w:val="Lienhypertexte"/>
            <w:rFonts w:ascii="Century Gothic" w:hAnsi="Century Gothic"/>
            <w:szCs w:val="22"/>
          </w:rPr>
          <w:t>http://canopea.be</w:t>
        </w:r>
      </w:hyperlink>
      <w:r>
        <w:rPr>
          <w:rFonts w:ascii="Century Gothic" w:hAnsi="Century Gothic"/>
          <w:szCs w:val="22"/>
        </w:rPr>
        <w:t xml:space="preserve"> </w:t>
      </w:r>
      <w:r>
        <w:t xml:space="preserve"> </w:t>
      </w:r>
    </w:p>
    <w:p w14:paraId="3551A539" w14:textId="01CEA6DD" w:rsidR="00FC5C46" w:rsidRPr="00FC5C46" w:rsidRDefault="00FC5C46" w:rsidP="00FC5C46">
      <w:pPr>
        <w:pStyle w:val="Paragraphedeliste"/>
        <w:numPr>
          <w:ilvl w:val="0"/>
          <w:numId w:val="4"/>
        </w:numPr>
        <w:suppressAutoHyphens/>
        <w:jc w:val="both"/>
        <w:rPr>
          <w:rFonts w:ascii="Century Gothic" w:hAnsi="Century Gothic"/>
          <w:szCs w:val="22"/>
        </w:rPr>
      </w:pPr>
      <w:r w:rsidRPr="00FC5C46">
        <w:rPr>
          <w:rFonts w:ascii="Century Gothic" w:hAnsi="Century Gothic"/>
          <w:szCs w:val="22"/>
        </w:rPr>
        <w:t>Les Maisons de l’Urbanisme :</w:t>
      </w:r>
    </w:p>
    <w:p w14:paraId="6B8018BB" w14:textId="3CEC36ED" w:rsidR="00FC5C46" w:rsidRDefault="00FC5C46" w:rsidP="00FC5C46">
      <w:pPr>
        <w:pStyle w:val="Paragraphedeliste"/>
        <w:numPr>
          <w:ilvl w:val="3"/>
          <w:numId w:val="3"/>
        </w:numPr>
        <w:suppressAutoHyphens/>
        <w:ind w:left="851" w:hanging="284"/>
        <w:jc w:val="both"/>
        <w:rPr>
          <w:rFonts w:ascii="Century Gothic" w:hAnsi="Century Gothic"/>
          <w:szCs w:val="22"/>
        </w:rPr>
      </w:pPr>
      <w:r w:rsidRPr="00FC5C46">
        <w:rPr>
          <w:rFonts w:ascii="Century Gothic" w:hAnsi="Century Gothic"/>
          <w:szCs w:val="22"/>
        </w:rPr>
        <w:t>Brabant wallon :</w:t>
      </w:r>
      <w:r w:rsidR="00183BD2">
        <w:rPr>
          <w:rFonts w:ascii="Century Gothic" w:hAnsi="Century Gothic"/>
          <w:szCs w:val="22"/>
        </w:rPr>
        <w:t xml:space="preserve"> </w:t>
      </w:r>
      <w:hyperlink r:id="rId15" w:history="1">
        <w:r w:rsidR="00183BD2" w:rsidRPr="007A5E86">
          <w:rPr>
            <w:rStyle w:val="Lienhypertexte"/>
            <w:rFonts w:ascii="Century Gothic" w:hAnsi="Century Gothic"/>
            <w:szCs w:val="22"/>
          </w:rPr>
          <w:t>http://</w:t>
        </w:r>
        <w:r w:rsidR="00183BD2" w:rsidRPr="007A5E86">
          <w:rPr>
            <w:rStyle w:val="Lienhypertexte"/>
            <w:rFonts w:ascii="Century Gothic" w:hAnsi="Century Gothic"/>
            <w:szCs w:val="22"/>
            <w:shd w:val="clear" w:color="auto" w:fill="FFFFFF"/>
          </w:rPr>
          <w:t>www.mubw.be</w:t>
        </w:r>
      </w:hyperlink>
      <w:r w:rsidR="00183BD2">
        <w:rPr>
          <w:rFonts w:ascii="Roboto" w:hAnsi="Roboto"/>
          <w:color w:val="006D21"/>
          <w:sz w:val="21"/>
          <w:szCs w:val="21"/>
          <w:shd w:val="clear" w:color="auto" w:fill="FFFFFF"/>
        </w:rPr>
        <w:t xml:space="preserve"> </w:t>
      </w:r>
    </w:p>
    <w:p w14:paraId="5F46D8B4" w14:textId="291BFCEA" w:rsidR="00FC5C46" w:rsidRDefault="00FC5C46" w:rsidP="00FC5C46">
      <w:pPr>
        <w:pStyle w:val="Paragraphedeliste"/>
        <w:numPr>
          <w:ilvl w:val="3"/>
          <w:numId w:val="3"/>
        </w:numPr>
        <w:suppressAutoHyphens/>
        <w:ind w:left="851" w:hanging="284"/>
        <w:jc w:val="both"/>
        <w:rPr>
          <w:rFonts w:ascii="Century Gothic" w:hAnsi="Century Gothic"/>
          <w:szCs w:val="22"/>
        </w:rPr>
      </w:pPr>
      <w:r>
        <w:rPr>
          <w:rFonts w:ascii="Century Gothic" w:hAnsi="Century Gothic"/>
          <w:szCs w:val="22"/>
        </w:rPr>
        <w:t>Hainaut :</w:t>
      </w:r>
      <w:r w:rsidR="00183BD2">
        <w:rPr>
          <w:rFonts w:ascii="Century Gothic" w:hAnsi="Century Gothic"/>
          <w:szCs w:val="22"/>
        </w:rPr>
        <w:t xml:space="preserve"> </w:t>
      </w:r>
      <w:hyperlink r:id="rId16" w:history="1">
        <w:r w:rsidR="00183BD2" w:rsidRPr="007A5E86">
          <w:rPr>
            <w:rStyle w:val="Lienhypertexte"/>
            <w:rFonts w:ascii="Century Gothic" w:hAnsi="Century Gothic"/>
          </w:rPr>
          <w:t>http://www.muhainaut.be</w:t>
        </w:r>
      </w:hyperlink>
      <w:r w:rsidR="00183BD2">
        <w:t xml:space="preserve"> </w:t>
      </w:r>
    </w:p>
    <w:p w14:paraId="426CAD28" w14:textId="3F860770" w:rsidR="00FC5C46" w:rsidRDefault="00FC5C46" w:rsidP="00FC5C46">
      <w:pPr>
        <w:pStyle w:val="Paragraphedeliste"/>
        <w:numPr>
          <w:ilvl w:val="3"/>
          <w:numId w:val="3"/>
        </w:numPr>
        <w:suppressAutoHyphens/>
        <w:ind w:left="851" w:hanging="284"/>
        <w:jc w:val="both"/>
        <w:rPr>
          <w:rFonts w:ascii="Century Gothic" w:hAnsi="Century Gothic"/>
          <w:szCs w:val="22"/>
        </w:rPr>
      </w:pPr>
      <w:r>
        <w:rPr>
          <w:rFonts w:ascii="Century Gothic" w:hAnsi="Century Gothic"/>
          <w:szCs w:val="22"/>
        </w:rPr>
        <w:t>Luxembourg :</w:t>
      </w:r>
      <w:r w:rsidR="007A5E86">
        <w:rPr>
          <w:rFonts w:ascii="Century Gothic" w:hAnsi="Century Gothic"/>
          <w:szCs w:val="22"/>
        </w:rPr>
        <w:t xml:space="preserve"> </w:t>
      </w:r>
      <w:hyperlink r:id="rId17" w:history="1">
        <w:r w:rsidR="007A5E86" w:rsidRPr="00456C12">
          <w:rPr>
            <w:rStyle w:val="Lienhypertexte"/>
            <w:rFonts w:ascii="Century Gothic" w:hAnsi="Century Gothic"/>
            <w:szCs w:val="22"/>
          </w:rPr>
          <w:t>http://www.mufa.be</w:t>
        </w:r>
      </w:hyperlink>
      <w:r w:rsidR="007A5E86">
        <w:rPr>
          <w:rFonts w:ascii="Century Gothic" w:hAnsi="Century Gothic"/>
          <w:szCs w:val="22"/>
        </w:rPr>
        <w:t xml:space="preserve"> et </w:t>
      </w:r>
      <w:hyperlink r:id="rId18" w:history="1">
        <w:r w:rsidR="007A5E86" w:rsidRPr="00456C12">
          <w:rPr>
            <w:rStyle w:val="Lienhypertexte"/>
            <w:rFonts w:ascii="Century Gothic" w:hAnsi="Century Gothic"/>
            <w:szCs w:val="22"/>
          </w:rPr>
          <w:t>http://www.murla.be</w:t>
        </w:r>
      </w:hyperlink>
      <w:r w:rsidR="007A5E86">
        <w:rPr>
          <w:rFonts w:ascii="Century Gothic" w:hAnsi="Century Gothic"/>
          <w:szCs w:val="22"/>
        </w:rPr>
        <w:t xml:space="preserve"> </w:t>
      </w:r>
    </w:p>
    <w:p w14:paraId="770447DD" w14:textId="18F591F2" w:rsidR="00FC5C46" w:rsidRDefault="00FC5C46" w:rsidP="00FC5C46">
      <w:pPr>
        <w:pStyle w:val="Paragraphedeliste"/>
        <w:numPr>
          <w:ilvl w:val="3"/>
          <w:numId w:val="3"/>
        </w:numPr>
        <w:suppressAutoHyphens/>
        <w:ind w:left="851" w:hanging="284"/>
        <w:jc w:val="both"/>
        <w:rPr>
          <w:rFonts w:ascii="Century Gothic" w:hAnsi="Century Gothic"/>
          <w:szCs w:val="22"/>
        </w:rPr>
      </w:pPr>
      <w:r>
        <w:rPr>
          <w:rFonts w:ascii="Century Gothic" w:hAnsi="Century Gothic"/>
          <w:szCs w:val="22"/>
        </w:rPr>
        <w:t>Liège :</w:t>
      </w:r>
      <w:r w:rsidR="007A5E86">
        <w:rPr>
          <w:rFonts w:ascii="Century Gothic" w:hAnsi="Century Gothic"/>
          <w:szCs w:val="22"/>
        </w:rPr>
        <w:t xml:space="preserve"> </w:t>
      </w:r>
      <w:hyperlink r:id="rId19" w:history="1">
        <w:r w:rsidR="00380ED3" w:rsidRPr="00456C12">
          <w:rPr>
            <w:rStyle w:val="Lienhypertexte"/>
            <w:rFonts w:ascii="Century Gothic" w:hAnsi="Century Gothic"/>
            <w:szCs w:val="22"/>
          </w:rPr>
          <w:t>http://www.maisondelurbanite.org</w:t>
        </w:r>
      </w:hyperlink>
      <w:r w:rsidR="007A5E86">
        <w:rPr>
          <w:rFonts w:ascii="Century Gothic" w:hAnsi="Century Gothic"/>
          <w:szCs w:val="22"/>
        </w:rPr>
        <w:t xml:space="preserve"> </w:t>
      </w:r>
    </w:p>
    <w:p w14:paraId="1C9E7EEE" w14:textId="172DD638" w:rsidR="00FC5C46" w:rsidRDefault="00FC5C46" w:rsidP="00FC5C46">
      <w:pPr>
        <w:pStyle w:val="Paragraphedeliste"/>
        <w:numPr>
          <w:ilvl w:val="3"/>
          <w:numId w:val="3"/>
        </w:numPr>
        <w:suppressAutoHyphens/>
        <w:ind w:left="851" w:hanging="284"/>
        <w:jc w:val="both"/>
        <w:rPr>
          <w:rFonts w:ascii="Century Gothic" w:hAnsi="Century Gothic"/>
          <w:szCs w:val="22"/>
        </w:rPr>
      </w:pPr>
      <w:r>
        <w:rPr>
          <w:rFonts w:ascii="Century Gothic" w:hAnsi="Century Gothic"/>
          <w:szCs w:val="22"/>
        </w:rPr>
        <w:t xml:space="preserve">Arrondissement de Philippeville : </w:t>
      </w:r>
      <w:hyperlink r:id="rId20" w:history="1">
        <w:r w:rsidR="007A5E86" w:rsidRPr="00456C12">
          <w:rPr>
            <w:rStyle w:val="Lienhypertexte"/>
            <w:rFonts w:ascii="Century Gothic" w:hAnsi="Century Gothic"/>
            <w:szCs w:val="22"/>
          </w:rPr>
          <w:t>http://www.murla.be</w:t>
        </w:r>
      </w:hyperlink>
      <w:r w:rsidR="007A5E86">
        <w:rPr>
          <w:rFonts w:ascii="Century Gothic" w:hAnsi="Century Gothic"/>
          <w:szCs w:val="22"/>
        </w:rPr>
        <w:t xml:space="preserve"> </w:t>
      </w:r>
    </w:p>
    <w:p w14:paraId="03E1C778" w14:textId="770BC069" w:rsidR="00FC5C46" w:rsidRDefault="00FC5C46" w:rsidP="00FC5C46">
      <w:pPr>
        <w:pStyle w:val="Paragraphedeliste"/>
        <w:numPr>
          <w:ilvl w:val="3"/>
          <w:numId w:val="3"/>
        </w:numPr>
        <w:suppressAutoHyphens/>
        <w:ind w:left="851" w:hanging="284"/>
        <w:jc w:val="both"/>
        <w:rPr>
          <w:rFonts w:ascii="Century Gothic" w:hAnsi="Century Gothic"/>
          <w:szCs w:val="22"/>
        </w:rPr>
      </w:pPr>
      <w:r>
        <w:rPr>
          <w:rFonts w:ascii="Century Gothic" w:hAnsi="Century Gothic"/>
          <w:szCs w:val="22"/>
        </w:rPr>
        <w:t xml:space="preserve">Les Plus Beaux Villages de Wallonie : </w:t>
      </w:r>
      <w:hyperlink r:id="rId21" w:history="1">
        <w:r w:rsidR="007A5E86" w:rsidRPr="007A5E86">
          <w:rPr>
            <w:rStyle w:val="Lienhypertexte"/>
            <w:rFonts w:ascii="Century Gothic" w:hAnsi="Century Gothic"/>
            <w:color w:val="4F81BD" w:themeColor="accent1"/>
            <w:szCs w:val="22"/>
          </w:rPr>
          <w:t>http://www.beauxvillages.be</w:t>
        </w:r>
      </w:hyperlink>
      <w:r w:rsidR="007A5E86" w:rsidRPr="007A5E86">
        <w:rPr>
          <w:rFonts w:ascii="Century Gothic" w:hAnsi="Century Gothic"/>
          <w:color w:val="4F81BD" w:themeColor="accent1"/>
          <w:szCs w:val="22"/>
        </w:rPr>
        <w:t xml:space="preserve"> </w:t>
      </w:r>
    </w:p>
    <w:p w14:paraId="6C364181" w14:textId="345056EE" w:rsidR="00FC5C46" w:rsidRPr="00FC5C46" w:rsidRDefault="00FC5C46" w:rsidP="00FC5C46">
      <w:pPr>
        <w:pStyle w:val="Paragraphedeliste"/>
        <w:numPr>
          <w:ilvl w:val="3"/>
          <w:numId w:val="3"/>
        </w:numPr>
        <w:suppressAutoHyphens/>
        <w:ind w:left="851" w:hanging="284"/>
        <w:jc w:val="both"/>
        <w:rPr>
          <w:rFonts w:ascii="Century Gothic" w:hAnsi="Century Gothic"/>
          <w:szCs w:val="22"/>
        </w:rPr>
      </w:pPr>
      <w:r>
        <w:rPr>
          <w:rFonts w:ascii="Century Gothic" w:hAnsi="Century Gothic"/>
          <w:szCs w:val="22"/>
        </w:rPr>
        <w:t>La Maison régionale de l’architecture et de l’urbanisme :</w:t>
      </w:r>
      <w:r w:rsidR="007A5E86">
        <w:rPr>
          <w:rFonts w:ascii="Century Gothic" w:hAnsi="Century Gothic"/>
          <w:szCs w:val="22"/>
        </w:rPr>
        <w:t xml:space="preserve"> </w:t>
      </w:r>
      <w:hyperlink r:id="rId22" w:history="1">
        <w:r w:rsidR="007A5E86" w:rsidRPr="00456C12">
          <w:rPr>
            <w:rStyle w:val="Lienhypertexte"/>
            <w:rFonts w:ascii="Century Gothic" w:hAnsi="Century Gothic"/>
            <w:szCs w:val="22"/>
          </w:rPr>
          <w:t>https://www.uwa.be</w:t>
        </w:r>
      </w:hyperlink>
      <w:r w:rsidR="007A5E86">
        <w:rPr>
          <w:rFonts w:ascii="Century Gothic" w:hAnsi="Century Gothic"/>
          <w:szCs w:val="22"/>
        </w:rPr>
        <w:t xml:space="preserve"> </w:t>
      </w:r>
    </w:p>
    <w:p w14:paraId="0BAB40B9" w14:textId="77777777" w:rsidR="00FC5C46" w:rsidRDefault="00FC5C46" w:rsidP="0010026F">
      <w:pPr>
        <w:suppressAutoHyphens/>
        <w:jc w:val="both"/>
        <w:rPr>
          <w:rFonts w:ascii="Century Gothic" w:hAnsi="Century Gothic"/>
          <w:szCs w:val="22"/>
        </w:rPr>
      </w:pPr>
    </w:p>
    <w:p w14:paraId="1A1D168A" w14:textId="77777777" w:rsidR="00FC5C46" w:rsidRDefault="00FC5C46" w:rsidP="0010026F">
      <w:pPr>
        <w:suppressAutoHyphens/>
        <w:jc w:val="both"/>
        <w:rPr>
          <w:rFonts w:ascii="Century Gothic" w:hAnsi="Century Gothic"/>
          <w:szCs w:val="22"/>
        </w:rPr>
      </w:pPr>
    </w:p>
    <w:p w14:paraId="51BB52F1" w14:textId="77777777" w:rsidR="00FC5C46" w:rsidRDefault="00FC5C46" w:rsidP="0010026F">
      <w:pPr>
        <w:suppressAutoHyphens/>
        <w:jc w:val="both"/>
        <w:rPr>
          <w:rFonts w:ascii="Century Gothic" w:hAnsi="Century Gothic"/>
          <w:szCs w:val="22"/>
        </w:rPr>
      </w:pPr>
    </w:p>
    <w:p w14:paraId="20392F36" w14:textId="77777777" w:rsidR="00FC5C46" w:rsidRPr="00763773" w:rsidRDefault="00FC5C46" w:rsidP="00763773">
      <w:pPr>
        <w:suppressAutoHyphens/>
        <w:jc w:val="both"/>
        <w:rPr>
          <w:rFonts w:ascii="Century Gothic" w:hAnsi="Century Gothic"/>
        </w:rPr>
      </w:pPr>
    </w:p>
    <w:sectPr w:rsidR="00FC5C46" w:rsidRPr="00763773" w:rsidSect="005A63C4">
      <w:headerReference w:type="default" r:id="rId23"/>
      <w:footerReference w:type="even" r:id="rId24"/>
      <w:footerReference w:type="default" r:id="rId25"/>
      <w:pgSz w:w="11906" w:h="16838"/>
      <w:pgMar w:top="1134" w:right="1418" w:bottom="1418"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D081F" w14:textId="77777777" w:rsidR="007D47E8" w:rsidRDefault="007D47E8">
      <w:r>
        <w:separator/>
      </w:r>
    </w:p>
  </w:endnote>
  <w:endnote w:type="continuationSeparator" w:id="0">
    <w:p w14:paraId="3F230B5B" w14:textId="77777777" w:rsidR="007D47E8" w:rsidRDefault="007D47E8">
      <w:r>
        <w:continuationSeparator/>
      </w:r>
    </w:p>
  </w:endnote>
  <w:endnote w:type="continuationNotice" w:id="1">
    <w:p w14:paraId="0951B2CC" w14:textId="77777777" w:rsidR="007D47E8" w:rsidRDefault="007D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charset w:val="4D"/>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29B1" w14:textId="1628A89F" w:rsidR="008E14B4" w:rsidRDefault="0070006A">
    <w:pPr>
      <w:pStyle w:val="Pieddepage"/>
      <w:framePr w:wrap="around" w:vAnchor="text" w:hAnchor="margin" w:xAlign="center" w:y="1"/>
      <w:rPr>
        <w:rStyle w:val="Numrodepage"/>
      </w:rPr>
    </w:pPr>
    <w:r>
      <w:rPr>
        <w:rStyle w:val="Numrodepage"/>
      </w:rPr>
      <w:fldChar w:fldCharType="begin"/>
    </w:r>
    <w:r w:rsidR="008E14B4">
      <w:rPr>
        <w:rStyle w:val="Numrodepage"/>
      </w:rPr>
      <w:instrText xml:space="preserve">PAGE  </w:instrText>
    </w:r>
    <w:r>
      <w:rPr>
        <w:rStyle w:val="Numrodepage"/>
      </w:rPr>
      <w:fldChar w:fldCharType="separate"/>
    </w:r>
    <w:r w:rsidR="00605BE6">
      <w:rPr>
        <w:rStyle w:val="Numrodepage"/>
        <w:noProof/>
      </w:rPr>
      <w:t>14</w:t>
    </w:r>
    <w:r>
      <w:rPr>
        <w:rStyle w:val="Numrodepage"/>
      </w:rPr>
      <w:fldChar w:fldCharType="end"/>
    </w:r>
  </w:p>
  <w:p w14:paraId="67F929B2" w14:textId="77777777" w:rsidR="008E14B4" w:rsidRDefault="008E14B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29B3" w14:textId="77777777" w:rsidR="008E14B4" w:rsidRDefault="0070006A">
    <w:pPr>
      <w:pStyle w:val="Pieddepage"/>
      <w:framePr w:wrap="around" w:vAnchor="text" w:hAnchor="margin" w:xAlign="center" w:y="1"/>
      <w:rPr>
        <w:rStyle w:val="Numrodepage"/>
      </w:rPr>
    </w:pPr>
    <w:r>
      <w:rPr>
        <w:rStyle w:val="Numrodepage"/>
      </w:rPr>
      <w:fldChar w:fldCharType="begin"/>
    </w:r>
    <w:r w:rsidR="008E14B4">
      <w:rPr>
        <w:rStyle w:val="Numrodepage"/>
      </w:rPr>
      <w:instrText xml:space="preserve">PAGE  </w:instrText>
    </w:r>
    <w:r>
      <w:rPr>
        <w:rStyle w:val="Numrodepage"/>
      </w:rPr>
      <w:fldChar w:fldCharType="separate"/>
    </w:r>
    <w:r w:rsidR="00765850">
      <w:rPr>
        <w:rStyle w:val="Numrodepage"/>
        <w:noProof/>
      </w:rPr>
      <w:t>2</w:t>
    </w:r>
    <w:r>
      <w:rPr>
        <w:rStyle w:val="Numrodepage"/>
      </w:rPr>
      <w:fldChar w:fldCharType="end"/>
    </w:r>
  </w:p>
  <w:p w14:paraId="67F929B4" w14:textId="77777777" w:rsidR="008E14B4" w:rsidRDefault="008E14B4">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A8A6" w14:textId="77777777" w:rsidR="007D47E8" w:rsidRDefault="007D47E8">
      <w:r>
        <w:separator/>
      </w:r>
    </w:p>
  </w:footnote>
  <w:footnote w:type="continuationSeparator" w:id="0">
    <w:p w14:paraId="00991D95" w14:textId="77777777" w:rsidR="007D47E8" w:rsidRDefault="007D47E8">
      <w:r>
        <w:continuationSeparator/>
      </w:r>
    </w:p>
  </w:footnote>
  <w:footnote w:type="continuationNotice" w:id="1">
    <w:p w14:paraId="5199442F" w14:textId="77777777" w:rsidR="007D47E8" w:rsidRDefault="007D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27C7" w14:textId="77777777" w:rsidR="002A03AA" w:rsidRDefault="002A03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C18"/>
    <w:multiLevelType w:val="hybridMultilevel"/>
    <w:tmpl w:val="68A62DE4"/>
    <w:lvl w:ilvl="0" w:tplc="080C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DE643B"/>
    <w:multiLevelType w:val="singleLevel"/>
    <w:tmpl w:val="F2D6BA1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4995611"/>
    <w:multiLevelType w:val="hybridMultilevel"/>
    <w:tmpl w:val="6B1478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7914F71"/>
    <w:multiLevelType w:val="multilevel"/>
    <w:tmpl w:val="B76A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945"/>
    <w:multiLevelType w:val="hybridMultilevel"/>
    <w:tmpl w:val="57247FFC"/>
    <w:lvl w:ilvl="0" w:tplc="B270225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02321"/>
    <w:multiLevelType w:val="hybridMultilevel"/>
    <w:tmpl w:val="3AA897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FA4793"/>
    <w:multiLevelType w:val="hybridMultilevel"/>
    <w:tmpl w:val="E32CC59A"/>
    <w:lvl w:ilvl="0" w:tplc="5E9E3232">
      <w:start w:val="1"/>
      <w:numFmt w:val="bullet"/>
      <w:lvlText w:val="-"/>
      <w:lvlJc w:val="left"/>
      <w:pPr>
        <w:ind w:left="720" w:hanging="360"/>
      </w:pPr>
      <w:rPr>
        <w:rFonts w:ascii="Calibri" w:hAnsi="Calibri" w:hint="default"/>
      </w:rPr>
    </w:lvl>
    <w:lvl w:ilvl="1" w:tplc="EE6401D6">
      <w:start w:val="1"/>
      <w:numFmt w:val="bullet"/>
      <w:lvlText w:val="o"/>
      <w:lvlJc w:val="left"/>
      <w:pPr>
        <w:ind w:left="1440" w:hanging="360"/>
      </w:pPr>
      <w:rPr>
        <w:rFonts w:ascii="Courier New" w:hAnsi="Courier New" w:hint="default"/>
      </w:rPr>
    </w:lvl>
    <w:lvl w:ilvl="2" w:tplc="E9ACF9BC">
      <w:start w:val="1"/>
      <w:numFmt w:val="bullet"/>
      <w:lvlText w:val=""/>
      <w:lvlJc w:val="left"/>
      <w:pPr>
        <w:ind w:left="2160" w:hanging="360"/>
      </w:pPr>
      <w:rPr>
        <w:rFonts w:ascii="Wingdings" w:hAnsi="Wingdings" w:hint="default"/>
      </w:rPr>
    </w:lvl>
    <w:lvl w:ilvl="3" w:tplc="2CA4E8FA">
      <w:start w:val="1"/>
      <w:numFmt w:val="bullet"/>
      <w:lvlText w:val=""/>
      <w:lvlJc w:val="left"/>
      <w:pPr>
        <w:ind w:left="2880" w:hanging="360"/>
      </w:pPr>
      <w:rPr>
        <w:rFonts w:ascii="Symbol" w:hAnsi="Symbol" w:hint="default"/>
      </w:rPr>
    </w:lvl>
    <w:lvl w:ilvl="4" w:tplc="66C86378">
      <w:start w:val="1"/>
      <w:numFmt w:val="bullet"/>
      <w:lvlText w:val="o"/>
      <w:lvlJc w:val="left"/>
      <w:pPr>
        <w:ind w:left="3600" w:hanging="360"/>
      </w:pPr>
      <w:rPr>
        <w:rFonts w:ascii="Courier New" w:hAnsi="Courier New" w:hint="default"/>
      </w:rPr>
    </w:lvl>
    <w:lvl w:ilvl="5" w:tplc="85A81154">
      <w:start w:val="1"/>
      <w:numFmt w:val="bullet"/>
      <w:lvlText w:val=""/>
      <w:lvlJc w:val="left"/>
      <w:pPr>
        <w:ind w:left="4320" w:hanging="360"/>
      </w:pPr>
      <w:rPr>
        <w:rFonts w:ascii="Wingdings" w:hAnsi="Wingdings" w:hint="default"/>
      </w:rPr>
    </w:lvl>
    <w:lvl w:ilvl="6" w:tplc="21BEFD98">
      <w:start w:val="1"/>
      <w:numFmt w:val="bullet"/>
      <w:lvlText w:val=""/>
      <w:lvlJc w:val="left"/>
      <w:pPr>
        <w:ind w:left="5040" w:hanging="360"/>
      </w:pPr>
      <w:rPr>
        <w:rFonts w:ascii="Symbol" w:hAnsi="Symbol" w:hint="default"/>
      </w:rPr>
    </w:lvl>
    <w:lvl w:ilvl="7" w:tplc="5508925C">
      <w:start w:val="1"/>
      <w:numFmt w:val="bullet"/>
      <w:lvlText w:val="o"/>
      <w:lvlJc w:val="left"/>
      <w:pPr>
        <w:ind w:left="5760" w:hanging="360"/>
      </w:pPr>
      <w:rPr>
        <w:rFonts w:ascii="Courier New" w:hAnsi="Courier New" w:hint="default"/>
      </w:rPr>
    </w:lvl>
    <w:lvl w:ilvl="8" w:tplc="58A292EA">
      <w:start w:val="1"/>
      <w:numFmt w:val="bullet"/>
      <w:lvlText w:val=""/>
      <w:lvlJc w:val="left"/>
      <w:pPr>
        <w:ind w:left="6480" w:hanging="360"/>
      </w:pPr>
      <w:rPr>
        <w:rFonts w:ascii="Wingdings" w:hAnsi="Wingdings" w:hint="default"/>
      </w:rPr>
    </w:lvl>
  </w:abstractNum>
  <w:abstractNum w:abstractNumId="7" w15:restartNumberingAfterBreak="0">
    <w:nsid w:val="28057B07"/>
    <w:multiLevelType w:val="multilevel"/>
    <w:tmpl w:val="12D6F212"/>
    <w:lvl w:ilvl="0">
      <w:start w:val="3"/>
      <w:numFmt w:val="decimal"/>
      <w:lvlText w:val="%1."/>
      <w:lvlJc w:val="left"/>
      <w:pPr>
        <w:ind w:left="360" w:hanging="360"/>
      </w:pPr>
      <w:rPr>
        <w:rFonts w:hint="default"/>
        <w:color w:val="auto"/>
      </w:rPr>
    </w:lvl>
    <w:lvl w:ilvl="1">
      <w:start w:val="2"/>
      <w:numFmt w:val="decimal"/>
      <w:lvlText w:val="%1.%2."/>
      <w:lvlJc w:val="left"/>
      <w:pPr>
        <w:ind w:left="1713" w:hanging="72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4059" w:hanging="108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405" w:hanging="144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751" w:hanging="1800"/>
      </w:pPr>
      <w:rPr>
        <w:rFonts w:hint="default"/>
        <w:color w:val="auto"/>
      </w:rPr>
    </w:lvl>
    <w:lvl w:ilvl="8">
      <w:start w:val="1"/>
      <w:numFmt w:val="decimal"/>
      <w:lvlText w:val="%1.%2.%3.%4.%5.%6.%7.%8.%9."/>
      <w:lvlJc w:val="left"/>
      <w:pPr>
        <w:ind w:left="9744" w:hanging="1800"/>
      </w:pPr>
      <w:rPr>
        <w:rFonts w:hint="default"/>
        <w:color w:val="auto"/>
      </w:rPr>
    </w:lvl>
  </w:abstractNum>
  <w:abstractNum w:abstractNumId="8" w15:restartNumberingAfterBreak="0">
    <w:nsid w:val="29195310"/>
    <w:multiLevelType w:val="multilevel"/>
    <w:tmpl w:val="891C9088"/>
    <w:lvl w:ilvl="0">
      <w:start w:val="2"/>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CCA7B64"/>
    <w:multiLevelType w:val="multilevel"/>
    <w:tmpl w:val="D81AFD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800" w:hanging="144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2160" w:hanging="180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abstractNum w:abstractNumId="10" w15:restartNumberingAfterBreak="0">
    <w:nsid w:val="2CD7786E"/>
    <w:multiLevelType w:val="multilevel"/>
    <w:tmpl w:val="F69EA438"/>
    <w:lvl w:ilvl="0">
      <w:start w:val="1"/>
      <w:numFmt w:val="decimal"/>
      <w:lvlText w:val="%1."/>
      <w:lvlJc w:val="left"/>
      <w:pPr>
        <w:ind w:left="644" w:hanging="360"/>
      </w:pPr>
      <w:rPr>
        <w:rFonts w:hint="default"/>
      </w:rPr>
    </w:lvl>
    <w:lvl w:ilvl="1">
      <w:start w:val="5"/>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2CFDB955"/>
    <w:multiLevelType w:val="hybridMultilevel"/>
    <w:tmpl w:val="31643E64"/>
    <w:lvl w:ilvl="0" w:tplc="E5F43E20">
      <w:start w:val="1"/>
      <w:numFmt w:val="bullet"/>
      <w:lvlText w:val="-"/>
      <w:lvlJc w:val="left"/>
      <w:pPr>
        <w:ind w:left="720" w:hanging="360"/>
      </w:pPr>
      <w:rPr>
        <w:rFonts w:ascii="Calibri" w:hAnsi="Calibri" w:hint="default"/>
      </w:rPr>
    </w:lvl>
    <w:lvl w:ilvl="1" w:tplc="CD223584">
      <w:start w:val="1"/>
      <w:numFmt w:val="bullet"/>
      <w:lvlText w:val="o"/>
      <w:lvlJc w:val="left"/>
      <w:pPr>
        <w:ind w:left="1440" w:hanging="360"/>
      </w:pPr>
      <w:rPr>
        <w:rFonts w:ascii="Courier New" w:hAnsi="Courier New" w:hint="default"/>
      </w:rPr>
    </w:lvl>
    <w:lvl w:ilvl="2" w:tplc="5D528146">
      <w:start w:val="1"/>
      <w:numFmt w:val="bullet"/>
      <w:lvlText w:val=""/>
      <w:lvlJc w:val="left"/>
      <w:pPr>
        <w:ind w:left="2160" w:hanging="360"/>
      </w:pPr>
      <w:rPr>
        <w:rFonts w:ascii="Wingdings" w:hAnsi="Wingdings" w:hint="default"/>
      </w:rPr>
    </w:lvl>
    <w:lvl w:ilvl="3" w:tplc="BDAE629E">
      <w:start w:val="1"/>
      <w:numFmt w:val="bullet"/>
      <w:lvlText w:val=""/>
      <w:lvlJc w:val="left"/>
      <w:pPr>
        <w:ind w:left="2880" w:hanging="360"/>
      </w:pPr>
      <w:rPr>
        <w:rFonts w:ascii="Symbol" w:hAnsi="Symbol" w:hint="default"/>
      </w:rPr>
    </w:lvl>
    <w:lvl w:ilvl="4" w:tplc="CEC63C82">
      <w:start w:val="1"/>
      <w:numFmt w:val="bullet"/>
      <w:lvlText w:val="o"/>
      <w:lvlJc w:val="left"/>
      <w:pPr>
        <w:ind w:left="3600" w:hanging="360"/>
      </w:pPr>
      <w:rPr>
        <w:rFonts w:ascii="Courier New" w:hAnsi="Courier New" w:hint="default"/>
      </w:rPr>
    </w:lvl>
    <w:lvl w:ilvl="5" w:tplc="987090F4">
      <w:start w:val="1"/>
      <w:numFmt w:val="bullet"/>
      <w:lvlText w:val=""/>
      <w:lvlJc w:val="left"/>
      <w:pPr>
        <w:ind w:left="4320" w:hanging="360"/>
      </w:pPr>
      <w:rPr>
        <w:rFonts w:ascii="Wingdings" w:hAnsi="Wingdings" w:hint="default"/>
      </w:rPr>
    </w:lvl>
    <w:lvl w:ilvl="6" w:tplc="80AA878C">
      <w:start w:val="1"/>
      <w:numFmt w:val="bullet"/>
      <w:lvlText w:val=""/>
      <w:lvlJc w:val="left"/>
      <w:pPr>
        <w:ind w:left="5040" w:hanging="360"/>
      </w:pPr>
      <w:rPr>
        <w:rFonts w:ascii="Symbol" w:hAnsi="Symbol" w:hint="default"/>
      </w:rPr>
    </w:lvl>
    <w:lvl w:ilvl="7" w:tplc="A3323F32">
      <w:start w:val="1"/>
      <w:numFmt w:val="bullet"/>
      <w:lvlText w:val="o"/>
      <w:lvlJc w:val="left"/>
      <w:pPr>
        <w:ind w:left="5760" w:hanging="360"/>
      </w:pPr>
      <w:rPr>
        <w:rFonts w:ascii="Courier New" w:hAnsi="Courier New" w:hint="default"/>
      </w:rPr>
    </w:lvl>
    <w:lvl w:ilvl="8" w:tplc="DE0AE422">
      <w:start w:val="1"/>
      <w:numFmt w:val="bullet"/>
      <w:lvlText w:val=""/>
      <w:lvlJc w:val="left"/>
      <w:pPr>
        <w:ind w:left="6480" w:hanging="360"/>
      </w:pPr>
      <w:rPr>
        <w:rFonts w:ascii="Wingdings" w:hAnsi="Wingdings" w:hint="default"/>
      </w:rPr>
    </w:lvl>
  </w:abstractNum>
  <w:abstractNum w:abstractNumId="12" w15:restartNumberingAfterBreak="0">
    <w:nsid w:val="34A02635"/>
    <w:multiLevelType w:val="hybridMultilevel"/>
    <w:tmpl w:val="FA2E55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3C5BA6"/>
    <w:multiLevelType w:val="multilevel"/>
    <w:tmpl w:val="8B800E12"/>
    <w:lvl w:ilvl="0">
      <w:start w:val="4"/>
      <w:numFmt w:val="decimal"/>
      <w:lvlText w:val="%1."/>
      <w:lvlJc w:val="left"/>
      <w:pPr>
        <w:ind w:left="612" w:hanging="612"/>
      </w:pPr>
      <w:rPr>
        <w:rFonts w:hint="default"/>
      </w:rPr>
    </w:lvl>
    <w:lvl w:ilvl="1">
      <w:start w:val="4"/>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lowerRoman"/>
      <w:lvlText w:val="%1.%2.%3.%4."/>
      <w:lvlJc w:val="left"/>
      <w:pPr>
        <w:ind w:left="1980" w:hanging="14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6D25492"/>
    <w:multiLevelType w:val="hybridMultilevel"/>
    <w:tmpl w:val="62D4CB4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83B76FB"/>
    <w:multiLevelType w:val="hybridMultilevel"/>
    <w:tmpl w:val="CE04073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98C69A3"/>
    <w:multiLevelType w:val="hybridMultilevel"/>
    <w:tmpl w:val="D94CDE7A"/>
    <w:lvl w:ilvl="0" w:tplc="4BE623B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B2B0F76"/>
    <w:multiLevelType w:val="multilevel"/>
    <w:tmpl w:val="873C961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lowerRoman"/>
      <w:isLgl/>
      <w:lvlText w:val="%1.%2.%3.%4."/>
      <w:lvlJc w:val="left"/>
      <w:pPr>
        <w:ind w:left="1800" w:hanging="14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D1F7FDF"/>
    <w:multiLevelType w:val="hybridMultilevel"/>
    <w:tmpl w:val="C0482110"/>
    <w:lvl w:ilvl="0" w:tplc="CFCEAF9C">
      <w:start w:val="1"/>
      <w:numFmt w:val="decimal"/>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E6A3026"/>
    <w:multiLevelType w:val="multilevel"/>
    <w:tmpl w:val="AA563DBA"/>
    <w:lvl w:ilvl="0">
      <w:start w:val="2"/>
      <w:numFmt w:val="decimal"/>
      <w:lvlText w:val="%1."/>
      <w:lvlJc w:val="left"/>
      <w:pPr>
        <w:ind w:left="612" w:hanging="612"/>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15:restartNumberingAfterBreak="0">
    <w:nsid w:val="497E2631"/>
    <w:multiLevelType w:val="hybridMultilevel"/>
    <w:tmpl w:val="F07A1B02"/>
    <w:lvl w:ilvl="0" w:tplc="080C000F">
      <w:start w:val="1"/>
      <w:numFmt w:val="decimal"/>
      <w:lvlText w:val="%1."/>
      <w:lvlJc w:val="left"/>
      <w:pPr>
        <w:ind w:left="644"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A487763"/>
    <w:multiLevelType w:val="hybridMultilevel"/>
    <w:tmpl w:val="C0A056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EF7239C"/>
    <w:multiLevelType w:val="hybridMultilevel"/>
    <w:tmpl w:val="9DCAF6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34E6045"/>
    <w:multiLevelType w:val="hybridMultilevel"/>
    <w:tmpl w:val="FE72049A"/>
    <w:lvl w:ilvl="0" w:tplc="4830DBE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5C4D8E"/>
    <w:multiLevelType w:val="hybridMultilevel"/>
    <w:tmpl w:val="16B0E4A0"/>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5" w15:restartNumberingAfterBreak="0">
    <w:nsid w:val="66B5750A"/>
    <w:multiLevelType w:val="hybridMultilevel"/>
    <w:tmpl w:val="A1D8768A"/>
    <w:lvl w:ilvl="0" w:tplc="1370F9D2">
      <w:start w:val="1"/>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80F5FDD"/>
    <w:multiLevelType w:val="hybridMultilevel"/>
    <w:tmpl w:val="C37616F0"/>
    <w:lvl w:ilvl="0" w:tplc="AEDCBA9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065F2E"/>
    <w:multiLevelType w:val="multilevel"/>
    <w:tmpl w:val="58A8A48C"/>
    <w:lvl w:ilvl="0">
      <w:start w:val="4"/>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44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AC71B88"/>
    <w:multiLevelType w:val="hybridMultilevel"/>
    <w:tmpl w:val="B42A5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C775782"/>
    <w:multiLevelType w:val="hybridMultilevel"/>
    <w:tmpl w:val="3EC46C54"/>
    <w:lvl w:ilvl="0" w:tplc="D65E90B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CB7E491"/>
    <w:multiLevelType w:val="hybridMultilevel"/>
    <w:tmpl w:val="0D9424C4"/>
    <w:lvl w:ilvl="0" w:tplc="F948C84A">
      <w:start w:val="1"/>
      <w:numFmt w:val="bullet"/>
      <w:lvlText w:val="-"/>
      <w:lvlJc w:val="left"/>
      <w:pPr>
        <w:ind w:left="720" w:hanging="360"/>
      </w:pPr>
      <w:rPr>
        <w:rFonts w:ascii="Calibri" w:hAnsi="Calibri" w:hint="default"/>
      </w:rPr>
    </w:lvl>
    <w:lvl w:ilvl="1" w:tplc="702E14BC">
      <w:start w:val="1"/>
      <w:numFmt w:val="bullet"/>
      <w:lvlText w:val="o"/>
      <w:lvlJc w:val="left"/>
      <w:pPr>
        <w:ind w:left="1440" w:hanging="360"/>
      </w:pPr>
      <w:rPr>
        <w:rFonts w:ascii="Courier New" w:hAnsi="Courier New" w:hint="default"/>
      </w:rPr>
    </w:lvl>
    <w:lvl w:ilvl="2" w:tplc="B8063EFA">
      <w:start w:val="1"/>
      <w:numFmt w:val="bullet"/>
      <w:lvlText w:val=""/>
      <w:lvlJc w:val="left"/>
      <w:pPr>
        <w:ind w:left="2160" w:hanging="360"/>
      </w:pPr>
      <w:rPr>
        <w:rFonts w:ascii="Wingdings" w:hAnsi="Wingdings" w:hint="default"/>
      </w:rPr>
    </w:lvl>
    <w:lvl w:ilvl="3" w:tplc="4CC8FDC2">
      <w:start w:val="1"/>
      <w:numFmt w:val="bullet"/>
      <w:lvlText w:val=""/>
      <w:lvlJc w:val="left"/>
      <w:pPr>
        <w:ind w:left="2880" w:hanging="360"/>
      </w:pPr>
      <w:rPr>
        <w:rFonts w:ascii="Symbol" w:hAnsi="Symbol" w:hint="default"/>
      </w:rPr>
    </w:lvl>
    <w:lvl w:ilvl="4" w:tplc="9E9688C2">
      <w:start w:val="1"/>
      <w:numFmt w:val="bullet"/>
      <w:lvlText w:val="o"/>
      <w:lvlJc w:val="left"/>
      <w:pPr>
        <w:ind w:left="3600" w:hanging="360"/>
      </w:pPr>
      <w:rPr>
        <w:rFonts w:ascii="Courier New" w:hAnsi="Courier New" w:hint="default"/>
      </w:rPr>
    </w:lvl>
    <w:lvl w:ilvl="5" w:tplc="FBEE6B7A">
      <w:start w:val="1"/>
      <w:numFmt w:val="bullet"/>
      <w:lvlText w:val=""/>
      <w:lvlJc w:val="left"/>
      <w:pPr>
        <w:ind w:left="4320" w:hanging="360"/>
      </w:pPr>
      <w:rPr>
        <w:rFonts w:ascii="Wingdings" w:hAnsi="Wingdings" w:hint="default"/>
      </w:rPr>
    </w:lvl>
    <w:lvl w:ilvl="6" w:tplc="B91E473E">
      <w:start w:val="1"/>
      <w:numFmt w:val="bullet"/>
      <w:lvlText w:val=""/>
      <w:lvlJc w:val="left"/>
      <w:pPr>
        <w:ind w:left="5040" w:hanging="360"/>
      </w:pPr>
      <w:rPr>
        <w:rFonts w:ascii="Symbol" w:hAnsi="Symbol" w:hint="default"/>
      </w:rPr>
    </w:lvl>
    <w:lvl w:ilvl="7" w:tplc="98F8F79C">
      <w:start w:val="1"/>
      <w:numFmt w:val="bullet"/>
      <w:lvlText w:val="o"/>
      <w:lvlJc w:val="left"/>
      <w:pPr>
        <w:ind w:left="5760" w:hanging="360"/>
      </w:pPr>
      <w:rPr>
        <w:rFonts w:ascii="Courier New" w:hAnsi="Courier New" w:hint="default"/>
      </w:rPr>
    </w:lvl>
    <w:lvl w:ilvl="8" w:tplc="BA503C7C">
      <w:start w:val="1"/>
      <w:numFmt w:val="bullet"/>
      <w:lvlText w:val=""/>
      <w:lvlJc w:val="left"/>
      <w:pPr>
        <w:ind w:left="6480" w:hanging="360"/>
      </w:pPr>
      <w:rPr>
        <w:rFonts w:ascii="Wingdings" w:hAnsi="Wingdings" w:hint="default"/>
      </w:rPr>
    </w:lvl>
  </w:abstractNum>
  <w:abstractNum w:abstractNumId="31" w15:restartNumberingAfterBreak="0">
    <w:nsid w:val="6E755B89"/>
    <w:multiLevelType w:val="hybridMultilevel"/>
    <w:tmpl w:val="195E6BD0"/>
    <w:lvl w:ilvl="0" w:tplc="318C566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621370"/>
    <w:multiLevelType w:val="singleLevel"/>
    <w:tmpl w:val="4E660D0C"/>
    <w:lvl w:ilvl="0">
      <w:start w:val="3"/>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22B1B27"/>
    <w:multiLevelType w:val="multilevel"/>
    <w:tmpl w:val="D4D813FC"/>
    <w:lvl w:ilvl="0">
      <w:start w:val="3"/>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76377E87"/>
    <w:multiLevelType w:val="hybridMultilevel"/>
    <w:tmpl w:val="7CDA2E7E"/>
    <w:lvl w:ilvl="0" w:tplc="22A8C782">
      <w:start w:val="1"/>
      <w:numFmt w:val="upperRoman"/>
      <w:lvlText w:val="%1."/>
      <w:lvlJc w:val="left"/>
      <w:pPr>
        <w:ind w:left="72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6BF4650"/>
    <w:multiLevelType w:val="hybridMultilevel"/>
    <w:tmpl w:val="AE10374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4CE8EBAC">
      <w:start w:val="5"/>
      <w:numFmt w:val="bullet"/>
      <w:lvlText w:val=""/>
      <w:lvlJc w:val="left"/>
      <w:pPr>
        <w:ind w:left="2160" w:hanging="360"/>
      </w:pPr>
      <w:rPr>
        <w:rFonts w:ascii="Wingdings" w:eastAsia="Times New Roman" w:hAnsi="Wingdings" w:cs="Times New Roman" w:hint="default"/>
        <w:b/>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A74065F"/>
    <w:multiLevelType w:val="hybridMultilevel"/>
    <w:tmpl w:val="31E8FD82"/>
    <w:lvl w:ilvl="0" w:tplc="4E660D0C">
      <w:start w:val="3"/>
      <w:numFmt w:val="bullet"/>
      <w:lvlText w:val="-"/>
      <w:lvlJc w:val="left"/>
      <w:pPr>
        <w:ind w:left="1211" w:hanging="360"/>
      </w:pPr>
      <w:rPr>
        <w:rFonts w:ascii="Times New Roman" w:hAnsi="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37" w15:restartNumberingAfterBreak="0">
    <w:nsid w:val="7C2B54D1"/>
    <w:multiLevelType w:val="multilevel"/>
    <w:tmpl w:val="25E2B9C2"/>
    <w:lvl w:ilvl="0">
      <w:start w:val="2"/>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78510723">
    <w:abstractNumId w:val="11"/>
  </w:num>
  <w:num w:numId="2" w16cid:durableId="1382755014">
    <w:abstractNumId w:val="6"/>
  </w:num>
  <w:num w:numId="3" w16cid:durableId="166795372">
    <w:abstractNumId w:val="30"/>
  </w:num>
  <w:num w:numId="4" w16cid:durableId="774256379">
    <w:abstractNumId w:val="32"/>
  </w:num>
  <w:num w:numId="5" w16cid:durableId="1790977836">
    <w:abstractNumId w:val="1"/>
  </w:num>
  <w:num w:numId="6" w16cid:durableId="553127313">
    <w:abstractNumId w:val="36"/>
  </w:num>
  <w:num w:numId="7" w16cid:durableId="325593843">
    <w:abstractNumId w:val="10"/>
  </w:num>
  <w:num w:numId="8" w16cid:durableId="810096147">
    <w:abstractNumId w:val="25"/>
  </w:num>
  <w:num w:numId="9" w16cid:durableId="330180009">
    <w:abstractNumId w:val="34"/>
  </w:num>
  <w:num w:numId="10" w16cid:durableId="897714057">
    <w:abstractNumId w:val="20"/>
  </w:num>
  <w:num w:numId="11" w16cid:durableId="1348605020">
    <w:abstractNumId w:val="9"/>
  </w:num>
  <w:num w:numId="12" w16cid:durableId="1663388678">
    <w:abstractNumId w:val="17"/>
  </w:num>
  <w:num w:numId="13" w16cid:durableId="784155300">
    <w:abstractNumId w:val="14"/>
  </w:num>
  <w:num w:numId="14" w16cid:durableId="1121072050">
    <w:abstractNumId w:val="26"/>
  </w:num>
  <w:num w:numId="15" w16cid:durableId="1041975395">
    <w:abstractNumId w:val="24"/>
  </w:num>
  <w:num w:numId="16" w16cid:durableId="448207005">
    <w:abstractNumId w:val="28"/>
  </w:num>
  <w:num w:numId="17" w16cid:durableId="1119564360">
    <w:abstractNumId w:val="2"/>
  </w:num>
  <w:num w:numId="18" w16cid:durableId="1593584946">
    <w:abstractNumId w:val="0"/>
  </w:num>
  <w:num w:numId="19" w16cid:durableId="1690521880">
    <w:abstractNumId w:val="29"/>
  </w:num>
  <w:num w:numId="20" w16cid:durableId="364523424">
    <w:abstractNumId w:val="4"/>
  </w:num>
  <w:num w:numId="21" w16cid:durableId="619454162">
    <w:abstractNumId w:val="31"/>
  </w:num>
  <w:num w:numId="22" w16cid:durableId="1242183036">
    <w:abstractNumId w:val="23"/>
  </w:num>
  <w:num w:numId="23" w16cid:durableId="1999531795">
    <w:abstractNumId w:val="18"/>
  </w:num>
  <w:num w:numId="24" w16cid:durableId="223611125">
    <w:abstractNumId w:val="16"/>
  </w:num>
  <w:num w:numId="25" w16cid:durableId="1774134410">
    <w:abstractNumId w:val="22"/>
  </w:num>
  <w:num w:numId="26" w16cid:durableId="2072000389">
    <w:abstractNumId w:val="35"/>
  </w:num>
  <w:num w:numId="27" w16cid:durableId="833691161">
    <w:abstractNumId w:val="15"/>
  </w:num>
  <w:num w:numId="28" w16cid:durableId="822935856">
    <w:abstractNumId w:val="21"/>
  </w:num>
  <w:num w:numId="29" w16cid:durableId="311561167">
    <w:abstractNumId w:val="33"/>
  </w:num>
  <w:num w:numId="30" w16cid:durableId="561059022">
    <w:abstractNumId w:val="7"/>
  </w:num>
  <w:num w:numId="31" w16cid:durableId="160972456">
    <w:abstractNumId w:val="8"/>
  </w:num>
  <w:num w:numId="32" w16cid:durableId="397024">
    <w:abstractNumId w:val="27"/>
  </w:num>
  <w:num w:numId="33" w16cid:durableId="486480669">
    <w:abstractNumId w:val="13"/>
  </w:num>
  <w:num w:numId="34" w16cid:durableId="340395453">
    <w:abstractNumId w:val="3"/>
  </w:num>
  <w:num w:numId="35" w16cid:durableId="561332572">
    <w:abstractNumId w:val="5"/>
  </w:num>
  <w:num w:numId="36" w16cid:durableId="802312938">
    <w:abstractNumId w:val="19"/>
  </w:num>
  <w:num w:numId="37" w16cid:durableId="1794253657">
    <w:abstractNumId w:val="37"/>
  </w:num>
  <w:num w:numId="38" w16cid:durableId="260921723">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5D"/>
    <w:rsid w:val="000028E7"/>
    <w:rsid w:val="00002B13"/>
    <w:rsid w:val="00006888"/>
    <w:rsid w:val="00010BB6"/>
    <w:rsid w:val="00012816"/>
    <w:rsid w:val="000175C2"/>
    <w:rsid w:val="00017A52"/>
    <w:rsid w:val="000236DE"/>
    <w:rsid w:val="00023E04"/>
    <w:rsid w:val="000249BB"/>
    <w:rsid w:val="00024F69"/>
    <w:rsid w:val="00044EAF"/>
    <w:rsid w:val="000528BA"/>
    <w:rsid w:val="00053177"/>
    <w:rsid w:val="00063DDF"/>
    <w:rsid w:val="00067D92"/>
    <w:rsid w:val="00070D10"/>
    <w:rsid w:val="00071DFD"/>
    <w:rsid w:val="00077F58"/>
    <w:rsid w:val="000810E7"/>
    <w:rsid w:val="00082AEA"/>
    <w:rsid w:val="0009178E"/>
    <w:rsid w:val="0009653C"/>
    <w:rsid w:val="000A359F"/>
    <w:rsid w:val="000B083D"/>
    <w:rsid w:val="000D1BBF"/>
    <w:rsid w:val="000D4B94"/>
    <w:rsid w:val="000D4B99"/>
    <w:rsid w:val="000E2056"/>
    <w:rsid w:val="000E5F95"/>
    <w:rsid w:val="000E7C61"/>
    <w:rsid w:val="000F317B"/>
    <w:rsid w:val="000F6320"/>
    <w:rsid w:val="0010026F"/>
    <w:rsid w:val="00102427"/>
    <w:rsid w:val="0010772E"/>
    <w:rsid w:val="00123C9E"/>
    <w:rsid w:val="001278DF"/>
    <w:rsid w:val="00133066"/>
    <w:rsid w:val="00141065"/>
    <w:rsid w:val="00141A2F"/>
    <w:rsid w:val="001428EC"/>
    <w:rsid w:val="00146014"/>
    <w:rsid w:val="0015016B"/>
    <w:rsid w:val="00152B76"/>
    <w:rsid w:val="00154304"/>
    <w:rsid w:val="00180DAB"/>
    <w:rsid w:val="00183BD2"/>
    <w:rsid w:val="00194DDD"/>
    <w:rsid w:val="001952EB"/>
    <w:rsid w:val="001A0B64"/>
    <w:rsid w:val="001A45A0"/>
    <w:rsid w:val="001B0773"/>
    <w:rsid w:val="001B23F3"/>
    <w:rsid w:val="001B3ABA"/>
    <w:rsid w:val="001B7C44"/>
    <w:rsid w:val="001C5EDE"/>
    <w:rsid w:val="001C681F"/>
    <w:rsid w:val="001E2FD4"/>
    <w:rsid w:val="001E7441"/>
    <w:rsid w:val="001F1EBA"/>
    <w:rsid w:val="001F2A1C"/>
    <w:rsid w:val="00200509"/>
    <w:rsid w:val="00204B9A"/>
    <w:rsid w:val="0021155B"/>
    <w:rsid w:val="0021261A"/>
    <w:rsid w:val="00217059"/>
    <w:rsid w:val="0021731B"/>
    <w:rsid w:val="00223406"/>
    <w:rsid w:val="002322FF"/>
    <w:rsid w:val="0023609A"/>
    <w:rsid w:val="00241D6B"/>
    <w:rsid w:val="00241E72"/>
    <w:rsid w:val="002443A6"/>
    <w:rsid w:val="00245572"/>
    <w:rsid w:val="00250199"/>
    <w:rsid w:val="002561F2"/>
    <w:rsid w:val="002572BC"/>
    <w:rsid w:val="002619F5"/>
    <w:rsid w:val="0026367A"/>
    <w:rsid w:val="00265175"/>
    <w:rsid w:val="00267DFE"/>
    <w:rsid w:val="00273811"/>
    <w:rsid w:val="00276AAD"/>
    <w:rsid w:val="00276CF5"/>
    <w:rsid w:val="00282395"/>
    <w:rsid w:val="00292D70"/>
    <w:rsid w:val="00295A80"/>
    <w:rsid w:val="002A03AA"/>
    <w:rsid w:val="002A03D8"/>
    <w:rsid w:val="002A1151"/>
    <w:rsid w:val="002A72C6"/>
    <w:rsid w:val="002B4792"/>
    <w:rsid w:val="002B585B"/>
    <w:rsid w:val="002B74EE"/>
    <w:rsid w:val="002C112F"/>
    <w:rsid w:val="002C20B4"/>
    <w:rsid w:val="002D0380"/>
    <w:rsid w:val="002D0E14"/>
    <w:rsid w:val="002D0E2D"/>
    <w:rsid w:val="002D1801"/>
    <w:rsid w:val="002D4778"/>
    <w:rsid w:val="002D477D"/>
    <w:rsid w:val="002D7F65"/>
    <w:rsid w:val="002E0994"/>
    <w:rsid w:val="002E2BE3"/>
    <w:rsid w:val="002F66FF"/>
    <w:rsid w:val="0030563D"/>
    <w:rsid w:val="00316A3A"/>
    <w:rsid w:val="00325989"/>
    <w:rsid w:val="00331FEC"/>
    <w:rsid w:val="0033787D"/>
    <w:rsid w:val="00337F5F"/>
    <w:rsid w:val="003440D3"/>
    <w:rsid w:val="003552D2"/>
    <w:rsid w:val="003575A0"/>
    <w:rsid w:val="00364A6F"/>
    <w:rsid w:val="00380ED3"/>
    <w:rsid w:val="0038198B"/>
    <w:rsid w:val="003823BC"/>
    <w:rsid w:val="003909D0"/>
    <w:rsid w:val="003A357E"/>
    <w:rsid w:val="003B3AE3"/>
    <w:rsid w:val="003B5429"/>
    <w:rsid w:val="003D5054"/>
    <w:rsid w:val="003D6574"/>
    <w:rsid w:val="003E10C7"/>
    <w:rsid w:val="003E50EB"/>
    <w:rsid w:val="003F17B8"/>
    <w:rsid w:val="003F3DD6"/>
    <w:rsid w:val="00411147"/>
    <w:rsid w:val="004130DA"/>
    <w:rsid w:val="00421CD2"/>
    <w:rsid w:val="00430478"/>
    <w:rsid w:val="0043073B"/>
    <w:rsid w:val="00431356"/>
    <w:rsid w:val="004313A2"/>
    <w:rsid w:val="00444187"/>
    <w:rsid w:val="00444B88"/>
    <w:rsid w:val="00445A09"/>
    <w:rsid w:val="0045178C"/>
    <w:rsid w:val="004556FD"/>
    <w:rsid w:val="00456F23"/>
    <w:rsid w:val="004579F4"/>
    <w:rsid w:val="004669AB"/>
    <w:rsid w:val="00471B02"/>
    <w:rsid w:val="00473667"/>
    <w:rsid w:val="00483745"/>
    <w:rsid w:val="00484156"/>
    <w:rsid w:val="00484610"/>
    <w:rsid w:val="00484A3A"/>
    <w:rsid w:val="00495F2D"/>
    <w:rsid w:val="004968E0"/>
    <w:rsid w:val="004975C4"/>
    <w:rsid w:val="004A0645"/>
    <w:rsid w:val="004A1F11"/>
    <w:rsid w:val="004A58C4"/>
    <w:rsid w:val="004B0369"/>
    <w:rsid w:val="004B2DCB"/>
    <w:rsid w:val="004C293B"/>
    <w:rsid w:val="004C325C"/>
    <w:rsid w:val="004D0E3B"/>
    <w:rsid w:val="004F1643"/>
    <w:rsid w:val="004F4FAE"/>
    <w:rsid w:val="004F72DB"/>
    <w:rsid w:val="00502135"/>
    <w:rsid w:val="00512C29"/>
    <w:rsid w:val="00513BA0"/>
    <w:rsid w:val="005165A6"/>
    <w:rsid w:val="005244D6"/>
    <w:rsid w:val="00531DDF"/>
    <w:rsid w:val="00534BB6"/>
    <w:rsid w:val="005431E2"/>
    <w:rsid w:val="00544719"/>
    <w:rsid w:val="00545DD8"/>
    <w:rsid w:val="00546148"/>
    <w:rsid w:val="005532CD"/>
    <w:rsid w:val="00555795"/>
    <w:rsid w:val="00571806"/>
    <w:rsid w:val="00575358"/>
    <w:rsid w:val="00584C72"/>
    <w:rsid w:val="00586C29"/>
    <w:rsid w:val="0059173E"/>
    <w:rsid w:val="005A0EC5"/>
    <w:rsid w:val="005A3E84"/>
    <w:rsid w:val="005A63C4"/>
    <w:rsid w:val="005A79C3"/>
    <w:rsid w:val="005B6F40"/>
    <w:rsid w:val="005C364D"/>
    <w:rsid w:val="005C5C1E"/>
    <w:rsid w:val="005E25CF"/>
    <w:rsid w:val="005E5A0C"/>
    <w:rsid w:val="005E5C8D"/>
    <w:rsid w:val="005E743E"/>
    <w:rsid w:val="005F6DBE"/>
    <w:rsid w:val="005F6EBE"/>
    <w:rsid w:val="006024D6"/>
    <w:rsid w:val="00605BE6"/>
    <w:rsid w:val="006124D5"/>
    <w:rsid w:val="00616E92"/>
    <w:rsid w:val="00623B0D"/>
    <w:rsid w:val="00623F0D"/>
    <w:rsid w:val="0062750F"/>
    <w:rsid w:val="00632B33"/>
    <w:rsid w:val="00632F2C"/>
    <w:rsid w:val="006352C9"/>
    <w:rsid w:val="00641193"/>
    <w:rsid w:val="00645EDB"/>
    <w:rsid w:val="0064698E"/>
    <w:rsid w:val="006554E0"/>
    <w:rsid w:val="00677838"/>
    <w:rsid w:val="006A1880"/>
    <w:rsid w:val="006A7705"/>
    <w:rsid w:val="006B25C6"/>
    <w:rsid w:val="006B56FC"/>
    <w:rsid w:val="006C083F"/>
    <w:rsid w:val="006C15C0"/>
    <w:rsid w:val="006C55B3"/>
    <w:rsid w:val="006D4004"/>
    <w:rsid w:val="006E257E"/>
    <w:rsid w:val="006E78DF"/>
    <w:rsid w:val="006F1AF3"/>
    <w:rsid w:val="006F5858"/>
    <w:rsid w:val="006F62F9"/>
    <w:rsid w:val="006F7B12"/>
    <w:rsid w:val="0070006A"/>
    <w:rsid w:val="00711C65"/>
    <w:rsid w:val="00714D22"/>
    <w:rsid w:val="00725514"/>
    <w:rsid w:val="00733847"/>
    <w:rsid w:val="00733C44"/>
    <w:rsid w:val="007358CB"/>
    <w:rsid w:val="007368EF"/>
    <w:rsid w:val="0074018A"/>
    <w:rsid w:val="007415D0"/>
    <w:rsid w:val="00745EF9"/>
    <w:rsid w:val="00750E6D"/>
    <w:rsid w:val="00754061"/>
    <w:rsid w:val="007558C1"/>
    <w:rsid w:val="007609A8"/>
    <w:rsid w:val="007609EE"/>
    <w:rsid w:val="00763773"/>
    <w:rsid w:val="00765850"/>
    <w:rsid w:val="00772F0A"/>
    <w:rsid w:val="00782632"/>
    <w:rsid w:val="00784629"/>
    <w:rsid w:val="00787382"/>
    <w:rsid w:val="00792400"/>
    <w:rsid w:val="00794268"/>
    <w:rsid w:val="00796746"/>
    <w:rsid w:val="007A31BF"/>
    <w:rsid w:val="007A475B"/>
    <w:rsid w:val="007A5E86"/>
    <w:rsid w:val="007A787E"/>
    <w:rsid w:val="007B0698"/>
    <w:rsid w:val="007B22CA"/>
    <w:rsid w:val="007C0F9F"/>
    <w:rsid w:val="007C4767"/>
    <w:rsid w:val="007D2D07"/>
    <w:rsid w:val="007D4659"/>
    <w:rsid w:val="007D47E8"/>
    <w:rsid w:val="007E1735"/>
    <w:rsid w:val="007E1D2D"/>
    <w:rsid w:val="007F1765"/>
    <w:rsid w:val="007F25A8"/>
    <w:rsid w:val="0080496E"/>
    <w:rsid w:val="00810D16"/>
    <w:rsid w:val="0081254F"/>
    <w:rsid w:val="00817185"/>
    <w:rsid w:val="00820DE7"/>
    <w:rsid w:val="00834A75"/>
    <w:rsid w:val="0083796C"/>
    <w:rsid w:val="00837CF9"/>
    <w:rsid w:val="00840357"/>
    <w:rsid w:val="00842E50"/>
    <w:rsid w:val="0084CADC"/>
    <w:rsid w:val="00856ACE"/>
    <w:rsid w:val="0085702E"/>
    <w:rsid w:val="0086363A"/>
    <w:rsid w:val="008820B1"/>
    <w:rsid w:val="008820FC"/>
    <w:rsid w:val="00891B4A"/>
    <w:rsid w:val="00892D48"/>
    <w:rsid w:val="00894806"/>
    <w:rsid w:val="00895F18"/>
    <w:rsid w:val="008A32FA"/>
    <w:rsid w:val="008A404D"/>
    <w:rsid w:val="008A4BFB"/>
    <w:rsid w:val="008B5242"/>
    <w:rsid w:val="008C70F1"/>
    <w:rsid w:val="008D4C44"/>
    <w:rsid w:val="008D71AB"/>
    <w:rsid w:val="008E14B4"/>
    <w:rsid w:val="008F053E"/>
    <w:rsid w:val="008F1B1C"/>
    <w:rsid w:val="008F4AD8"/>
    <w:rsid w:val="009030CF"/>
    <w:rsid w:val="00904F20"/>
    <w:rsid w:val="00906864"/>
    <w:rsid w:val="00910391"/>
    <w:rsid w:val="009116D8"/>
    <w:rsid w:val="00912D76"/>
    <w:rsid w:val="009224C4"/>
    <w:rsid w:val="00922D9C"/>
    <w:rsid w:val="00931EF4"/>
    <w:rsid w:val="00937078"/>
    <w:rsid w:val="0094490A"/>
    <w:rsid w:val="00945D7C"/>
    <w:rsid w:val="00952CCE"/>
    <w:rsid w:val="0095445D"/>
    <w:rsid w:val="00961424"/>
    <w:rsid w:val="009701C7"/>
    <w:rsid w:val="00977404"/>
    <w:rsid w:val="009901C0"/>
    <w:rsid w:val="00991249"/>
    <w:rsid w:val="009929B9"/>
    <w:rsid w:val="009A3704"/>
    <w:rsid w:val="009A4E45"/>
    <w:rsid w:val="009A6009"/>
    <w:rsid w:val="009B60D1"/>
    <w:rsid w:val="009B62B6"/>
    <w:rsid w:val="009C1A99"/>
    <w:rsid w:val="009C1D15"/>
    <w:rsid w:val="009D2D99"/>
    <w:rsid w:val="009E130A"/>
    <w:rsid w:val="009E3821"/>
    <w:rsid w:val="009E7C2D"/>
    <w:rsid w:val="009F1B88"/>
    <w:rsid w:val="009F309D"/>
    <w:rsid w:val="00A0683C"/>
    <w:rsid w:val="00A11F7F"/>
    <w:rsid w:val="00A239A7"/>
    <w:rsid w:val="00A23DD7"/>
    <w:rsid w:val="00A25E7E"/>
    <w:rsid w:val="00A307B5"/>
    <w:rsid w:val="00A353D3"/>
    <w:rsid w:val="00A477A6"/>
    <w:rsid w:val="00A61DB6"/>
    <w:rsid w:val="00A62E79"/>
    <w:rsid w:val="00A67847"/>
    <w:rsid w:val="00A81655"/>
    <w:rsid w:val="00A82D1C"/>
    <w:rsid w:val="00A91E5D"/>
    <w:rsid w:val="00A953F6"/>
    <w:rsid w:val="00AA137B"/>
    <w:rsid w:val="00AA515A"/>
    <w:rsid w:val="00AB241C"/>
    <w:rsid w:val="00AB31EA"/>
    <w:rsid w:val="00AB46B4"/>
    <w:rsid w:val="00AC5F04"/>
    <w:rsid w:val="00AC6A88"/>
    <w:rsid w:val="00AD1864"/>
    <w:rsid w:val="00AD3476"/>
    <w:rsid w:val="00AE00DF"/>
    <w:rsid w:val="00AE03A6"/>
    <w:rsid w:val="00AE0D42"/>
    <w:rsid w:val="00AE0FD2"/>
    <w:rsid w:val="00AE18D1"/>
    <w:rsid w:val="00AE3A49"/>
    <w:rsid w:val="00AF2916"/>
    <w:rsid w:val="00B0398D"/>
    <w:rsid w:val="00B1260A"/>
    <w:rsid w:val="00B154A1"/>
    <w:rsid w:val="00B17CD5"/>
    <w:rsid w:val="00B31A64"/>
    <w:rsid w:val="00B43D88"/>
    <w:rsid w:val="00B52086"/>
    <w:rsid w:val="00B525A6"/>
    <w:rsid w:val="00B5354A"/>
    <w:rsid w:val="00B75566"/>
    <w:rsid w:val="00B76045"/>
    <w:rsid w:val="00B763B2"/>
    <w:rsid w:val="00B85E6F"/>
    <w:rsid w:val="00B90F9F"/>
    <w:rsid w:val="00B95BEF"/>
    <w:rsid w:val="00BA4363"/>
    <w:rsid w:val="00BB092E"/>
    <w:rsid w:val="00BB17D1"/>
    <w:rsid w:val="00BB368B"/>
    <w:rsid w:val="00BB54AC"/>
    <w:rsid w:val="00BB6AA2"/>
    <w:rsid w:val="00BB74EA"/>
    <w:rsid w:val="00BC4ADA"/>
    <w:rsid w:val="00BC4CCE"/>
    <w:rsid w:val="00BD45AE"/>
    <w:rsid w:val="00BE03EC"/>
    <w:rsid w:val="00BE321F"/>
    <w:rsid w:val="00BF177D"/>
    <w:rsid w:val="00C06039"/>
    <w:rsid w:val="00C14B0F"/>
    <w:rsid w:val="00C20749"/>
    <w:rsid w:val="00C21A90"/>
    <w:rsid w:val="00C2491A"/>
    <w:rsid w:val="00C30C36"/>
    <w:rsid w:val="00C35407"/>
    <w:rsid w:val="00C3755A"/>
    <w:rsid w:val="00C415C2"/>
    <w:rsid w:val="00C43A0E"/>
    <w:rsid w:val="00C47DAC"/>
    <w:rsid w:val="00C539E7"/>
    <w:rsid w:val="00C66A44"/>
    <w:rsid w:val="00C80DE5"/>
    <w:rsid w:val="00C81CA2"/>
    <w:rsid w:val="00C829FC"/>
    <w:rsid w:val="00C86CBD"/>
    <w:rsid w:val="00C87F52"/>
    <w:rsid w:val="00C91594"/>
    <w:rsid w:val="00C97E51"/>
    <w:rsid w:val="00CA1901"/>
    <w:rsid w:val="00CA7FF1"/>
    <w:rsid w:val="00CB0C8B"/>
    <w:rsid w:val="00CC2C42"/>
    <w:rsid w:val="00CC3A21"/>
    <w:rsid w:val="00CD20A1"/>
    <w:rsid w:val="00CD5C58"/>
    <w:rsid w:val="00CD5D8A"/>
    <w:rsid w:val="00CE0DEB"/>
    <w:rsid w:val="00CE71CD"/>
    <w:rsid w:val="00CF0714"/>
    <w:rsid w:val="00CF2203"/>
    <w:rsid w:val="00D04A1B"/>
    <w:rsid w:val="00D10AF9"/>
    <w:rsid w:val="00D1178B"/>
    <w:rsid w:val="00D11D3C"/>
    <w:rsid w:val="00D11E6E"/>
    <w:rsid w:val="00D20EA9"/>
    <w:rsid w:val="00D226DA"/>
    <w:rsid w:val="00D23F6F"/>
    <w:rsid w:val="00D352AD"/>
    <w:rsid w:val="00D37955"/>
    <w:rsid w:val="00D37F41"/>
    <w:rsid w:val="00D4141A"/>
    <w:rsid w:val="00D41A28"/>
    <w:rsid w:val="00D53D10"/>
    <w:rsid w:val="00D65012"/>
    <w:rsid w:val="00D77706"/>
    <w:rsid w:val="00D779FA"/>
    <w:rsid w:val="00D8540C"/>
    <w:rsid w:val="00D931F3"/>
    <w:rsid w:val="00D942A1"/>
    <w:rsid w:val="00D94E80"/>
    <w:rsid w:val="00DB3C7F"/>
    <w:rsid w:val="00DB5975"/>
    <w:rsid w:val="00DB7522"/>
    <w:rsid w:val="00DB7F1B"/>
    <w:rsid w:val="00DC6CC2"/>
    <w:rsid w:val="00DD6FF0"/>
    <w:rsid w:val="00DE4EF3"/>
    <w:rsid w:val="00DE60C2"/>
    <w:rsid w:val="00DF0584"/>
    <w:rsid w:val="00DF0C57"/>
    <w:rsid w:val="00DF5C83"/>
    <w:rsid w:val="00E01CC7"/>
    <w:rsid w:val="00E064EC"/>
    <w:rsid w:val="00E104F6"/>
    <w:rsid w:val="00E2232A"/>
    <w:rsid w:val="00E24F50"/>
    <w:rsid w:val="00E34791"/>
    <w:rsid w:val="00E35CEF"/>
    <w:rsid w:val="00E417E9"/>
    <w:rsid w:val="00E43015"/>
    <w:rsid w:val="00E43860"/>
    <w:rsid w:val="00E458E6"/>
    <w:rsid w:val="00E5016F"/>
    <w:rsid w:val="00E5125E"/>
    <w:rsid w:val="00E57DE6"/>
    <w:rsid w:val="00E613B7"/>
    <w:rsid w:val="00E64138"/>
    <w:rsid w:val="00E677D9"/>
    <w:rsid w:val="00E75167"/>
    <w:rsid w:val="00E84F19"/>
    <w:rsid w:val="00E90D91"/>
    <w:rsid w:val="00E928F3"/>
    <w:rsid w:val="00EA3375"/>
    <w:rsid w:val="00EA3569"/>
    <w:rsid w:val="00EA3CDD"/>
    <w:rsid w:val="00EA3E26"/>
    <w:rsid w:val="00EA69D2"/>
    <w:rsid w:val="00ED2529"/>
    <w:rsid w:val="00ED295D"/>
    <w:rsid w:val="00ED4C57"/>
    <w:rsid w:val="00ED7A0E"/>
    <w:rsid w:val="00EE07D7"/>
    <w:rsid w:val="00EE221E"/>
    <w:rsid w:val="00EE5162"/>
    <w:rsid w:val="00EE6816"/>
    <w:rsid w:val="00EF5007"/>
    <w:rsid w:val="00EF5C3A"/>
    <w:rsid w:val="00F07424"/>
    <w:rsid w:val="00F166B5"/>
    <w:rsid w:val="00F22AED"/>
    <w:rsid w:val="00F25714"/>
    <w:rsid w:val="00F25C81"/>
    <w:rsid w:val="00F30AC8"/>
    <w:rsid w:val="00F33665"/>
    <w:rsid w:val="00F37305"/>
    <w:rsid w:val="00F40869"/>
    <w:rsid w:val="00F440E4"/>
    <w:rsid w:val="00F54F25"/>
    <w:rsid w:val="00F61B2A"/>
    <w:rsid w:val="00F65B95"/>
    <w:rsid w:val="00F82A6D"/>
    <w:rsid w:val="00F84526"/>
    <w:rsid w:val="00F87B73"/>
    <w:rsid w:val="00F87D7C"/>
    <w:rsid w:val="00F914A0"/>
    <w:rsid w:val="00F94F5A"/>
    <w:rsid w:val="00F97A97"/>
    <w:rsid w:val="00FA1A7F"/>
    <w:rsid w:val="00FB05D1"/>
    <w:rsid w:val="00FB075D"/>
    <w:rsid w:val="00FC1DB3"/>
    <w:rsid w:val="00FC2884"/>
    <w:rsid w:val="00FC2A2C"/>
    <w:rsid w:val="00FC5C46"/>
    <w:rsid w:val="00FC6983"/>
    <w:rsid w:val="00FD2C3D"/>
    <w:rsid w:val="00FD6AB5"/>
    <w:rsid w:val="00FE010E"/>
    <w:rsid w:val="00FE1D02"/>
    <w:rsid w:val="00FE20D2"/>
    <w:rsid w:val="00FF3DE6"/>
    <w:rsid w:val="01133A27"/>
    <w:rsid w:val="016AFC07"/>
    <w:rsid w:val="0184B8A2"/>
    <w:rsid w:val="01A3CDF9"/>
    <w:rsid w:val="01E541AA"/>
    <w:rsid w:val="02178859"/>
    <w:rsid w:val="02B54A5D"/>
    <w:rsid w:val="02B5E712"/>
    <w:rsid w:val="03924CE2"/>
    <w:rsid w:val="03B3949B"/>
    <w:rsid w:val="03BC4617"/>
    <w:rsid w:val="03C2097B"/>
    <w:rsid w:val="03D31C47"/>
    <w:rsid w:val="03EE0DC8"/>
    <w:rsid w:val="0441B0B0"/>
    <w:rsid w:val="04429952"/>
    <w:rsid w:val="048F370B"/>
    <w:rsid w:val="0548DE8D"/>
    <w:rsid w:val="054F64FC"/>
    <w:rsid w:val="056B72A5"/>
    <w:rsid w:val="06433F0B"/>
    <w:rsid w:val="07554A5B"/>
    <w:rsid w:val="0788BB80"/>
    <w:rsid w:val="0790A87D"/>
    <w:rsid w:val="07C4A71B"/>
    <w:rsid w:val="08230850"/>
    <w:rsid w:val="083C30AD"/>
    <w:rsid w:val="0854832E"/>
    <w:rsid w:val="08F186F1"/>
    <w:rsid w:val="0957C623"/>
    <w:rsid w:val="09C79E8F"/>
    <w:rsid w:val="09D01388"/>
    <w:rsid w:val="09D8010E"/>
    <w:rsid w:val="09F0538F"/>
    <w:rsid w:val="0AF39684"/>
    <w:rsid w:val="0B8C23F0"/>
    <w:rsid w:val="0BBEA680"/>
    <w:rsid w:val="0C8F66E5"/>
    <w:rsid w:val="0CEFE848"/>
    <w:rsid w:val="0CF2E651"/>
    <w:rsid w:val="0D1A9F5E"/>
    <w:rsid w:val="0D73FA57"/>
    <w:rsid w:val="0D762C1C"/>
    <w:rsid w:val="0DE6C1A4"/>
    <w:rsid w:val="0DF29648"/>
    <w:rsid w:val="0E497F0F"/>
    <w:rsid w:val="0E7629FD"/>
    <w:rsid w:val="0ECBB238"/>
    <w:rsid w:val="0EE6AD38"/>
    <w:rsid w:val="0EE90C83"/>
    <w:rsid w:val="0EF93923"/>
    <w:rsid w:val="0FF8E72C"/>
    <w:rsid w:val="1135DA86"/>
    <w:rsid w:val="1146122F"/>
    <w:rsid w:val="1154C902"/>
    <w:rsid w:val="11831389"/>
    <w:rsid w:val="118C2A98"/>
    <w:rsid w:val="11A8C000"/>
    <w:rsid w:val="11C9EA96"/>
    <w:rsid w:val="1242920A"/>
    <w:rsid w:val="128D3368"/>
    <w:rsid w:val="13264916"/>
    <w:rsid w:val="1372C3F0"/>
    <w:rsid w:val="138816FC"/>
    <w:rsid w:val="139735D5"/>
    <w:rsid w:val="13A208A7"/>
    <w:rsid w:val="1401F8B7"/>
    <w:rsid w:val="14673DFF"/>
    <w:rsid w:val="1485AB8E"/>
    <w:rsid w:val="151360E5"/>
    <w:rsid w:val="153AF3BC"/>
    <w:rsid w:val="15436905"/>
    <w:rsid w:val="15822052"/>
    <w:rsid w:val="15AC9F31"/>
    <w:rsid w:val="15B48CB7"/>
    <w:rsid w:val="16518571"/>
    <w:rsid w:val="16599BF0"/>
    <w:rsid w:val="16746D03"/>
    <w:rsid w:val="168323D6"/>
    <w:rsid w:val="16B2EF7A"/>
    <w:rsid w:val="16CED697"/>
    <w:rsid w:val="17F99EA2"/>
    <w:rsid w:val="1803F911"/>
    <w:rsid w:val="18B1D38E"/>
    <w:rsid w:val="18E3D6D3"/>
    <w:rsid w:val="18EC2D79"/>
    <w:rsid w:val="1901605D"/>
    <w:rsid w:val="199173E7"/>
    <w:rsid w:val="19A0E7C1"/>
    <w:rsid w:val="1A19A4FB"/>
    <w:rsid w:val="1A4DA3EF"/>
    <w:rsid w:val="1A73F58F"/>
    <w:rsid w:val="1A9E978B"/>
    <w:rsid w:val="1B2CE41A"/>
    <w:rsid w:val="1B39A344"/>
    <w:rsid w:val="1BF161D6"/>
    <w:rsid w:val="1C724FE4"/>
    <w:rsid w:val="1CA9013D"/>
    <w:rsid w:val="1CAC8180"/>
    <w:rsid w:val="1D0B237F"/>
    <w:rsid w:val="1D8D3237"/>
    <w:rsid w:val="1E2748A2"/>
    <w:rsid w:val="1E2A9881"/>
    <w:rsid w:val="1E603506"/>
    <w:rsid w:val="1ED15053"/>
    <w:rsid w:val="1F1BF5A6"/>
    <w:rsid w:val="1F211512"/>
    <w:rsid w:val="1F4D7C17"/>
    <w:rsid w:val="1FDD893F"/>
    <w:rsid w:val="1FF9CFB7"/>
    <w:rsid w:val="2025BD26"/>
    <w:rsid w:val="205C36E1"/>
    <w:rsid w:val="20F73F5E"/>
    <w:rsid w:val="21083189"/>
    <w:rsid w:val="211ECADC"/>
    <w:rsid w:val="21547B09"/>
    <w:rsid w:val="2167D928"/>
    <w:rsid w:val="21815738"/>
    <w:rsid w:val="219C259E"/>
    <w:rsid w:val="21E00E60"/>
    <w:rsid w:val="220B2139"/>
    <w:rsid w:val="2242B430"/>
    <w:rsid w:val="22441666"/>
    <w:rsid w:val="2258B5D4"/>
    <w:rsid w:val="225BA36D"/>
    <w:rsid w:val="22C46C28"/>
    <w:rsid w:val="22F66DF5"/>
    <w:rsid w:val="231EA664"/>
    <w:rsid w:val="2337F5FF"/>
    <w:rsid w:val="233AB40D"/>
    <w:rsid w:val="23FC73BB"/>
    <w:rsid w:val="241A5B07"/>
    <w:rsid w:val="249AA59B"/>
    <w:rsid w:val="251AB58D"/>
    <w:rsid w:val="252A9A36"/>
    <w:rsid w:val="25A586C1"/>
    <w:rsid w:val="25CAB081"/>
    <w:rsid w:val="25F249B8"/>
    <w:rsid w:val="25F446AE"/>
    <w:rsid w:val="2623C496"/>
    <w:rsid w:val="266F96C1"/>
    <w:rsid w:val="26863A00"/>
    <w:rsid w:val="26C66A97"/>
    <w:rsid w:val="26CDDAA8"/>
    <w:rsid w:val="270FECC4"/>
    <w:rsid w:val="2784AB93"/>
    <w:rsid w:val="27B5781B"/>
    <w:rsid w:val="27BF94F7"/>
    <w:rsid w:val="280B6722"/>
    <w:rsid w:val="282B3B0C"/>
    <w:rsid w:val="28623AF8"/>
    <w:rsid w:val="287E624A"/>
    <w:rsid w:val="28B60980"/>
    <w:rsid w:val="28C7F758"/>
    <w:rsid w:val="29E1873E"/>
    <w:rsid w:val="29FE0B59"/>
    <w:rsid w:val="2A16331E"/>
    <w:rsid w:val="2A1A32AB"/>
    <w:rsid w:val="2A4CF7F5"/>
    <w:rsid w:val="2ADEE338"/>
    <w:rsid w:val="2AF735B9"/>
    <w:rsid w:val="2B59AB23"/>
    <w:rsid w:val="2C0319E0"/>
    <w:rsid w:val="2C0785A0"/>
    <w:rsid w:val="2C36CAD7"/>
    <w:rsid w:val="2C7F1651"/>
    <w:rsid w:val="2CC435B6"/>
    <w:rsid w:val="2CDEBB9F"/>
    <w:rsid w:val="2D84B246"/>
    <w:rsid w:val="2D91AE27"/>
    <w:rsid w:val="2DA06125"/>
    <w:rsid w:val="2DC82894"/>
    <w:rsid w:val="2E2E9A31"/>
    <w:rsid w:val="2E62C022"/>
    <w:rsid w:val="2E7AA8A6"/>
    <w:rsid w:val="2ED17C7C"/>
    <w:rsid w:val="2EEBF391"/>
    <w:rsid w:val="2EFEDEA5"/>
    <w:rsid w:val="2F06CCB4"/>
    <w:rsid w:val="2F29321E"/>
    <w:rsid w:val="2F875674"/>
    <w:rsid w:val="2F992BFE"/>
    <w:rsid w:val="2FDC0159"/>
    <w:rsid w:val="304C2D5D"/>
    <w:rsid w:val="308574A2"/>
    <w:rsid w:val="30A65DCD"/>
    <w:rsid w:val="30D3093D"/>
    <w:rsid w:val="30D9EF20"/>
    <w:rsid w:val="30DAF6C3"/>
    <w:rsid w:val="30DC2C76"/>
    <w:rsid w:val="314246BA"/>
    <w:rsid w:val="31E3760E"/>
    <w:rsid w:val="32002920"/>
    <w:rsid w:val="32214503"/>
    <w:rsid w:val="32367F67"/>
    <w:rsid w:val="327730F0"/>
    <w:rsid w:val="32BB8A50"/>
    <w:rsid w:val="3302479E"/>
    <w:rsid w:val="330874E0"/>
    <w:rsid w:val="330A3524"/>
    <w:rsid w:val="33196EEA"/>
    <w:rsid w:val="332ACC1A"/>
    <w:rsid w:val="3338395D"/>
    <w:rsid w:val="3383B21E"/>
    <w:rsid w:val="339B5F8C"/>
    <w:rsid w:val="33BF64B4"/>
    <w:rsid w:val="34A60585"/>
    <w:rsid w:val="34B7405C"/>
    <w:rsid w:val="352DA996"/>
    <w:rsid w:val="3591F99D"/>
    <w:rsid w:val="35976000"/>
    <w:rsid w:val="35AC0B55"/>
    <w:rsid w:val="35E101B7"/>
    <w:rsid w:val="361B5896"/>
    <w:rsid w:val="369A6491"/>
    <w:rsid w:val="3711DE99"/>
    <w:rsid w:val="379D06AE"/>
    <w:rsid w:val="37B728F7"/>
    <w:rsid w:val="37BFD738"/>
    <w:rsid w:val="37DD34CA"/>
    <w:rsid w:val="3857B13B"/>
    <w:rsid w:val="38E53C6F"/>
    <w:rsid w:val="3923D5F1"/>
    <w:rsid w:val="39352CBD"/>
    <w:rsid w:val="39400E44"/>
    <w:rsid w:val="39B554D2"/>
    <w:rsid w:val="39E51CBD"/>
    <w:rsid w:val="3A2172E2"/>
    <w:rsid w:val="3A3843FB"/>
    <w:rsid w:val="3A9AB3F1"/>
    <w:rsid w:val="3A9DD7A2"/>
    <w:rsid w:val="3AAA372C"/>
    <w:rsid w:val="3ADEE510"/>
    <w:rsid w:val="3B434B42"/>
    <w:rsid w:val="3B448591"/>
    <w:rsid w:val="3B8021F1"/>
    <w:rsid w:val="3B80ED1E"/>
    <w:rsid w:val="3BF3C958"/>
    <w:rsid w:val="3C2DC491"/>
    <w:rsid w:val="3C77AF06"/>
    <w:rsid w:val="3C7F9C8C"/>
    <w:rsid w:val="3C8A9A1A"/>
    <w:rsid w:val="3C9C0D0A"/>
    <w:rsid w:val="3CCD85D8"/>
    <w:rsid w:val="3CDF1BA3"/>
    <w:rsid w:val="3CF73638"/>
    <w:rsid w:val="3D2AB065"/>
    <w:rsid w:val="3DCF96A5"/>
    <w:rsid w:val="3EAD5869"/>
    <w:rsid w:val="3F2DC7DF"/>
    <w:rsid w:val="3F554A2C"/>
    <w:rsid w:val="401BEB36"/>
    <w:rsid w:val="40625127"/>
    <w:rsid w:val="4083ECF2"/>
    <w:rsid w:val="408A5D95"/>
    <w:rsid w:val="40E4406C"/>
    <w:rsid w:val="40F11A8D"/>
    <w:rsid w:val="411DDAA6"/>
    <w:rsid w:val="41278206"/>
    <w:rsid w:val="41494395"/>
    <w:rsid w:val="414A4BCE"/>
    <w:rsid w:val="4177CB9B"/>
    <w:rsid w:val="422CB8E9"/>
    <w:rsid w:val="428010CD"/>
    <w:rsid w:val="428CEAEE"/>
    <w:rsid w:val="432058EE"/>
    <w:rsid w:val="434E5D27"/>
    <w:rsid w:val="43F8E1A2"/>
    <w:rsid w:val="441BE12E"/>
    <w:rsid w:val="4488B5A4"/>
    <w:rsid w:val="4495ABFF"/>
    <w:rsid w:val="44A83986"/>
    <w:rsid w:val="451CA580"/>
    <w:rsid w:val="4534955F"/>
    <w:rsid w:val="45544981"/>
    <w:rsid w:val="45794665"/>
    <w:rsid w:val="458C3179"/>
    <w:rsid w:val="45DAA88A"/>
    <w:rsid w:val="4635AC5A"/>
    <w:rsid w:val="4657F9B0"/>
    <w:rsid w:val="46743A79"/>
    <w:rsid w:val="468DEB6F"/>
    <w:rsid w:val="46AF87C3"/>
    <w:rsid w:val="4706763D"/>
    <w:rsid w:val="475BD45B"/>
    <w:rsid w:val="47C24F33"/>
    <w:rsid w:val="47D53A47"/>
    <w:rsid w:val="480D1838"/>
    <w:rsid w:val="484B5824"/>
    <w:rsid w:val="48843A3F"/>
    <w:rsid w:val="48A2469E"/>
    <w:rsid w:val="48B9BA2F"/>
    <w:rsid w:val="48E918DA"/>
    <w:rsid w:val="495E1F94"/>
    <w:rsid w:val="498F9A72"/>
    <w:rsid w:val="4A5328A9"/>
    <w:rsid w:val="4A6A3508"/>
    <w:rsid w:val="4B03ECEB"/>
    <w:rsid w:val="4B58F337"/>
    <w:rsid w:val="4B94CD79"/>
    <w:rsid w:val="4BD9E760"/>
    <w:rsid w:val="4BF4E2BF"/>
    <w:rsid w:val="4C56A594"/>
    <w:rsid w:val="4CA0BDE4"/>
    <w:rsid w:val="4CA9092C"/>
    <w:rsid w:val="4CBC5399"/>
    <w:rsid w:val="4CF377CE"/>
    <w:rsid w:val="4CF53F6D"/>
    <w:rsid w:val="4CFD2CF3"/>
    <w:rsid w:val="4D311156"/>
    <w:rsid w:val="4D705AEC"/>
    <w:rsid w:val="4DB9F6FE"/>
    <w:rsid w:val="4E630B95"/>
    <w:rsid w:val="4EAA382B"/>
    <w:rsid w:val="4EC0FC1E"/>
    <w:rsid w:val="4EC24E5E"/>
    <w:rsid w:val="4F118822"/>
    <w:rsid w:val="4F3313BF"/>
    <w:rsid w:val="4FB95627"/>
    <w:rsid w:val="4FD75E0E"/>
    <w:rsid w:val="4FE04C2C"/>
    <w:rsid w:val="50199D40"/>
    <w:rsid w:val="505EFFFA"/>
    <w:rsid w:val="50CEE420"/>
    <w:rsid w:val="5124154E"/>
    <w:rsid w:val="5139CB7F"/>
    <w:rsid w:val="514CF752"/>
    <w:rsid w:val="51732E6F"/>
    <w:rsid w:val="51B0F0AC"/>
    <w:rsid w:val="51B56DA1"/>
    <w:rsid w:val="51D3B800"/>
    <w:rsid w:val="51ED9E46"/>
    <w:rsid w:val="524928E4"/>
    <w:rsid w:val="52561F9A"/>
    <w:rsid w:val="5281A7B1"/>
    <w:rsid w:val="530EFED0"/>
    <w:rsid w:val="5348C9D9"/>
    <w:rsid w:val="5354BEA5"/>
    <w:rsid w:val="53E4F945"/>
    <w:rsid w:val="54260151"/>
    <w:rsid w:val="54265E9C"/>
    <w:rsid w:val="5455D89D"/>
    <w:rsid w:val="54F5B871"/>
    <w:rsid w:val="554D762A"/>
    <w:rsid w:val="55A25543"/>
    <w:rsid w:val="55F89695"/>
    <w:rsid w:val="565087AC"/>
    <w:rsid w:val="56BB7478"/>
    <w:rsid w:val="56DFDAA1"/>
    <w:rsid w:val="57132265"/>
    <w:rsid w:val="57173D32"/>
    <w:rsid w:val="5748B810"/>
    <w:rsid w:val="576B78F0"/>
    <w:rsid w:val="5797D22C"/>
    <w:rsid w:val="57C87E13"/>
    <w:rsid w:val="57E86942"/>
    <w:rsid w:val="57EA5D79"/>
    <w:rsid w:val="58CEAFA0"/>
    <w:rsid w:val="595E06CB"/>
    <w:rsid w:val="595E371D"/>
    <w:rsid w:val="59D48D0F"/>
    <w:rsid w:val="5A493BDC"/>
    <w:rsid w:val="5AD4198D"/>
    <w:rsid w:val="5AF56A62"/>
    <w:rsid w:val="5AFD2528"/>
    <w:rsid w:val="5BD185F8"/>
    <w:rsid w:val="5BD87A96"/>
    <w:rsid w:val="5BDA495F"/>
    <w:rsid w:val="5BEEEFF4"/>
    <w:rsid w:val="5C08396A"/>
    <w:rsid w:val="5CDE006C"/>
    <w:rsid w:val="5CE9FC1E"/>
    <w:rsid w:val="5D248B94"/>
    <w:rsid w:val="5D6D5659"/>
    <w:rsid w:val="5D865137"/>
    <w:rsid w:val="5D8BFFB1"/>
    <w:rsid w:val="5E599EFD"/>
    <w:rsid w:val="5EDEC683"/>
    <w:rsid w:val="5F224F17"/>
    <w:rsid w:val="5FB44626"/>
    <w:rsid w:val="5FF66FF6"/>
    <w:rsid w:val="5FF9F212"/>
    <w:rsid w:val="6010E70B"/>
    <w:rsid w:val="603148DC"/>
    <w:rsid w:val="60520C0A"/>
    <w:rsid w:val="607EBCEE"/>
    <w:rsid w:val="60A5CB21"/>
    <w:rsid w:val="61501687"/>
    <w:rsid w:val="61663FE3"/>
    <w:rsid w:val="61874F63"/>
    <w:rsid w:val="618D3A44"/>
    <w:rsid w:val="61BFA280"/>
    <w:rsid w:val="61D5CBC9"/>
    <w:rsid w:val="61F7FCB7"/>
    <w:rsid w:val="624D80DA"/>
    <w:rsid w:val="62612203"/>
    <w:rsid w:val="62673A34"/>
    <w:rsid w:val="62EBBFAA"/>
    <w:rsid w:val="62EBE6E8"/>
    <w:rsid w:val="63231FC4"/>
    <w:rsid w:val="6365D299"/>
    <w:rsid w:val="63BAB71C"/>
    <w:rsid w:val="63EFFCCD"/>
    <w:rsid w:val="64273B18"/>
    <w:rsid w:val="645D2CD7"/>
    <w:rsid w:val="646E67AE"/>
    <w:rsid w:val="6548CD80"/>
    <w:rsid w:val="662387AA"/>
    <w:rsid w:val="66704A8F"/>
    <w:rsid w:val="667D6608"/>
    <w:rsid w:val="66AED2C0"/>
    <w:rsid w:val="673694A4"/>
    <w:rsid w:val="680AF196"/>
    <w:rsid w:val="68597EF1"/>
    <w:rsid w:val="6868BA43"/>
    <w:rsid w:val="689CCF43"/>
    <w:rsid w:val="68DDB8B8"/>
    <w:rsid w:val="68FAAC3B"/>
    <w:rsid w:val="68FBBC79"/>
    <w:rsid w:val="69D4517D"/>
    <w:rsid w:val="69D9CFC0"/>
    <w:rsid w:val="6A000267"/>
    <w:rsid w:val="6B0A694B"/>
    <w:rsid w:val="6B6684C6"/>
    <w:rsid w:val="6B75A021"/>
    <w:rsid w:val="6B9D28B3"/>
    <w:rsid w:val="6BDE004A"/>
    <w:rsid w:val="6C00D21F"/>
    <w:rsid w:val="6C324CFD"/>
    <w:rsid w:val="6C3421C6"/>
    <w:rsid w:val="6C519951"/>
    <w:rsid w:val="6C683EBC"/>
    <w:rsid w:val="6C84E7E4"/>
    <w:rsid w:val="6CD7E960"/>
    <w:rsid w:val="6CF184FC"/>
    <w:rsid w:val="6D025527"/>
    <w:rsid w:val="6D2641C6"/>
    <w:rsid w:val="6D844EFC"/>
    <w:rsid w:val="6D966537"/>
    <w:rsid w:val="6DE8DEA8"/>
    <w:rsid w:val="6E1107E9"/>
    <w:rsid w:val="6E1D71E0"/>
    <w:rsid w:val="6E367B82"/>
    <w:rsid w:val="6E55FED8"/>
    <w:rsid w:val="6E9A6269"/>
    <w:rsid w:val="6EAA24C0"/>
    <w:rsid w:val="6EDB61C2"/>
    <w:rsid w:val="6F016662"/>
    <w:rsid w:val="6F29C536"/>
    <w:rsid w:val="6F3872E1"/>
    <w:rsid w:val="6F69EDBF"/>
    <w:rsid w:val="6FD24BE3"/>
    <w:rsid w:val="6FD9753F"/>
    <w:rsid w:val="7053C724"/>
    <w:rsid w:val="705632CA"/>
    <w:rsid w:val="710487D9"/>
    <w:rsid w:val="715C7C81"/>
    <w:rsid w:val="716E1C44"/>
    <w:rsid w:val="71F9B2E9"/>
    <w:rsid w:val="721DB666"/>
    <w:rsid w:val="7269D65A"/>
    <w:rsid w:val="72BAB891"/>
    <w:rsid w:val="72CA734E"/>
    <w:rsid w:val="72D78040"/>
    <w:rsid w:val="732F3518"/>
    <w:rsid w:val="736EFE62"/>
    <w:rsid w:val="73907523"/>
    <w:rsid w:val="7395834A"/>
    <w:rsid w:val="74541F50"/>
    <w:rsid w:val="7465599E"/>
    <w:rsid w:val="74703B49"/>
    <w:rsid w:val="747350A1"/>
    <w:rsid w:val="74A5BD06"/>
    <w:rsid w:val="74FBA792"/>
    <w:rsid w:val="750B3C86"/>
    <w:rsid w:val="752F39E8"/>
    <w:rsid w:val="75573815"/>
    <w:rsid w:val="75598913"/>
    <w:rsid w:val="759EC65F"/>
    <w:rsid w:val="761B5BB5"/>
    <w:rsid w:val="7631F549"/>
    <w:rsid w:val="76ACE18C"/>
    <w:rsid w:val="76E931B5"/>
    <w:rsid w:val="77566FDA"/>
    <w:rsid w:val="77AAF163"/>
    <w:rsid w:val="77CBE4D9"/>
    <w:rsid w:val="77D47B3D"/>
    <w:rsid w:val="78611F9B"/>
    <w:rsid w:val="7868F46D"/>
    <w:rsid w:val="7912C935"/>
    <w:rsid w:val="79E5D83D"/>
    <w:rsid w:val="7A7C9A61"/>
    <w:rsid w:val="7A821A76"/>
    <w:rsid w:val="7A8D1004"/>
    <w:rsid w:val="7A9A554A"/>
    <w:rsid w:val="7AF40360"/>
    <w:rsid w:val="7B34B4B1"/>
    <w:rsid w:val="7BB9E4CA"/>
    <w:rsid w:val="7C4C0119"/>
    <w:rsid w:val="7CE9FF64"/>
    <w:rsid w:val="7D11D086"/>
    <w:rsid w:val="7D1E80C7"/>
    <w:rsid w:val="7D31DE45"/>
    <w:rsid w:val="7D32FD9D"/>
    <w:rsid w:val="7D417D96"/>
    <w:rsid w:val="7D4632FF"/>
    <w:rsid w:val="7DA2B2E9"/>
    <w:rsid w:val="7DC3E778"/>
    <w:rsid w:val="7DC54424"/>
    <w:rsid w:val="7DF0B804"/>
    <w:rsid w:val="7DF0DFE5"/>
    <w:rsid w:val="7DF31387"/>
    <w:rsid w:val="7DFA5951"/>
    <w:rsid w:val="7E1E74DF"/>
    <w:rsid w:val="7E6BBDFB"/>
    <w:rsid w:val="7E743661"/>
    <w:rsid w:val="7E9AAB3B"/>
    <w:rsid w:val="7EADA0E7"/>
    <w:rsid w:val="7EBEDBBE"/>
    <w:rsid w:val="7EF4D760"/>
    <w:rsid w:val="7F38A44B"/>
    <w:rsid w:val="7F9EAEE8"/>
    <w:rsid w:val="7FCAB3CA"/>
    <w:rsid w:val="7FCF2BA5"/>
    <w:rsid w:val="7FE5487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927E6"/>
  <w15:docId w15:val="{E253304F-1C4B-48AB-B6A4-1276B3B0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CB"/>
    <w:rPr>
      <w:rFonts w:ascii="Arial" w:hAnsi="Arial"/>
      <w:sz w:val="22"/>
      <w:lang w:val="fr-FR"/>
    </w:rPr>
  </w:style>
  <w:style w:type="paragraph" w:styleId="Titre1">
    <w:name w:val="heading 1"/>
    <w:basedOn w:val="Normal"/>
    <w:next w:val="Normal"/>
    <w:qFormat/>
    <w:rsid w:val="007358CB"/>
    <w:pPr>
      <w:keepNext/>
      <w:tabs>
        <w:tab w:val="left" w:pos="567"/>
        <w:tab w:val="left" w:pos="851"/>
      </w:tabs>
      <w:jc w:val="both"/>
      <w:outlineLvl w:val="0"/>
    </w:pPr>
    <w:rPr>
      <w:rFonts w:ascii="Bookman Old Style" w:hAnsi="Bookman Old Style"/>
      <w:i/>
      <w:sz w:val="24"/>
    </w:rPr>
  </w:style>
  <w:style w:type="paragraph" w:styleId="Titre2">
    <w:name w:val="heading 2"/>
    <w:basedOn w:val="Normal"/>
    <w:next w:val="Normal"/>
    <w:qFormat/>
    <w:rsid w:val="007358CB"/>
    <w:pPr>
      <w:keepNext/>
      <w:tabs>
        <w:tab w:val="left" w:pos="567"/>
        <w:tab w:val="left" w:pos="1134"/>
      </w:tabs>
      <w:jc w:val="both"/>
      <w:outlineLvl w:val="1"/>
    </w:pPr>
    <w:rPr>
      <w:rFonts w:ascii="Bookman Old Style" w:hAnsi="Bookman Old Style"/>
      <w:color w:val="FF0000"/>
      <w:sz w:val="24"/>
      <w:u w:val="single"/>
    </w:rPr>
  </w:style>
  <w:style w:type="paragraph" w:styleId="Titre3">
    <w:name w:val="heading 3"/>
    <w:basedOn w:val="Normal"/>
    <w:next w:val="Normal"/>
    <w:qFormat/>
    <w:rsid w:val="007358CB"/>
    <w:pPr>
      <w:keepNext/>
      <w:tabs>
        <w:tab w:val="left" w:pos="567"/>
      </w:tabs>
      <w:ind w:left="426" w:hanging="426"/>
      <w:jc w:val="both"/>
      <w:outlineLvl w:val="2"/>
    </w:pPr>
    <w:rPr>
      <w:rFonts w:ascii="Bookman Old Style" w:hAnsi="Bookman Old Style"/>
      <w:sz w:val="24"/>
      <w:u w:val="single"/>
    </w:rPr>
  </w:style>
  <w:style w:type="paragraph" w:styleId="Titre4">
    <w:name w:val="heading 4"/>
    <w:basedOn w:val="Normal"/>
    <w:next w:val="Normal"/>
    <w:qFormat/>
    <w:rsid w:val="007358CB"/>
    <w:pPr>
      <w:keepNext/>
      <w:tabs>
        <w:tab w:val="left" w:pos="567"/>
      </w:tabs>
      <w:ind w:left="851" w:firstLine="3969"/>
      <w:jc w:val="both"/>
      <w:outlineLvl w:val="3"/>
    </w:pPr>
    <w:rPr>
      <w:rFonts w:ascii="Bookman Old Style" w:hAnsi="Bookman Old Style"/>
      <w:b/>
      <w:sz w:val="24"/>
    </w:rPr>
  </w:style>
  <w:style w:type="paragraph" w:styleId="Titre5">
    <w:name w:val="heading 5"/>
    <w:basedOn w:val="Normal"/>
    <w:next w:val="Normal"/>
    <w:qFormat/>
    <w:rsid w:val="007358CB"/>
    <w:pPr>
      <w:keepNext/>
      <w:tabs>
        <w:tab w:val="left" w:pos="1134"/>
      </w:tabs>
      <w:ind w:firstLine="1418"/>
      <w:jc w:val="both"/>
      <w:outlineLvl w:val="4"/>
    </w:pPr>
    <w:rPr>
      <w:rFonts w:ascii="Bookman Old Style" w:hAnsi="Bookman Old Style"/>
      <w:sz w:val="24"/>
      <w:u w:val="single"/>
    </w:rPr>
  </w:style>
  <w:style w:type="paragraph" w:styleId="Titre6">
    <w:name w:val="heading 6"/>
    <w:basedOn w:val="Normal"/>
    <w:next w:val="Normal"/>
    <w:qFormat/>
    <w:rsid w:val="007358CB"/>
    <w:pPr>
      <w:keepNext/>
      <w:tabs>
        <w:tab w:val="left" w:pos="567"/>
      </w:tabs>
      <w:jc w:val="both"/>
      <w:outlineLvl w:val="5"/>
    </w:pPr>
    <w:rPr>
      <w:rFonts w:ascii="Bookman Old Style" w:hAnsi="Bookman Old Style"/>
      <w:b/>
      <w:sz w:val="28"/>
    </w:rPr>
  </w:style>
  <w:style w:type="paragraph" w:styleId="Titre7">
    <w:name w:val="heading 7"/>
    <w:basedOn w:val="Normal"/>
    <w:next w:val="Normal"/>
    <w:qFormat/>
    <w:rsid w:val="007358CB"/>
    <w:pPr>
      <w:keepNext/>
      <w:tabs>
        <w:tab w:val="left" w:pos="567"/>
      </w:tabs>
      <w:ind w:left="567" w:hanging="567"/>
      <w:jc w:val="both"/>
      <w:outlineLvl w:val="6"/>
    </w:pPr>
    <w:rPr>
      <w:rFonts w:ascii="Bookman Old Style" w:hAnsi="Bookman Old Style"/>
      <w:b/>
      <w:sz w:val="32"/>
    </w:rPr>
  </w:style>
  <w:style w:type="paragraph" w:styleId="Titre8">
    <w:name w:val="heading 8"/>
    <w:basedOn w:val="Normal"/>
    <w:next w:val="Normal"/>
    <w:qFormat/>
    <w:rsid w:val="007358CB"/>
    <w:pPr>
      <w:keepNext/>
      <w:outlineLvl w:val="7"/>
    </w:pPr>
    <w:rPr>
      <w:rFonts w:ascii="Bookman Old Style" w:hAnsi="Bookman Old Style"/>
      <w:b/>
      <w:i/>
    </w:rPr>
  </w:style>
  <w:style w:type="paragraph" w:styleId="Titre9">
    <w:name w:val="heading 9"/>
    <w:basedOn w:val="Normal"/>
    <w:next w:val="Normal"/>
    <w:qFormat/>
    <w:rsid w:val="007358CB"/>
    <w:pPr>
      <w:keepNext/>
      <w:ind w:left="284" w:hanging="284"/>
      <w:outlineLvl w:val="8"/>
    </w:pPr>
    <w:rPr>
      <w:rFonts w:ascii="Bookman Old Style" w:hAnsi="Bookman Old Style"/>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rsid w:val="007358CB"/>
    <w:pPr>
      <w:pBdr>
        <w:top w:val="single" w:sz="4" w:space="1" w:color="auto"/>
        <w:left w:val="single" w:sz="4" w:space="4" w:color="auto"/>
        <w:bottom w:val="single" w:sz="4" w:space="1" w:color="auto"/>
        <w:right w:val="single" w:sz="4" w:space="4" w:color="auto"/>
      </w:pBdr>
      <w:jc w:val="center"/>
    </w:pPr>
    <w:rPr>
      <w:rFonts w:ascii="Bookman Old Style" w:hAnsi="Bookman Old Style"/>
      <w:b/>
      <w:sz w:val="36"/>
    </w:rPr>
  </w:style>
  <w:style w:type="paragraph" w:styleId="Retraitcorpsdetexte3">
    <w:name w:val="Body Text Indent 3"/>
    <w:basedOn w:val="Normal"/>
    <w:semiHidden/>
    <w:rsid w:val="007358CB"/>
    <w:pPr>
      <w:tabs>
        <w:tab w:val="left" w:pos="567"/>
        <w:tab w:val="left" w:pos="1134"/>
      </w:tabs>
      <w:ind w:left="426" w:hanging="426"/>
      <w:jc w:val="both"/>
    </w:pPr>
    <w:rPr>
      <w:rFonts w:ascii="Bookman Old Style" w:hAnsi="Bookman Old Style"/>
      <w:sz w:val="24"/>
    </w:rPr>
  </w:style>
  <w:style w:type="paragraph" w:styleId="Corpsdetexte">
    <w:name w:val="Body Text"/>
    <w:basedOn w:val="Normal"/>
    <w:semiHidden/>
    <w:rsid w:val="007358CB"/>
    <w:pPr>
      <w:tabs>
        <w:tab w:val="left" w:pos="0"/>
      </w:tabs>
      <w:jc w:val="both"/>
    </w:pPr>
    <w:rPr>
      <w:rFonts w:ascii="Bookman Old Style" w:hAnsi="Bookman Old Style"/>
      <w:sz w:val="24"/>
    </w:rPr>
  </w:style>
  <w:style w:type="paragraph" w:styleId="Retraitcorpsdetexte">
    <w:name w:val="Body Text Indent"/>
    <w:basedOn w:val="Normal"/>
    <w:semiHidden/>
    <w:rsid w:val="007358CB"/>
    <w:pPr>
      <w:tabs>
        <w:tab w:val="left" w:pos="284"/>
      </w:tabs>
      <w:ind w:left="284"/>
      <w:jc w:val="both"/>
    </w:pPr>
    <w:rPr>
      <w:rFonts w:ascii="Bookman Old Style" w:hAnsi="Bookman Old Style"/>
      <w:sz w:val="24"/>
    </w:rPr>
  </w:style>
  <w:style w:type="character" w:styleId="Numrodepage">
    <w:name w:val="page number"/>
    <w:basedOn w:val="Policepardfaut"/>
    <w:semiHidden/>
    <w:rsid w:val="007358CB"/>
  </w:style>
  <w:style w:type="paragraph" w:styleId="Pieddepage">
    <w:name w:val="footer"/>
    <w:basedOn w:val="Normal"/>
    <w:semiHidden/>
    <w:rsid w:val="007358CB"/>
    <w:pPr>
      <w:tabs>
        <w:tab w:val="center" w:pos="4536"/>
        <w:tab w:val="right" w:pos="9072"/>
      </w:tabs>
    </w:pPr>
    <w:rPr>
      <w:rFonts w:ascii="Times New Roman" w:hAnsi="Times New Roman"/>
      <w:sz w:val="20"/>
    </w:rPr>
  </w:style>
  <w:style w:type="paragraph" w:styleId="Retraitcorpsdetexte2">
    <w:name w:val="Body Text Indent 2"/>
    <w:basedOn w:val="Normal"/>
    <w:semiHidden/>
    <w:rsid w:val="007358CB"/>
    <w:pPr>
      <w:ind w:left="1134"/>
      <w:jc w:val="both"/>
    </w:pPr>
    <w:rPr>
      <w:rFonts w:ascii="Bookman Old Style" w:hAnsi="Bookman Old Style"/>
      <w:color w:val="FF0000"/>
      <w:sz w:val="24"/>
    </w:rPr>
  </w:style>
  <w:style w:type="paragraph" w:styleId="Corpsdetexte3">
    <w:name w:val="Body Text 3"/>
    <w:basedOn w:val="Normal"/>
    <w:semiHidden/>
    <w:rsid w:val="007358CB"/>
    <w:pPr>
      <w:tabs>
        <w:tab w:val="left" w:pos="567"/>
        <w:tab w:val="left" w:pos="1134"/>
      </w:tabs>
      <w:jc w:val="both"/>
    </w:pPr>
    <w:rPr>
      <w:rFonts w:ascii="Bookman Old Style" w:hAnsi="Bookman Old Style"/>
      <w:i/>
      <w:color w:val="FF0000"/>
      <w:sz w:val="24"/>
    </w:rPr>
  </w:style>
  <w:style w:type="paragraph" w:styleId="En-tte">
    <w:name w:val="header"/>
    <w:basedOn w:val="Normal"/>
    <w:semiHidden/>
    <w:rsid w:val="007358CB"/>
    <w:pPr>
      <w:tabs>
        <w:tab w:val="center" w:pos="4536"/>
        <w:tab w:val="right" w:pos="9072"/>
      </w:tabs>
    </w:pPr>
  </w:style>
  <w:style w:type="paragraph" w:styleId="Notedebasdepage">
    <w:name w:val="footnote text"/>
    <w:basedOn w:val="Normal"/>
    <w:link w:val="NotedebasdepageCar"/>
    <w:uiPriority w:val="99"/>
    <w:semiHidden/>
    <w:unhideWhenUsed/>
    <w:rsid w:val="0095445D"/>
    <w:rPr>
      <w:sz w:val="20"/>
    </w:rPr>
  </w:style>
  <w:style w:type="character" w:customStyle="1" w:styleId="NotedebasdepageCar">
    <w:name w:val="Note de bas de page Car"/>
    <w:basedOn w:val="Policepardfaut"/>
    <w:link w:val="Notedebasdepage"/>
    <w:uiPriority w:val="99"/>
    <w:semiHidden/>
    <w:rsid w:val="0095445D"/>
    <w:rPr>
      <w:rFonts w:ascii="Arial" w:hAnsi="Arial"/>
      <w:lang w:val="fr-FR"/>
    </w:rPr>
  </w:style>
  <w:style w:type="character" w:styleId="Appelnotedebasdep">
    <w:name w:val="footnote reference"/>
    <w:basedOn w:val="Policepardfaut"/>
    <w:uiPriority w:val="99"/>
    <w:semiHidden/>
    <w:unhideWhenUsed/>
    <w:rsid w:val="0095445D"/>
    <w:rPr>
      <w:vertAlign w:val="superscript"/>
    </w:rPr>
  </w:style>
  <w:style w:type="paragraph" w:styleId="Paragraphedeliste">
    <w:name w:val="List Paragraph"/>
    <w:basedOn w:val="Normal"/>
    <w:uiPriority w:val="34"/>
    <w:qFormat/>
    <w:rsid w:val="008D71AB"/>
    <w:pPr>
      <w:ind w:left="708"/>
    </w:pPr>
  </w:style>
  <w:style w:type="paragraph" w:customStyle="1" w:styleId="Textecourant">
    <w:name w:val="Texte courant"/>
    <w:basedOn w:val="Normal"/>
    <w:link w:val="TextecourantCar"/>
    <w:rsid w:val="00063DD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eastAsia="zh-CN" w:bidi="hi-IN"/>
    </w:rPr>
  </w:style>
  <w:style w:type="paragraph" w:customStyle="1" w:styleId="Articlecentrcodtprojetdederet">
    <w:name w:val="Article centré codt (projet de deéret)"/>
    <w:basedOn w:val="Normal"/>
    <w:rsid w:val="00063DDF"/>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eastAsia="hi-IN" w:bidi="hi-IN"/>
    </w:rPr>
  </w:style>
  <w:style w:type="character" w:customStyle="1" w:styleId="TextecourantCar">
    <w:name w:val="Texte courant Car"/>
    <w:basedOn w:val="Policepardfaut"/>
    <w:link w:val="Textecourant"/>
    <w:rsid w:val="00063DDF"/>
    <w:rPr>
      <w:rFonts w:ascii="Times-Roman" w:eastAsia="Times-Roman" w:hAnsi="Times-Roman" w:cs="Times-Roman"/>
      <w:color w:val="000000"/>
      <w:kern w:val="1"/>
      <w:sz w:val="19"/>
      <w:szCs w:val="19"/>
      <w:lang w:val="fr-FR" w:eastAsia="zh-CN" w:bidi="hi-IN"/>
    </w:rPr>
  </w:style>
  <w:style w:type="paragraph" w:styleId="Notedefin">
    <w:name w:val="endnote text"/>
    <w:basedOn w:val="Normal"/>
    <w:link w:val="NotedefinCar"/>
    <w:uiPriority w:val="99"/>
    <w:semiHidden/>
    <w:unhideWhenUsed/>
    <w:rsid w:val="004D0E3B"/>
    <w:rPr>
      <w:sz w:val="20"/>
    </w:rPr>
  </w:style>
  <w:style w:type="character" w:customStyle="1" w:styleId="NotedefinCar">
    <w:name w:val="Note de fin Car"/>
    <w:basedOn w:val="Policepardfaut"/>
    <w:link w:val="Notedefin"/>
    <w:uiPriority w:val="99"/>
    <w:semiHidden/>
    <w:rsid w:val="004D0E3B"/>
    <w:rPr>
      <w:rFonts w:ascii="Arial" w:hAnsi="Arial"/>
      <w:lang w:val="fr-FR"/>
    </w:rPr>
  </w:style>
  <w:style w:type="character" w:styleId="Appeldenotedefin">
    <w:name w:val="endnote reference"/>
    <w:basedOn w:val="Policepardfaut"/>
    <w:uiPriority w:val="99"/>
    <w:semiHidden/>
    <w:unhideWhenUsed/>
    <w:rsid w:val="004D0E3B"/>
    <w:rPr>
      <w:vertAlign w:val="superscript"/>
    </w:rPr>
  </w:style>
  <w:style w:type="paragraph" w:styleId="Textedebulles">
    <w:name w:val="Balloon Text"/>
    <w:basedOn w:val="Normal"/>
    <w:link w:val="TextedebullesCar"/>
    <w:uiPriority w:val="99"/>
    <w:semiHidden/>
    <w:unhideWhenUsed/>
    <w:rsid w:val="009A4E45"/>
    <w:rPr>
      <w:rFonts w:ascii="Tahoma" w:hAnsi="Tahoma" w:cs="Tahoma"/>
      <w:sz w:val="16"/>
      <w:szCs w:val="16"/>
    </w:rPr>
  </w:style>
  <w:style w:type="character" w:customStyle="1" w:styleId="TextedebullesCar">
    <w:name w:val="Texte de bulles Car"/>
    <w:basedOn w:val="Policepardfaut"/>
    <w:link w:val="Textedebulles"/>
    <w:uiPriority w:val="99"/>
    <w:semiHidden/>
    <w:rsid w:val="009A4E45"/>
    <w:rPr>
      <w:rFonts w:ascii="Tahoma" w:hAnsi="Tahoma" w:cs="Tahoma"/>
      <w:sz w:val="16"/>
      <w:szCs w:val="16"/>
      <w:lang w:val="fr-FR"/>
    </w:rPr>
  </w:style>
  <w:style w:type="character" w:styleId="Marquedecommentaire">
    <w:name w:val="annotation reference"/>
    <w:basedOn w:val="Policepardfaut"/>
    <w:uiPriority w:val="99"/>
    <w:semiHidden/>
    <w:unhideWhenUsed/>
    <w:rsid w:val="00FC1DB3"/>
    <w:rPr>
      <w:sz w:val="16"/>
      <w:szCs w:val="16"/>
    </w:rPr>
  </w:style>
  <w:style w:type="paragraph" w:styleId="Commentaire">
    <w:name w:val="annotation text"/>
    <w:basedOn w:val="Normal"/>
    <w:link w:val="CommentaireCar"/>
    <w:uiPriority w:val="99"/>
    <w:unhideWhenUsed/>
    <w:rsid w:val="00FC1DB3"/>
    <w:rPr>
      <w:sz w:val="20"/>
    </w:rPr>
  </w:style>
  <w:style w:type="character" w:customStyle="1" w:styleId="CommentaireCar">
    <w:name w:val="Commentaire Car"/>
    <w:basedOn w:val="Policepardfaut"/>
    <w:link w:val="Commentaire"/>
    <w:uiPriority w:val="99"/>
    <w:rsid w:val="00FC1DB3"/>
    <w:rPr>
      <w:rFonts w:ascii="Arial" w:hAnsi="Arial"/>
      <w:lang w:val="fr-FR"/>
    </w:rPr>
  </w:style>
  <w:style w:type="paragraph" w:styleId="Objetducommentaire">
    <w:name w:val="annotation subject"/>
    <w:basedOn w:val="Commentaire"/>
    <w:next w:val="Commentaire"/>
    <w:link w:val="ObjetducommentaireCar"/>
    <w:uiPriority w:val="99"/>
    <w:semiHidden/>
    <w:unhideWhenUsed/>
    <w:rsid w:val="00FC1DB3"/>
    <w:rPr>
      <w:b/>
      <w:bCs/>
    </w:rPr>
  </w:style>
  <w:style w:type="character" w:customStyle="1" w:styleId="ObjetducommentaireCar">
    <w:name w:val="Objet du commentaire Car"/>
    <w:basedOn w:val="CommentaireCar"/>
    <w:link w:val="Objetducommentaire"/>
    <w:uiPriority w:val="99"/>
    <w:semiHidden/>
    <w:rsid w:val="00FC1DB3"/>
    <w:rPr>
      <w:rFonts w:ascii="Arial" w:hAnsi="Arial"/>
      <w:b/>
      <w:bCs/>
      <w:lang w:val="fr-FR"/>
    </w:rPr>
  </w:style>
  <w:style w:type="table" w:styleId="Grilledutableau">
    <w:name w:val="Table Grid"/>
    <w:basedOn w:val="TableauNormal"/>
    <w:uiPriority w:val="59"/>
    <w:rsid w:val="006F62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33787D"/>
    <w:rPr>
      <w:rFonts w:ascii="Arial" w:hAnsi="Arial"/>
      <w:sz w:val="22"/>
      <w:lang w:val="fr-FR"/>
    </w:rPr>
  </w:style>
  <w:style w:type="paragraph" w:customStyle="1" w:styleId="justifie">
    <w:name w:val="justifie"/>
    <w:basedOn w:val="Normal"/>
    <w:rsid w:val="00070D10"/>
    <w:pPr>
      <w:spacing w:before="100" w:beforeAutospacing="1" w:after="100" w:afterAutospacing="1"/>
    </w:pPr>
    <w:rPr>
      <w:rFonts w:ascii="Times New Roman" w:hAnsi="Times New Roman"/>
      <w:sz w:val="24"/>
      <w:szCs w:val="24"/>
      <w:lang w:val="fr-BE"/>
    </w:rPr>
  </w:style>
  <w:style w:type="character" w:styleId="lev">
    <w:name w:val="Strong"/>
    <w:basedOn w:val="Policepardfaut"/>
    <w:uiPriority w:val="22"/>
    <w:qFormat/>
    <w:rsid w:val="00070D10"/>
    <w:rPr>
      <w:b/>
      <w:bCs/>
    </w:rPr>
  </w:style>
  <w:style w:type="character" w:styleId="Lienhypertexte">
    <w:name w:val="Hyperlink"/>
    <w:basedOn w:val="Policepardfaut"/>
    <w:uiPriority w:val="99"/>
    <w:unhideWhenUsed/>
    <w:rsid w:val="00FC5C46"/>
    <w:rPr>
      <w:color w:val="0000FF" w:themeColor="hyperlink"/>
      <w:u w:val="single"/>
    </w:rPr>
  </w:style>
  <w:style w:type="character" w:styleId="Mentionnonrsolue">
    <w:name w:val="Unresolved Mention"/>
    <w:basedOn w:val="Policepardfaut"/>
    <w:uiPriority w:val="99"/>
    <w:semiHidden/>
    <w:unhideWhenUsed/>
    <w:rsid w:val="00FC5C46"/>
    <w:rPr>
      <w:color w:val="605E5C"/>
      <w:shd w:val="clear" w:color="auto" w:fill="E1DFDD"/>
    </w:rPr>
  </w:style>
  <w:style w:type="character" w:styleId="Lienhypertextesuivivisit">
    <w:name w:val="FollowedHyperlink"/>
    <w:basedOn w:val="Policepardfaut"/>
    <w:uiPriority w:val="99"/>
    <w:semiHidden/>
    <w:unhideWhenUsed/>
    <w:rsid w:val="00183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vcw.be" TargetMode="External"/><Relationship Id="rId18" Type="http://schemas.openxmlformats.org/officeDocument/2006/relationships/hyperlink" Target="http://www.murla.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eauxvillages.be" TargetMode="External"/><Relationship Id="rId7" Type="http://schemas.openxmlformats.org/officeDocument/2006/relationships/settings" Target="settings.xml"/><Relationship Id="rId12" Type="http://schemas.openxmlformats.org/officeDocument/2006/relationships/hyperlink" Target="http://territoire.wallonie.be" TargetMode="External"/><Relationship Id="rId17" Type="http://schemas.openxmlformats.org/officeDocument/2006/relationships/hyperlink" Target="http://www.mufa.b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uhainaut.be" TargetMode="External"/><Relationship Id="rId20" Type="http://schemas.openxmlformats.org/officeDocument/2006/relationships/hyperlink" Target="http://www.murl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atm@spw.wallonie.b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ubw.b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maisondelurbanit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anopea.be" TargetMode="External"/><Relationship Id="rId22" Type="http://schemas.openxmlformats.org/officeDocument/2006/relationships/hyperlink" Target="https://www.uwa.be"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09b667-d44e-4a8c-8a1c-211b711edf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5DCF42861D643BEA41C7D9D9ECF01" ma:contentTypeVersion="14" ma:contentTypeDescription="Crée un document." ma:contentTypeScope="" ma:versionID="ea055acbab32a172494acfdee5e1b039">
  <xsd:schema xmlns:xsd="http://www.w3.org/2001/XMLSchema" xmlns:xs="http://www.w3.org/2001/XMLSchema" xmlns:p="http://schemas.microsoft.com/office/2006/metadata/properties" xmlns:ns3="3c09b667-d44e-4a8c-8a1c-211b711edf9a" xmlns:ns4="edcb8b12-9052-422b-b8f7-02029c190ff1" targetNamespace="http://schemas.microsoft.com/office/2006/metadata/properties" ma:root="true" ma:fieldsID="c935f880cebd915baa26e87f39891197" ns3:_="" ns4:_="">
    <xsd:import namespace="3c09b667-d44e-4a8c-8a1c-211b711edf9a"/>
    <xsd:import namespace="edcb8b12-9052-422b-b8f7-02029c190f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b667-d44e-4a8c-8a1c-211b711ed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b8b12-9052-422b-b8f7-02029c190f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584DB-75E2-45F3-9D1B-15E835719D42}">
  <ds:schemaRefs>
    <ds:schemaRef ds:uri="edcb8b12-9052-422b-b8f7-02029c190ff1"/>
    <ds:schemaRef ds:uri="http://schemas.microsoft.com/office/infopath/2007/PartnerControls"/>
    <ds:schemaRef ds:uri="http://schemas.microsoft.com/office/2006/documentManagement/types"/>
    <ds:schemaRef ds:uri="http://purl.org/dc/elements/1.1/"/>
    <ds:schemaRef ds:uri="3c09b667-d44e-4a8c-8a1c-211b711edf9a"/>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8490836-1F3A-464B-820A-2E702ACAB53E}">
  <ds:schemaRefs>
    <ds:schemaRef ds:uri="http://schemas.microsoft.com/sharepoint/v3/contenttype/forms"/>
  </ds:schemaRefs>
</ds:datastoreItem>
</file>

<file path=customXml/itemProps3.xml><?xml version="1.0" encoding="utf-8"?>
<ds:datastoreItem xmlns:ds="http://schemas.openxmlformats.org/officeDocument/2006/customXml" ds:itemID="{A14CEAF6-1BD0-4FEF-999C-5FE56DC36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b667-d44e-4a8c-8a1c-211b711edf9a"/>
    <ds:schemaRef ds:uri="edcb8b12-9052-422b-b8f7-02029c190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CC187-BCE9-4D7B-8459-D176E3DC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5245</Words>
  <Characters>28916</Characters>
  <Application>Microsoft Office Word</Application>
  <DocSecurity>0</DocSecurity>
  <Lines>240</Lines>
  <Paragraphs>68</Paragraphs>
  <ScaleCrop>false</ScaleCrop>
  <Company>M.R.W.</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RELATIVE A LA MISE EN ŒUVRE DES COMMISSIONS CONSULTATIVES COMMUNALES D’AMENAGEMENT DU TERRITOIRE</dc:title>
  <dc:subject/>
  <dc:creator>T.CORTEMBOS</dc:creator>
  <cp:keywords/>
  <cp:lastModifiedBy>EVANGELISTA Corinne</cp:lastModifiedBy>
  <cp:revision>5</cp:revision>
  <cp:lastPrinted>2024-02-01T10:19:00Z</cp:lastPrinted>
  <dcterms:created xsi:type="dcterms:W3CDTF">2024-03-18T10:32:00Z</dcterms:created>
  <dcterms:modified xsi:type="dcterms:W3CDTF">2024-07-26T09:54:00Z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2023-09-22T13:44:45Z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c8c2d20a-8297-416c-9734-dc4e530cf718</vt:lpwstr>
  </property>
  <property fmtid="{D5CDD505-2E9C-101B-9397-08002B2CF9AE}" pid="8" name="MSIP_Label_97a477d1-147d-4e34-b5e3-7b26d2f44870_ContentBits">
    <vt:lpwstr>0</vt:lpwstr>
  </property>
  <property fmtid="{D5CDD505-2E9C-101B-9397-08002B2CF9AE}" pid="9" name="ContentTypeId">
    <vt:lpwstr>0x010100CF75DCF42861D643BEA41C7D9D9ECF01</vt:lpwstr>
  </property>
</Properties>
</file>