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14F7F" w14:textId="77777777" w:rsidR="00970FAA" w:rsidRPr="00B756EC" w:rsidRDefault="00970FAA" w:rsidP="006242E8">
      <w:pPr>
        <w:ind w:left="142"/>
        <w:rPr>
          <w:rFonts w:ascii="Arial" w:hAnsi="Arial" w:cs="Arial"/>
          <w:sz w:val="16"/>
        </w:rPr>
      </w:pPr>
    </w:p>
    <w:p w14:paraId="19C3A011" w14:textId="77777777" w:rsidR="00970FAA" w:rsidRPr="00B756EC" w:rsidRDefault="00970FAA" w:rsidP="00870D92">
      <w:pPr>
        <w:ind w:left="142"/>
        <w:rPr>
          <w:rFonts w:ascii="Arial" w:hAnsi="Arial" w:cs="Arial"/>
          <w:sz w:val="16"/>
        </w:rPr>
      </w:pPr>
    </w:p>
    <w:p w14:paraId="00E0795B" w14:textId="77777777" w:rsidR="007368B0" w:rsidRPr="00B756EC" w:rsidRDefault="007368B0" w:rsidP="006242E8">
      <w:pPr>
        <w:pStyle w:val="Titre1"/>
        <w:ind w:left="142"/>
        <w:rPr>
          <w:b/>
        </w:rPr>
      </w:pPr>
    </w:p>
    <w:p w14:paraId="3E9C4EFB" w14:textId="77777777" w:rsidR="00C60561" w:rsidRPr="00B756EC" w:rsidRDefault="00C60561" w:rsidP="00F1277A">
      <w:pPr>
        <w:ind w:left="4536"/>
        <w:rPr>
          <w:rFonts w:ascii="Arial" w:hAnsi="Arial" w:cs="Arial"/>
          <w:sz w:val="22"/>
          <w:szCs w:val="22"/>
        </w:rPr>
      </w:pPr>
    </w:p>
    <w:p w14:paraId="0D8ED27F" w14:textId="77777777" w:rsidR="007D1B76" w:rsidRPr="00B756EC" w:rsidRDefault="007D1B76" w:rsidP="007D1B76">
      <w:pPr>
        <w:rPr>
          <w:rFonts w:asciiTheme="majorHAnsi" w:eastAsiaTheme="majorEastAsia" w:hAnsiTheme="majorHAnsi" w:cstheme="majorBidi"/>
          <w:i/>
          <w:iCs/>
        </w:rPr>
      </w:pPr>
    </w:p>
    <w:p w14:paraId="3B2E12E0" w14:textId="77777777" w:rsidR="007D1B76" w:rsidRPr="00084466" w:rsidRDefault="007D1B76" w:rsidP="007D1B76">
      <w:pPr>
        <w:pStyle w:val="Titre6"/>
        <w:rPr>
          <w:color w:val="auto"/>
        </w:rPr>
      </w:pPr>
      <w:r w:rsidRPr="00084466">
        <w:rPr>
          <w:color w:val="auto"/>
        </w:rPr>
        <w:t xml:space="preserve">Informations générales relatives à l’institution </w:t>
      </w:r>
    </w:p>
    <w:p w14:paraId="7196F2D0" w14:textId="77777777" w:rsidR="007D1B76" w:rsidRPr="00084466" w:rsidRDefault="007D1B76" w:rsidP="007D1B76">
      <w:pPr>
        <w:rPr>
          <w:rFonts w:asciiTheme="majorHAnsi" w:hAnsiTheme="majorHAnsi"/>
        </w:rPr>
      </w:pPr>
    </w:p>
    <w:tbl>
      <w:tblPr>
        <w:tblW w:w="0" w:type="auto"/>
        <w:tblInd w:w="127" w:type="dxa"/>
        <w:tblCellMar>
          <w:left w:w="70" w:type="dxa"/>
          <w:right w:w="70" w:type="dxa"/>
        </w:tblCellMar>
        <w:tblLook w:val="0000" w:firstRow="0" w:lastRow="0" w:firstColumn="0" w:lastColumn="0" w:noHBand="0" w:noVBand="0"/>
      </w:tblPr>
      <w:tblGrid>
        <w:gridCol w:w="4083"/>
        <w:gridCol w:w="9166"/>
      </w:tblGrid>
      <w:tr w:rsidR="00B756EC" w:rsidRPr="00084466" w14:paraId="00F5ED0F" w14:textId="77777777" w:rsidTr="007D1B76">
        <w:trPr>
          <w:trHeight w:val="396"/>
        </w:trPr>
        <w:tc>
          <w:tcPr>
            <w:tcW w:w="4083" w:type="dxa"/>
            <w:tcBorders>
              <w:top w:val="single" w:sz="4" w:space="0" w:color="auto"/>
              <w:left w:val="single" w:sz="4" w:space="0" w:color="auto"/>
              <w:bottom w:val="single" w:sz="4" w:space="0" w:color="auto"/>
              <w:right w:val="single" w:sz="4" w:space="0" w:color="auto"/>
            </w:tcBorders>
          </w:tcPr>
          <w:p w14:paraId="46EE14CA" w14:textId="77777777" w:rsidR="007D1B76" w:rsidRPr="00084466" w:rsidRDefault="007D1B76" w:rsidP="008522E4">
            <w:pPr>
              <w:outlineLvl w:val="8"/>
              <w:rPr>
                <w:rFonts w:asciiTheme="majorHAnsi" w:hAnsiTheme="majorHAnsi" w:cs="Arial"/>
                <w:b/>
              </w:rPr>
            </w:pPr>
            <w:r w:rsidRPr="00084466">
              <w:rPr>
                <w:rFonts w:asciiTheme="majorHAnsi" w:hAnsiTheme="majorHAnsi" w:cs="Arial"/>
                <w:b/>
              </w:rPr>
              <w:t>Numéro d’identification (BCE)</w:t>
            </w:r>
          </w:p>
        </w:tc>
        <w:tc>
          <w:tcPr>
            <w:tcW w:w="9166" w:type="dxa"/>
            <w:tcBorders>
              <w:top w:val="single" w:sz="4" w:space="0" w:color="auto"/>
              <w:left w:val="single" w:sz="4" w:space="0" w:color="auto"/>
              <w:bottom w:val="single" w:sz="4" w:space="0" w:color="auto"/>
              <w:right w:val="single" w:sz="4" w:space="0" w:color="auto"/>
            </w:tcBorders>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08"/>
              <w:gridCol w:w="3009"/>
              <w:gridCol w:w="3009"/>
            </w:tblGrid>
            <w:tr w:rsidR="00B756EC" w:rsidRPr="00084466" w14:paraId="4483B6ED" w14:textId="77777777" w:rsidTr="004F61BF">
              <w:trPr>
                <w:tblCellSpacing w:w="0" w:type="dxa"/>
              </w:trPr>
              <w:tc>
                <w:tcPr>
                  <w:tcW w:w="0" w:type="auto"/>
                  <w:gridSpan w:val="3"/>
                  <w:shd w:val="clear" w:color="auto" w:fill="FDF7F6"/>
                  <w:tcMar>
                    <w:top w:w="60" w:type="dxa"/>
                    <w:left w:w="0" w:type="dxa"/>
                    <w:bottom w:w="60" w:type="dxa"/>
                    <w:right w:w="0" w:type="dxa"/>
                  </w:tcMar>
                  <w:vAlign w:val="center"/>
                  <w:hideMark/>
                </w:tcPr>
                <w:p w14:paraId="36A073B5" w14:textId="77777777" w:rsidR="004F61BF" w:rsidRPr="00084466" w:rsidRDefault="004F61BF" w:rsidP="004F61BF">
                  <w:pPr>
                    <w:jc w:val="center"/>
                    <w:rPr>
                      <w:rFonts w:ascii="Arial" w:hAnsi="Arial" w:cs="Arial"/>
                      <w:sz w:val="18"/>
                      <w:szCs w:val="18"/>
                      <w:lang w:val="fr-BE" w:eastAsia="fr-BE"/>
                    </w:rPr>
                  </w:pPr>
                  <w:r w:rsidRPr="00084466">
                    <w:rPr>
                      <w:rFonts w:asciiTheme="majorHAnsi" w:hAnsiTheme="majorHAnsi" w:cs="Arial"/>
                    </w:rPr>
                    <w:t>0216.690.377</w:t>
                  </w:r>
                </w:p>
              </w:tc>
            </w:tr>
            <w:tr w:rsidR="00B756EC" w:rsidRPr="00084466" w14:paraId="5A552C44" w14:textId="77777777" w:rsidTr="004F61BF">
              <w:trPr>
                <w:tblCellSpacing w:w="0" w:type="dxa"/>
              </w:trPr>
              <w:tc>
                <w:tcPr>
                  <w:tcW w:w="0" w:type="auto"/>
                  <w:shd w:val="clear" w:color="auto" w:fill="FFFFFF"/>
                  <w:vAlign w:val="center"/>
                  <w:hideMark/>
                </w:tcPr>
                <w:p w14:paraId="0C0D8994" w14:textId="77777777" w:rsidR="004F61BF" w:rsidRPr="00084466" w:rsidRDefault="004F61BF" w:rsidP="004F61BF">
                  <w:pPr>
                    <w:spacing w:before="15" w:after="15"/>
                    <w:ind w:left="15" w:right="15"/>
                    <w:rPr>
                      <w:rFonts w:ascii="Arial" w:hAnsi="Arial" w:cs="Arial"/>
                      <w:sz w:val="18"/>
                      <w:szCs w:val="18"/>
                    </w:rPr>
                  </w:pPr>
                </w:p>
              </w:tc>
              <w:tc>
                <w:tcPr>
                  <w:tcW w:w="0" w:type="auto"/>
                  <w:shd w:val="clear" w:color="auto" w:fill="FFFFFF"/>
                  <w:vAlign w:val="center"/>
                  <w:hideMark/>
                </w:tcPr>
                <w:p w14:paraId="7E63A052" w14:textId="77777777" w:rsidR="004F61BF" w:rsidRPr="00084466" w:rsidRDefault="004F61BF" w:rsidP="004F61BF">
                  <w:pPr>
                    <w:rPr>
                      <w:sz w:val="20"/>
                      <w:szCs w:val="20"/>
                    </w:rPr>
                  </w:pPr>
                </w:p>
              </w:tc>
              <w:tc>
                <w:tcPr>
                  <w:tcW w:w="0" w:type="auto"/>
                  <w:shd w:val="clear" w:color="auto" w:fill="FFFFFF"/>
                  <w:vAlign w:val="center"/>
                  <w:hideMark/>
                </w:tcPr>
                <w:p w14:paraId="4F0A5469" w14:textId="77777777" w:rsidR="004F61BF" w:rsidRPr="00084466" w:rsidRDefault="004F61BF" w:rsidP="004F61BF">
                  <w:pPr>
                    <w:rPr>
                      <w:sz w:val="20"/>
                      <w:szCs w:val="20"/>
                    </w:rPr>
                  </w:pPr>
                </w:p>
              </w:tc>
            </w:tr>
          </w:tbl>
          <w:p w14:paraId="10900AAB" w14:textId="77777777" w:rsidR="007D1B76" w:rsidRPr="00084466" w:rsidRDefault="007D1B76" w:rsidP="008522E4">
            <w:pPr>
              <w:jc w:val="center"/>
              <w:rPr>
                <w:rFonts w:asciiTheme="majorHAnsi" w:hAnsiTheme="majorHAnsi" w:cs="Arial"/>
              </w:rPr>
            </w:pPr>
          </w:p>
        </w:tc>
      </w:tr>
      <w:tr w:rsidR="00B756EC" w:rsidRPr="00084466" w14:paraId="23F9E417" w14:textId="77777777" w:rsidTr="007D1B76">
        <w:trPr>
          <w:trHeight w:val="396"/>
        </w:trPr>
        <w:tc>
          <w:tcPr>
            <w:tcW w:w="4083" w:type="dxa"/>
            <w:tcBorders>
              <w:top w:val="single" w:sz="4" w:space="0" w:color="auto"/>
              <w:left w:val="single" w:sz="4" w:space="0" w:color="auto"/>
              <w:bottom w:val="single" w:sz="4" w:space="0" w:color="auto"/>
              <w:right w:val="single" w:sz="4" w:space="0" w:color="auto"/>
            </w:tcBorders>
          </w:tcPr>
          <w:p w14:paraId="75940EFE" w14:textId="77777777" w:rsidR="007D1B76" w:rsidRPr="00084466" w:rsidRDefault="007D1B76" w:rsidP="008522E4">
            <w:pPr>
              <w:outlineLvl w:val="8"/>
              <w:rPr>
                <w:rFonts w:asciiTheme="majorHAnsi" w:hAnsiTheme="majorHAnsi" w:cs="Arial"/>
                <w:b/>
              </w:rPr>
            </w:pPr>
            <w:r w:rsidRPr="00084466">
              <w:rPr>
                <w:rFonts w:asciiTheme="majorHAnsi" w:hAnsiTheme="majorHAnsi" w:cs="Arial"/>
                <w:b/>
              </w:rPr>
              <w:t>Type d’institution</w:t>
            </w:r>
          </w:p>
        </w:tc>
        <w:tc>
          <w:tcPr>
            <w:tcW w:w="9166" w:type="dxa"/>
            <w:tcBorders>
              <w:top w:val="single" w:sz="4" w:space="0" w:color="auto"/>
              <w:left w:val="single" w:sz="4" w:space="0" w:color="auto"/>
              <w:bottom w:val="single" w:sz="4" w:space="0" w:color="auto"/>
              <w:right w:val="single" w:sz="4" w:space="0" w:color="auto"/>
            </w:tcBorders>
          </w:tcPr>
          <w:p w14:paraId="4C102F78" w14:textId="77777777" w:rsidR="007D1B76" w:rsidRPr="00084466" w:rsidRDefault="007D1B76" w:rsidP="004F61BF">
            <w:pPr>
              <w:jc w:val="center"/>
              <w:rPr>
                <w:rFonts w:asciiTheme="majorHAnsi" w:hAnsiTheme="majorHAnsi" w:cs="Arial"/>
              </w:rPr>
            </w:pPr>
            <w:r w:rsidRPr="00084466">
              <w:rPr>
                <w:rFonts w:asciiTheme="majorHAnsi" w:hAnsiTheme="majorHAnsi" w:cs="Arial"/>
              </w:rPr>
              <w:t>Commune</w:t>
            </w:r>
          </w:p>
        </w:tc>
      </w:tr>
      <w:tr w:rsidR="00B756EC" w:rsidRPr="00084466" w14:paraId="4FD85202" w14:textId="77777777" w:rsidTr="007D1B76">
        <w:trPr>
          <w:trHeight w:val="396"/>
        </w:trPr>
        <w:tc>
          <w:tcPr>
            <w:tcW w:w="4083" w:type="dxa"/>
            <w:tcBorders>
              <w:top w:val="single" w:sz="4" w:space="0" w:color="auto"/>
              <w:left w:val="single" w:sz="4" w:space="0" w:color="auto"/>
              <w:bottom w:val="single" w:sz="4" w:space="0" w:color="auto"/>
              <w:right w:val="single" w:sz="4" w:space="0" w:color="auto"/>
            </w:tcBorders>
          </w:tcPr>
          <w:p w14:paraId="44B0037F" w14:textId="77777777" w:rsidR="007D1B76" w:rsidRPr="00084466" w:rsidRDefault="007D1B76" w:rsidP="008522E4">
            <w:pPr>
              <w:outlineLvl w:val="8"/>
              <w:rPr>
                <w:rFonts w:asciiTheme="majorHAnsi" w:hAnsiTheme="majorHAnsi" w:cs="Arial"/>
                <w:b/>
              </w:rPr>
            </w:pPr>
            <w:r w:rsidRPr="00084466">
              <w:rPr>
                <w:rFonts w:asciiTheme="majorHAnsi" w:hAnsiTheme="majorHAnsi" w:cs="Arial"/>
                <w:b/>
              </w:rPr>
              <w:t xml:space="preserve">Nom de l’institution </w:t>
            </w:r>
          </w:p>
        </w:tc>
        <w:tc>
          <w:tcPr>
            <w:tcW w:w="9166" w:type="dxa"/>
            <w:tcBorders>
              <w:top w:val="single" w:sz="4" w:space="0" w:color="auto"/>
              <w:left w:val="single" w:sz="4" w:space="0" w:color="auto"/>
              <w:bottom w:val="single" w:sz="4" w:space="0" w:color="auto"/>
              <w:right w:val="single" w:sz="4" w:space="0" w:color="auto"/>
            </w:tcBorders>
          </w:tcPr>
          <w:p w14:paraId="2F83015E" w14:textId="77777777" w:rsidR="007D1B76" w:rsidRPr="00084466" w:rsidRDefault="004F61BF" w:rsidP="008522E4">
            <w:pPr>
              <w:jc w:val="center"/>
              <w:rPr>
                <w:rFonts w:asciiTheme="majorHAnsi" w:hAnsiTheme="majorHAnsi" w:cs="Arial"/>
              </w:rPr>
            </w:pPr>
            <w:r w:rsidRPr="00084466">
              <w:rPr>
                <w:rFonts w:asciiTheme="majorHAnsi" w:hAnsiTheme="majorHAnsi" w:cs="Arial"/>
              </w:rPr>
              <w:t>Commune de Rebecq</w:t>
            </w:r>
          </w:p>
        </w:tc>
      </w:tr>
      <w:tr w:rsidR="007D1B76" w:rsidRPr="00084466" w14:paraId="0F0C6221" w14:textId="77777777" w:rsidTr="007D1B76">
        <w:trPr>
          <w:trHeight w:val="396"/>
        </w:trPr>
        <w:tc>
          <w:tcPr>
            <w:tcW w:w="4083" w:type="dxa"/>
            <w:tcBorders>
              <w:top w:val="single" w:sz="4" w:space="0" w:color="auto"/>
              <w:left w:val="single" w:sz="4" w:space="0" w:color="auto"/>
              <w:bottom w:val="single" w:sz="4" w:space="0" w:color="auto"/>
              <w:right w:val="single" w:sz="4" w:space="0" w:color="auto"/>
            </w:tcBorders>
          </w:tcPr>
          <w:p w14:paraId="38CEEEEB" w14:textId="77777777" w:rsidR="007D1B76" w:rsidRPr="00084466" w:rsidRDefault="007D1B76" w:rsidP="008522E4">
            <w:pPr>
              <w:outlineLvl w:val="8"/>
              <w:rPr>
                <w:rFonts w:asciiTheme="majorHAnsi" w:hAnsiTheme="majorHAnsi" w:cs="Arial"/>
                <w:b/>
              </w:rPr>
            </w:pPr>
            <w:r w:rsidRPr="00084466">
              <w:rPr>
                <w:rFonts w:asciiTheme="majorHAnsi" w:hAnsiTheme="majorHAnsi" w:cs="Arial"/>
                <w:b/>
              </w:rPr>
              <w:t xml:space="preserve">Période de </w:t>
            </w:r>
            <w:proofErr w:type="spellStart"/>
            <w:r w:rsidRPr="00084466">
              <w:rPr>
                <w:rFonts w:asciiTheme="majorHAnsi" w:hAnsiTheme="majorHAnsi" w:cs="Arial"/>
                <w:b/>
              </w:rPr>
              <w:t>reporting</w:t>
            </w:r>
            <w:proofErr w:type="spellEnd"/>
          </w:p>
        </w:tc>
        <w:tc>
          <w:tcPr>
            <w:tcW w:w="9166" w:type="dxa"/>
            <w:tcBorders>
              <w:top w:val="single" w:sz="4" w:space="0" w:color="auto"/>
              <w:left w:val="single" w:sz="4" w:space="0" w:color="auto"/>
              <w:bottom w:val="single" w:sz="4" w:space="0" w:color="auto"/>
              <w:right w:val="single" w:sz="4" w:space="0" w:color="auto"/>
            </w:tcBorders>
          </w:tcPr>
          <w:p w14:paraId="75B07F31" w14:textId="3EECB3D3" w:rsidR="007D1B76" w:rsidRPr="00084466" w:rsidRDefault="004623C4" w:rsidP="008522E4">
            <w:pPr>
              <w:jc w:val="center"/>
              <w:rPr>
                <w:rFonts w:asciiTheme="majorHAnsi" w:hAnsiTheme="majorHAnsi" w:cs="Arial"/>
              </w:rPr>
            </w:pPr>
            <w:r w:rsidRPr="00084466">
              <w:rPr>
                <w:rFonts w:asciiTheme="majorHAnsi" w:hAnsiTheme="majorHAnsi" w:cs="Arial"/>
              </w:rPr>
              <w:t>202</w:t>
            </w:r>
            <w:r w:rsidR="00A33F1F" w:rsidRPr="00084466">
              <w:rPr>
                <w:rFonts w:asciiTheme="majorHAnsi" w:hAnsiTheme="majorHAnsi" w:cs="Arial"/>
              </w:rPr>
              <w:t>5</w:t>
            </w:r>
          </w:p>
        </w:tc>
      </w:tr>
    </w:tbl>
    <w:p w14:paraId="691D520B" w14:textId="77777777" w:rsidR="007D1B76" w:rsidRPr="00084466" w:rsidRDefault="007D1B76" w:rsidP="007D1B76">
      <w:pPr>
        <w:rPr>
          <w:rFonts w:asciiTheme="majorHAnsi" w:hAnsiTheme="majorHAnsi"/>
        </w:rPr>
      </w:pPr>
    </w:p>
    <w:tbl>
      <w:tblPr>
        <w:tblW w:w="0" w:type="auto"/>
        <w:tblInd w:w="127" w:type="dxa"/>
        <w:tblCellMar>
          <w:left w:w="70" w:type="dxa"/>
          <w:right w:w="70" w:type="dxa"/>
        </w:tblCellMar>
        <w:tblLook w:val="0000" w:firstRow="0" w:lastRow="0" w:firstColumn="0" w:lastColumn="0" w:noHBand="0" w:noVBand="0"/>
      </w:tblPr>
      <w:tblGrid>
        <w:gridCol w:w="4089"/>
        <w:gridCol w:w="9181"/>
      </w:tblGrid>
      <w:tr w:rsidR="00B756EC" w:rsidRPr="00084466" w14:paraId="52572336" w14:textId="77777777" w:rsidTr="007D1B76">
        <w:trPr>
          <w:trHeight w:val="556"/>
        </w:trPr>
        <w:tc>
          <w:tcPr>
            <w:tcW w:w="4089" w:type="dxa"/>
            <w:tcBorders>
              <w:top w:val="single" w:sz="4" w:space="0" w:color="auto"/>
              <w:left w:val="single" w:sz="4" w:space="0" w:color="auto"/>
              <w:bottom w:val="single" w:sz="4" w:space="0" w:color="auto"/>
              <w:right w:val="single" w:sz="4" w:space="0" w:color="auto"/>
            </w:tcBorders>
          </w:tcPr>
          <w:p w14:paraId="24E169D5" w14:textId="77777777" w:rsidR="007D1B76" w:rsidRPr="00084466" w:rsidRDefault="007D1B76" w:rsidP="008522E4">
            <w:pPr>
              <w:outlineLvl w:val="8"/>
              <w:rPr>
                <w:rFonts w:asciiTheme="majorHAnsi" w:hAnsiTheme="majorHAnsi" w:cs="Arial"/>
                <w:b/>
              </w:rPr>
            </w:pPr>
          </w:p>
        </w:tc>
        <w:tc>
          <w:tcPr>
            <w:tcW w:w="9181" w:type="dxa"/>
            <w:tcBorders>
              <w:top w:val="single" w:sz="4" w:space="0" w:color="auto"/>
              <w:left w:val="single" w:sz="4" w:space="0" w:color="auto"/>
              <w:bottom w:val="single" w:sz="4" w:space="0" w:color="auto"/>
              <w:right w:val="single" w:sz="4" w:space="0" w:color="auto"/>
            </w:tcBorders>
          </w:tcPr>
          <w:p w14:paraId="76A5D130" w14:textId="77777777" w:rsidR="007D1B76" w:rsidRPr="00084466" w:rsidRDefault="007D1B76" w:rsidP="00084466">
            <w:pPr>
              <w:ind w:right="-3529"/>
              <w:outlineLvl w:val="8"/>
              <w:rPr>
                <w:rFonts w:asciiTheme="majorHAnsi" w:hAnsiTheme="majorHAnsi" w:cs="Arial"/>
                <w:b/>
              </w:rPr>
            </w:pPr>
            <w:r w:rsidRPr="00084466">
              <w:rPr>
                <w:rFonts w:asciiTheme="majorHAnsi" w:hAnsiTheme="majorHAnsi" w:cs="Arial"/>
                <w:b/>
              </w:rPr>
              <w:t>Nombre de réunions</w:t>
            </w:r>
          </w:p>
        </w:tc>
      </w:tr>
      <w:tr w:rsidR="00B756EC" w:rsidRPr="00084466" w14:paraId="3C2C1153" w14:textId="77777777" w:rsidTr="007D1B76">
        <w:trPr>
          <w:trHeight w:val="377"/>
        </w:trPr>
        <w:tc>
          <w:tcPr>
            <w:tcW w:w="4089" w:type="dxa"/>
            <w:tcBorders>
              <w:top w:val="single" w:sz="4" w:space="0" w:color="auto"/>
              <w:left w:val="single" w:sz="4" w:space="0" w:color="auto"/>
              <w:bottom w:val="single" w:sz="4" w:space="0" w:color="auto"/>
              <w:right w:val="single" w:sz="4" w:space="0" w:color="auto"/>
            </w:tcBorders>
          </w:tcPr>
          <w:p w14:paraId="73EEA35C" w14:textId="77777777" w:rsidR="007D1B76" w:rsidRPr="00084466" w:rsidRDefault="004F61BF" w:rsidP="004F61BF">
            <w:pPr>
              <w:outlineLvl w:val="8"/>
              <w:rPr>
                <w:rFonts w:asciiTheme="majorHAnsi" w:hAnsiTheme="majorHAnsi" w:cs="Arial"/>
                <w:b/>
              </w:rPr>
            </w:pPr>
            <w:r w:rsidRPr="00084466">
              <w:rPr>
                <w:rFonts w:asciiTheme="majorHAnsi" w:hAnsiTheme="majorHAnsi" w:cs="Arial"/>
                <w:b/>
              </w:rPr>
              <w:t>Conseil Communal</w:t>
            </w:r>
          </w:p>
        </w:tc>
        <w:tc>
          <w:tcPr>
            <w:tcW w:w="9181" w:type="dxa"/>
            <w:tcBorders>
              <w:top w:val="single" w:sz="4" w:space="0" w:color="auto"/>
              <w:left w:val="single" w:sz="4" w:space="0" w:color="auto"/>
              <w:bottom w:val="single" w:sz="4" w:space="0" w:color="auto"/>
              <w:right w:val="single" w:sz="4" w:space="0" w:color="auto"/>
            </w:tcBorders>
          </w:tcPr>
          <w:p w14:paraId="24FDEAF9" w14:textId="34C7B504" w:rsidR="007D1B76" w:rsidRPr="00084466" w:rsidRDefault="008D6BDE" w:rsidP="008522E4">
            <w:pPr>
              <w:jc w:val="center"/>
              <w:rPr>
                <w:rFonts w:asciiTheme="majorHAnsi" w:hAnsiTheme="majorHAnsi" w:cs="Arial"/>
              </w:rPr>
            </w:pPr>
            <w:r w:rsidRPr="00084466">
              <w:rPr>
                <w:rFonts w:asciiTheme="majorHAnsi" w:hAnsiTheme="majorHAnsi" w:cs="Arial"/>
              </w:rPr>
              <w:t>1</w:t>
            </w:r>
            <w:r w:rsidR="0072521D" w:rsidRPr="00084466">
              <w:rPr>
                <w:rFonts w:asciiTheme="majorHAnsi" w:hAnsiTheme="majorHAnsi" w:cs="Arial"/>
              </w:rPr>
              <w:t>3</w:t>
            </w:r>
          </w:p>
        </w:tc>
      </w:tr>
      <w:tr w:rsidR="00B756EC" w:rsidRPr="00084466" w14:paraId="74F8B016" w14:textId="77777777" w:rsidTr="007D1B76">
        <w:trPr>
          <w:trHeight w:val="377"/>
        </w:trPr>
        <w:tc>
          <w:tcPr>
            <w:tcW w:w="4089" w:type="dxa"/>
            <w:tcBorders>
              <w:top w:val="single" w:sz="4" w:space="0" w:color="auto"/>
              <w:left w:val="single" w:sz="4" w:space="0" w:color="auto"/>
              <w:bottom w:val="single" w:sz="4" w:space="0" w:color="auto"/>
              <w:right w:val="single" w:sz="4" w:space="0" w:color="auto"/>
            </w:tcBorders>
          </w:tcPr>
          <w:p w14:paraId="01A15FD8" w14:textId="77777777" w:rsidR="007D1B76" w:rsidRPr="00084466" w:rsidRDefault="000A0E25" w:rsidP="004F61BF">
            <w:pPr>
              <w:outlineLvl w:val="8"/>
              <w:rPr>
                <w:rFonts w:asciiTheme="majorHAnsi" w:hAnsiTheme="majorHAnsi" w:cs="Arial"/>
                <w:b/>
              </w:rPr>
            </w:pPr>
            <w:r w:rsidRPr="00084466">
              <w:rPr>
                <w:rFonts w:asciiTheme="majorHAnsi" w:hAnsiTheme="majorHAnsi" w:cs="Arial"/>
                <w:b/>
              </w:rPr>
              <w:t>Collège Communal</w:t>
            </w:r>
          </w:p>
        </w:tc>
        <w:tc>
          <w:tcPr>
            <w:tcW w:w="9181" w:type="dxa"/>
            <w:tcBorders>
              <w:top w:val="single" w:sz="4" w:space="0" w:color="auto"/>
              <w:left w:val="single" w:sz="4" w:space="0" w:color="auto"/>
              <w:bottom w:val="single" w:sz="4" w:space="0" w:color="auto"/>
              <w:right w:val="single" w:sz="4" w:space="0" w:color="auto"/>
            </w:tcBorders>
          </w:tcPr>
          <w:p w14:paraId="26E687E9" w14:textId="5A3BB5C3" w:rsidR="007D1B76" w:rsidRPr="00084466" w:rsidRDefault="006A1049" w:rsidP="008522E4">
            <w:pPr>
              <w:jc w:val="center"/>
              <w:rPr>
                <w:rFonts w:asciiTheme="majorHAnsi" w:hAnsiTheme="majorHAnsi" w:cs="Arial"/>
              </w:rPr>
            </w:pPr>
            <w:r w:rsidRPr="00084466">
              <w:rPr>
                <w:rFonts w:asciiTheme="majorHAnsi" w:hAnsiTheme="majorHAnsi" w:cs="Arial"/>
              </w:rPr>
              <w:t>4</w:t>
            </w:r>
            <w:r w:rsidR="0072521D" w:rsidRPr="00084466">
              <w:rPr>
                <w:rFonts w:asciiTheme="majorHAnsi" w:hAnsiTheme="majorHAnsi" w:cs="Arial"/>
              </w:rPr>
              <w:t>3</w:t>
            </w:r>
          </w:p>
        </w:tc>
      </w:tr>
      <w:tr w:rsidR="00B756EC" w:rsidRPr="00084466" w14:paraId="0DABB217" w14:textId="77777777" w:rsidTr="007D1B76">
        <w:trPr>
          <w:trHeight w:val="377"/>
        </w:trPr>
        <w:tc>
          <w:tcPr>
            <w:tcW w:w="4089" w:type="dxa"/>
            <w:tcBorders>
              <w:top w:val="single" w:sz="4" w:space="0" w:color="auto"/>
              <w:left w:val="single" w:sz="4" w:space="0" w:color="auto"/>
              <w:bottom w:val="single" w:sz="4" w:space="0" w:color="auto"/>
              <w:right w:val="single" w:sz="4" w:space="0" w:color="auto"/>
            </w:tcBorders>
          </w:tcPr>
          <w:p w14:paraId="03883B69" w14:textId="77777777" w:rsidR="007D1B76" w:rsidRPr="00084466" w:rsidRDefault="000A0E25" w:rsidP="004F61BF">
            <w:pPr>
              <w:outlineLvl w:val="8"/>
              <w:rPr>
                <w:rFonts w:asciiTheme="majorHAnsi" w:hAnsiTheme="majorHAnsi" w:cs="Arial"/>
                <w:b/>
              </w:rPr>
            </w:pPr>
            <w:r w:rsidRPr="00084466">
              <w:rPr>
                <w:rFonts w:asciiTheme="majorHAnsi" w:hAnsiTheme="majorHAnsi" w:cs="Arial"/>
                <w:b/>
              </w:rPr>
              <w:t xml:space="preserve">Commission </w:t>
            </w:r>
            <w:r w:rsidR="004F61BF" w:rsidRPr="00084466">
              <w:rPr>
                <w:rFonts w:asciiTheme="majorHAnsi" w:hAnsiTheme="majorHAnsi" w:cs="Arial"/>
                <w:b/>
              </w:rPr>
              <w:t>des finances</w:t>
            </w:r>
          </w:p>
        </w:tc>
        <w:tc>
          <w:tcPr>
            <w:tcW w:w="9181" w:type="dxa"/>
            <w:tcBorders>
              <w:top w:val="single" w:sz="4" w:space="0" w:color="auto"/>
              <w:left w:val="single" w:sz="4" w:space="0" w:color="auto"/>
              <w:bottom w:val="single" w:sz="4" w:space="0" w:color="auto"/>
              <w:right w:val="single" w:sz="4" w:space="0" w:color="auto"/>
            </w:tcBorders>
          </w:tcPr>
          <w:p w14:paraId="1C5BED4F" w14:textId="13A40F19" w:rsidR="007D1B76" w:rsidRPr="00084466" w:rsidRDefault="00880675" w:rsidP="008522E4">
            <w:pPr>
              <w:jc w:val="center"/>
              <w:rPr>
                <w:rFonts w:asciiTheme="majorHAnsi" w:hAnsiTheme="majorHAnsi" w:cs="Arial"/>
              </w:rPr>
            </w:pPr>
            <w:r w:rsidRPr="00084466">
              <w:rPr>
                <w:rFonts w:asciiTheme="majorHAnsi" w:hAnsiTheme="majorHAnsi" w:cs="Arial"/>
              </w:rPr>
              <w:t>4</w:t>
            </w:r>
          </w:p>
        </w:tc>
      </w:tr>
      <w:tr w:rsidR="00B756EC" w:rsidRPr="00084466" w14:paraId="5C6BEBD4" w14:textId="77777777" w:rsidTr="007D1B76">
        <w:trPr>
          <w:trHeight w:val="377"/>
        </w:trPr>
        <w:tc>
          <w:tcPr>
            <w:tcW w:w="4089" w:type="dxa"/>
            <w:tcBorders>
              <w:top w:val="single" w:sz="4" w:space="0" w:color="auto"/>
              <w:left w:val="single" w:sz="4" w:space="0" w:color="auto"/>
              <w:bottom w:val="single" w:sz="4" w:space="0" w:color="auto"/>
              <w:right w:val="single" w:sz="4" w:space="0" w:color="auto"/>
            </w:tcBorders>
          </w:tcPr>
          <w:p w14:paraId="0EDBCD49" w14:textId="77777777" w:rsidR="008E413F" w:rsidRPr="00084466" w:rsidRDefault="008E413F" w:rsidP="008E413F">
            <w:pPr>
              <w:outlineLvl w:val="8"/>
              <w:rPr>
                <w:rFonts w:asciiTheme="majorHAnsi" w:hAnsiTheme="majorHAnsi" w:cs="Arial"/>
                <w:b/>
              </w:rPr>
            </w:pPr>
            <w:r w:rsidRPr="00084466">
              <w:rPr>
                <w:rFonts w:asciiTheme="majorHAnsi" w:hAnsiTheme="majorHAnsi" w:cs="Arial"/>
                <w:b/>
              </w:rPr>
              <w:t>Comité d’attribution des logements</w:t>
            </w:r>
          </w:p>
        </w:tc>
        <w:tc>
          <w:tcPr>
            <w:tcW w:w="9181" w:type="dxa"/>
            <w:tcBorders>
              <w:top w:val="single" w:sz="4" w:space="0" w:color="auto"/>
              <w:left w:val="single" w:sz="4" w:space="0" w:color="auto"/>
              <w:bottom w:val="single" w:sz="4" w:space="0" w:color="auto"/>
              <w:right w:val="single" w:sz="4" w:space="0" w:color="auto"/>
            </w:tcBorders>
          </w:tcPr>
          <w:p w14:paraId="215F3473" w14:textId="178110C6" w:rsidR="008E413F" w:rsidRPr="00084466" w:rsidRDefault="00622491" w:rsidP="00A1630D">
            <w:pPr>
              <w:jc w:val="center"/>
              <w:rPr>
                <w:rFonts w:asciiTheme="majorHAnsi" w:hAnsiTheme="majorHAnsi" w:cs="Arial"/>
              </w:rPr>
            </w:pPr>
            <w:r w:rsidRPr="00084466">
              <w:rPr>
                <w:rFonts w:asciiTheme="majorHAnsi" w:hAnsiTheme="majorHAnsi" w:cs="Arial"/>
              </w:rPr>
              <w:t>3</w:t>
            </w:r>
          </w:p>
        </w:tc>
      </w:tr>
      <w:tr w:rsidR="00B756EC" w:rsidRPr="00084466" w14:paraId="45ACE661" w14:textId="77777777" w:rsidTr="007D1B76">
        <w:trPr>
          <w:trHeight w:val="377"/>
        </w:trPr>
        <w:tc>
          <w:tcPr>
            <w:tcW w:w="4089" w:type="dxa"/>
            <w:tcBorders>
              <w:top w:val="single" w:sz="4" w:space="0" w:color="auto"/>
              <w:left w:val="single" w:sz="4" w:space="0" w:color="auto"/>
              <w:bottom w:val="single" w:sz="4" w:space="0" w:color="auto"/>
              <w:right w:val="single" w:sz="4" w:space="0" w:color="auto"/>
            </w:tcBorders>
          </w:tcPr>
          <w:p w14:paraId="33430BDE" w14:textId="77777777" w:rsidR="007D1B76" w:rsidRPr="00084466" w:rsidRDefault="00EF6F1F" w:rsidP="00275089">
            <w:pPr>
              <w:outlineLvl w:val="8"/>
              <w:rPr>
                <w:rFonts w:asciiTheme="majorHAnsi" w:hAnsiTheme="majorHAnsi" w:cs="Arial"/>
                <w:b/>
              </w:rPr>
            </w:pPr>
            <w:r w:rsidRPr="00084466">
              <w:rPr>
                <w:rFonts w:asciiTheme="majorHAnsi" w:hAnsiTheme="majorHAnsi" w:cs="Arial"/>
                <w:b/>
              </w:rPr>
              <w:t>CCATM</w:t>
            </w:r>
          </w:p>
        </w:tc>
        <w:tc>
          <w:tcPr>
            <w:tcW w:w="9181" w:type="dxa"/>
            <w:tcBorders>
              <w:top w:val="single" w:sz="4" w:space="0" w:color="auto"/>
              <w:left w:val="single" w:sz="4" w:space="0" w:color="auto"/>
              <w:bottom w:val="single" w:sz="4" w:space="0" w:color="auto"/>
              <w:right w:val="single" w:sz="4" w:space="0" w:color="auto"/>
            </w:tcBorders>
          </w:tcPr>
          <w:p w14:paraId="50A25E22" w14:textId="46FF850E" w:rsidR="007D1B76" w:rsidRPr="00084466" w:rsidRDefault="00084466" w:rsidP="000A0E25">
            <w:pPr>
              <w:jc w:val="center"/>
              <w:outlineLvl w:val="8"/>
              <w:rPr>
                <w:rFonts w:asciiTheme="majorHAnsi" w:hAnsiTheme="majorHAnsi" w:cs="Arial"/>
              </w:rPr>
            </w:pPr>
            <w:r w:rsidRPr="00084466">
              <w:rPr>
                <w:rFonts w:asciiTheme="majorHAnsi" w:hAnsiTheme="majorHAnsi" w:cs="Arial"/>
              </w:rPr>
              <w:t>3</w:t>
            </w:r>
          </w:p>
          <w:p w14:paraId="2E2B140C" w14:textId="6AE8FA85" w:rsidR="00AF5EC6" w:rsidRPr="00084466" w:rsidRDefault="00AF5EC6" w:rsidP="000A0E25">
            <w:pPr>
              <w:jc w:val="center"/>
              <w:outlineLvl w:val="8"/>
              <w:rPr>
                <w:rFonts w:asciiTheme="majorHAnsi" w:hAnsiTheme="majorHAnsi" w:cs="Arial"/>
              </w:rPr>
            </w:pPr>
          </w:p>
        </w:tc>
      </w:tr>
      <w:tr w:rsidR="000A0E25" w:rsidRPr="00084466" w14:paraId="0D5AAC42" w14:textId="77777777" w:rsidTr="007D1B76">
        <w:trPr>
          <w:trHeight w:val="377"/>
        </w:trPr>
        <w:tc>
          <w:tcPr>
            <w:tcW w:w="4089" w:type="dxa"/>
            <w:tcBorders>
              <w:top w:val="single" w:sz="4" w:space="0" w:color="auto"/>
              <w:left w:val="single" w:sz="4" w:space="0" w:color="auto"/>
              <w:bottom w:val="single" w:sz="4" w:space="0" w:color="auto"/>
              <w:right w:val="single" w:sz="4" w:space="0" w:color="auto"/>
            </w:tcBorders>
          </w:tcPr>
          <w:p w14:paraId="150EDECC" w14:textId="77777777" w:rsidR="000A0E25" w:rsidRPr="00084466" w:rsidRDefault="000A0E25" w:rsidP="008522E4">
            <w:pPr>
              <w:outlineLvl w:val="8"/>
              <w:rPr>
                <w:rFonts w:asciiTheme="majorHAnsi" w:hAnsiTheme="majorHAnsi" w:cs="Arial"/>
                <w:b/>
              </w:rPr>
            </w:pPr>
            <w:r w:rsidRPr="00084466">
              <w:rPr>
                <w:rFonts w:asciiTheme="majorHAnsi" w:hAnsiTheme="majorHAnsi" w:cs="Arial"/>
                <w:b/>
              </w:rPr>
              <w:t>…</w:t>
            </w:r>
          </w:p>
        </w:tc>
        <w:tc>
          <w:tcPr>
            <w:tcW w:w="9181" w:type="dxa"/>
            <w:tcBorders>
              <w:top w:val="single" w:sz="4" w:space="0" w:color="auto"/>
              <w:left w:val="single" w:sz="4" w:space="0" w:color="auto"/>
              <w:bottom w:val="single" w:sz="4" w:space="0" w:color="auto"/>
              <w:right w:val="single" w:sz="4" w:space="0" w:color="auto"/>
            </w:tcBorders>
          </w:tcPr>
          <w:p w14:paraId="7685FD7D" w14:textId="59FA2E80" w:rsidR="000A0E25" w:rsidRPr="00084466" w:rsidRDefault="000A0E25" w:rsidP="000A0E25">
            <w:pPr>
              <w:jc w:val="center"/>
              <w:outlineLvl w:val="8"/>
              <w:rPr>
                <w:rFonts w:asciiTheme="majorHAnsi" w:hAnsiTheme="majorHAnsi" w:cs="Arial"/>
                <w:b/>
              </w:rPr>
            </w:pPr>
          </w:p>
        </w:tc>
      </w:tr>
    </w:tbl>
    <w:p w14:paraId="6A8F1F97" w14:textId="77777777" w:rsidR="00B134DE" w:rsidRPr="00084466" w:rsidRDefault="00B134DE" w:rsidP="007D1B76">
      <w:pPr>
        <w:pStyle w:val="Titre6"/>
        <w:rPr>
          <w:color w:val="auto"/>
        </w:rPr>
      </w:pPr>
    </w:p>
    <w:p w14:paraId="0FBBC5DD" w14:textId="77777777" w:rsidR="009637EB" w:rsidRPr="00084466" w:rsidRDefault="009637EB" w:rsidP="009637EB">
      <w:pPr>
        <w:rPr>
          <w:lang w:val="fr-BE" w:eastAsia="fr-BE"/>
        </w:rPr>
      </w:pPr>
    </w:p>
    <w:p w14:paraId="31A2793E" w14:textId="1B00D7AF" w:rsidR="009637EB" w:rsidRPr="00084466" w:rsidRDefault="009637EB" w:rsidP="009637EB">
      <w:pPr>
        <w:rPr>
          <w:lang w:val="fr-BE" w:eastAsia="fr-BE"/>
        </w:rPr>
      </w:pPr>
    </w:p>
    <w:p w14:paraId="4111FDB7" w14:textId="77777777" w:rsidR="009637EB" w:rsidRPr="00084466" w:rsidRDefault="009637EB" w:rsidP="009637EB">
      <w:pPr>
        <w:rPr>
          <w:lang w:val="fr-BE" w:eastAsia="fr-BE"/>
        </w:rPr>
      </w:pPr>
    </w:p>
    <w:p w14:paraId="6A3F262D" w14:textId="77777777" w:rsidR="009637EB" w:rsidRPr="00084466" w:rsidRDefault="009637EB" w:rsidP="009637EB">
      <w:pPr>
        <w:rPr>
          <w:lang w:val="fr-BE" w:eastAsia="fr-BE"/>
        </w:rPr>
      </w:pPr>
    </w:p>
    <w:p w14:paraId="13A87E3E" w14:textId="77777777" w:rsidR="009637EB" w:rsidRPr="00084466" w:rsidRDefault="009637EB" w:rsidP="009637EB">
      <w:pPr>
        <w:rPr>
          <w:lang w:val="fr-BE" w:eastAsia="fr-BE"/>
        </w:rPr>
      </w:pPr>
    </w:p>
    <w:p w14:paraId="41FFC799" w14:textId="77777777" w:rsidR="00B134DE" w:rsidRPr="00084466" w:rsidRDefault="00B134DE" w:rsidP="00B134DE">
      <w:pPr>
        <w:rPr>
          <w:rFonts w:asciiTheme="majorHAnsi" w:hAnsiTheme="majorHAnsi"/>
          <w:lang w:val="fr-BE" w:eastAsia="fr-BE"/>
        </w:rPr>
      </w:pPr>
    </w:p>
    <w:p w14:paraId="0C98FF78" w14:textId="77777777" w:rsidR="00B134DE" w:rsidRPr="00084466" w:rsidRDefault="00B134DE" w:rsidP="00B134DE">
      <w:pPr>
        <w:rPr>
          <w:rFonts w:asciiTheme="majorHAnsi" w:hAnsiTheme="majorHAnsi"/>
          <w:lang w:val="fr-BE" w:eastAsia="fr-BE"/>
        </w:rPr>
      </w:pPr>
    </w:p>
    <w:p w14:paraId="4D4D03C6" w14:textId="1E96B1FA" w:rsidR="00FF1D3C" w:rsidRPr="00084466" w:rsidRDefault="00FF1D3C" w:rsidP="00B134DE">
      <w:pPr>
        <w:rPr>
          <w:rFonts w:asciiTheme="majorHAnsi" w:hAnsiTheme="majorHAnsi"/>
          <w:lang w:val="fr-BE" w:eastAsia="fr-BE"/>
        </w:rPr>
      </w:pPr>
    </w:p>
    <w:p w14:paraId="3153DCD5" w14:textId="77777777" w:rsidR="00FF1D3C" w:rsidRPr="00084466" w:rsidRDefault="00FF1D3C" w:rsidP="00B134DE">
      <w:pPr>
        <w:rPr>
          <w:rFonts w:asciiTheme="majorHAnsi" w:hAnsiTheme="majorHAnsi"/>
          <w:lang w:val="fr-BE" w:eastAsia="fr-BE"/>
        </w:rPr>
      </w:pPr>
    </w:p>
    <w:p w14:paraId="1B9B1956" w14:textId="77777777" w:rsidR="007D1B76" w:rsidRPr="00084466" w:rsidRDefault="007D1B76" w:rsidP="007D1B76">
      <w:pPr>
        <w:pStyle w:val="Titre6"/>
        <w:rPr>
          <w:color w:val="auto"/>
        </w:rPr>
      </w:pPr>
      <w:r w:rsidRPr="00084466">
        <w:rPr>
          <w:color w:val="auto"/>
        </w:rPr>
        <w:t xml:space="preserve">Membres </w:t>
      </w:r>
      <w:r w:rsidR="003B0422" w:rsidRPr="00084466">
        <w:rPr>
          <w:color w:val="auto"/>
        </w:rPr>
        <w:t>du Conseil</w:t>
      </w:r>
      <w:r w:rsidRPr="00084466">
        <w:rPr>
          <w:color w:val="auto"/>
        </w:rPr>
        <w:t xml:space="preserve"> </w:t>
      </w:r>
    </w:p>
    <w:p w14:paraId="2827B469" w14:textId="77777777" w:rsidR="000A0E25" w:rsidRPr="00084466" w:rsidRDefault="000A0E25" w:rsidP="008522E4">
      <w:pPr>
        <w:jc w:val="both"/>
        <w:outlineLvl w:val="8"/>
        <w:rPr>
          <w:rFonts w:asciiTheme="majorHAnsi" w:hAnsiTheme="majorHAnsi" w:cs="Arial"/>
          <w:b/>
        </w:rPr>
        <w:sectPr w:rsidR="000A0E25" w:rsidRPr="00084466" w:rsidSect="0051022F">
          <w:pgSz w:w="16840" w:h="11907" w:orient="landscape" w:code="9"/>
          <w:pgMar w:top="426" w:right="1134" w:bottom="709" w:left="1134" w:header="720" w:footer="720" w:gutter="0"/>
          <w:paperSrc w:first="1" w:other="1"/>
          <w:cols w:space="720"/>
          <w:titlePg/>
          <w:docGrid w:linePitch="326"/>
        </w:sectPr>
      </w:pPr>
    </w:p>
    <w:p w14:paraId="1640F484" w14:textId="77777777" w:rsidR="000A0E25" w:rsidRPr="00084466" w:rsidRDefault="000A0E25" w:rsidP="008522E4">
      <w:pPr>
        <w:jc w:val="both"/>
        <w:outlineLvl w:val="8"/>
        <w:rPr>
          <w:rFonts w:asciiTheme="majorHAnsi" w:hAnsiTheme="majorHAnsi" w:cs="Arial"/>
          <w:b/>
        </w:rPr>
        <w:sectPr w:rsidR="000A0E25" w:rsidRPr="00084466" w:rsidSect="0051022F">
          <w:type w:val="continuous"/>
          <w:pgSz w:w="16840" w:h="11907" w:orient="landscape" w:code="9"/>
          <w:pgMar w:top="426" w:right="1134" w:bottom="1418" w:left="1134" w:header="720" w:footer="720" w:gutter="0"/>
          <w:paperSrc w:first="1" w:other="1"/>
          <w:cols w:space="720"/>
          <w:titlePg/>
          <w:docGrid w:linePitch="326"/>
        </w:sectPr>
      </w:pPr>
    </w:p>
    <w:tbl>
      <w:tblPr>
        <w:tblpPr w:leftFromText="141" w:rightFromText="141" w:vertAnchor="text" w:tblpX="2" w:tblpY="207"/>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000" w:firstRow="0" w:lastRow="0" w:firstColumn="0" w:lastColumn="0" w:noHBand="0" w:noVBand="0"/>
      </w:tblPr>
      <w:tblGrid>
        <w:gridCol w:w="1555"/>
        <w:gridCol w:w="2976"/>
        <w:gridCol w:w="2127"/>
        <w:gridCol w:w="1884"/>
        <w:gridCol w:w="2013"/>
        <w:gridCol w:w="2198"/>
        <w:gridCol w:w="1843"/>
      </w:tblGrid>
      <w:tr w:rsidR="00B756EC" w:rsidRPr="00084466" w14:paraId="409174D0" w14:textId="77777777" w:rsidTr="0072521D">
        <w:trPr>
          <w:trHeight w:val="1835"/>
        </w:trPr>
        <w:tc>
          <w:tcPr>
            <w:tcW w:w="1555" w:type="dxa"/>
            <w:shd w:val="clear" w:color="auto" w:fill="FFFFFF" w:themeFill="background1"/>
          </w:tcPr>
          <w:p w14:paraId="54F133A9" w14:textId="77777777" w:rsidR="007D1B76" w:rsidRPr="00084466" w:rsidRDefault="007D1B76" w:rsidP="008522E4">
            <w:pPr>
              <w:jc w:val="both"/>
              <w:outlineLvl w:val="8"/>
              <w:rPr>
                <w:rFonts w:asciiTheme="majorHAnsi" w:hAnsiTheme="majorHAnsi" w:cs="Arial"/>
              </w:rPr>
            </w:pPr>
            <w:r w:rsidRPr="00084466">
              <w:rPr>
                <w:rFonts w:asciiTheme="majorHAnsi" w:hAnsiTheme="majorHAnsi" w:cs="Arial"/>
                <w:b/>
              </w:rPr>
              <w:lastRenderedPageBreak/>
              <w:t xml:space="preserve"> Fonction</w:t>
            </w:r>
            <w:r w:rsidRPr="00084466">
              <w:rPr>
                <w:rStyle w:val="Appelnotedebasdep"/>
                <w:rFonts w:asciiTheme="majorHAnsi" w:hAnsiTheme="majorHAnsi" w:cs="Arial"/>
                <w:b/>
              </w:rPr>
              <w:footnoteReference w:customMarkFollows="1" w:id="1"/>
              <w:t>5</w:t>
            </w:r>
            <w:r w:rsidRPr="00084466">
              <w:rPr>
                <w:rFonts w:asciiTheme="majorHAnsi" w:hAnsiTheme="majorHAnsi" w:cs="Arial"/>
                <w:b/>
              </w:rPr>
              <w:t xml:space="preserve">   </w:t>
            </w:r>
          </w:p>
        </w:tc>
        <w:tc>
          <w:tcPr>
            <w:tcW w:w="2976" w:type="dxa"/>
            <w:shd w:val="clear" w:color="auto" w:fill="FFFFFF" w:themeFill="background1"/>
          </w:tcPr>
          <w:p w14:paraId="4457ADB7" w14:textId="77777777" w:rsidR="007D1B76" w:rsidRPr="00084466" w:rsidRDefault="007D1B76" w:rsidP="008522E4">
            <w:pPr>
              <w:rPr>
                <w:rFonts w:asciiTheme="majorHAnsi" w:hAnsiTheme="majorHAnsi" w:cs="Arial"/>
                <w:b/>
              </w:rPr>
            </w:pPr>
            <w:r w:rsidRPr="00084466">
              <w:rPr>
                <w:rFonts w:asciiTheme="majorHAnsi" w:hAnsiTheme="majorHAnsi" w:cs="Arial"/>
                <w:b/>
              </w:rPr>
              <w:t>Nom et Prénom</w:t>
            </w:r>
          </w:p>
        </w:tc>
        <w:tc>
          <w:tcPr>
            <w:tcW w:w="2127" w:type="dxa"/>
            <w:shd w:val="clear" w:color="auto" w:fill="FFFFFF" w:themeFill="background1"/>
          </w:tcPr>
          <w:p w14:paraId="72B01EB8" w14:textId="77777777" w:rsidR="007D1B76" w:rsidRPr="00084466" w:rsidRDefault="007D1B76" w:rsidP="008522E4">
            <w:pPr>
              <w:rPr>
                <w:rFonts w:asciiTheme="majorHAnsi" w:hAnsiTheme="majorHAnsi" w:cs="Arial"/>
                <w:b/>
              </w:rPr>
            </w:pPr>
            <w:r w:rsidRPr="00084466">
              <w:rPr>
                <w:rFonts w:asciiTheme="majorHAnsi" w:hAnsiTheme="majorHAnsi" w:cs="Arial"/>
                <w:b/>
              </w:rPr>
              <w:t>Rémunération annuelle brute</w:t>
            </w:r>
            <w:r w:rsidRPr="00084466">
              <w:rPr>
                <w:rStyle w:val="Appelnotedebasdep"/>
                <w:rFonts w:asciiTheme="majorHAnsi" w:hAnsiTheme="majorHAnsi" w:cs="Arial"/>
                <w:b/>
              </w:rPr>
              <w:footnoteReference w:customMarkFollows="1" w:id="2"/>
              <w:t>7</w:t>
            </w:r>
          </w:p>
        </w:tc>
        <w:tc>
          <w:tcPr>
            <w:tcW w:w="1884" w:type="dxa"/>
            <w:shd w:val="clear" w:color="auto" w:fill="FFFFFF" w:themeFill="background1"/>
          </w:tcPr>
          <w:p w14:paraId="69975F7E" w14:textId="77777777" w:rsidR="007D1B76" w:rsidRPr="00084466" w:rsidRDefault="007D1B76" w:rsidP="008522E4">
            <w:pPr>
              <w:rPr>
                <w:rFonts w:asciiTheme="majorHAnsi" w:hAnsiTheme="majorHAnsi" w:cs="Arial"/>
                <w:b/>
              </w:rPr>
            </w:pPr>
            <w:r w:rsidRPr="00084466">
              <w:rPr>
                <w:rFonts w:asciiTheme="majorHAnsi" w:hAnsiTheme="majorHAnsi" w:cs="Arial"/>
                <w:b/>
              </w:rPr>
              <w:t>Détail de la rémunération et des avantages</w:t>
            </w:r>
            <w:r w:rsidRPr="00084466">
              <w:rPr>
                <w:rStyle w:val="Appelnotedebasdep"/>
                <w:rFonts w:asciiTheme="majorHAnsi" w:hAnsiTheme="majorHAnsi" w:cs="Arial"/>
                <w:b/>
              </w:rPr>
              <w:footnoteReference w:customMarkFollows="1" w:id="3"/>
              <w:t>8</w:t>
            </w:r>
          </w:p>
        </w:tc>
        <w:tc>
          <w:tcPr>
            <w:tcW w:w="2013" w:type="dxa"/>
            <w:shd w:val="clear" w:color="auto" w:fill="FFFFFF" w:themeFill="background1"/>
          </w:tcPr>
          <w:p w14:paraId="6F375F47" w14:textId="77777777" w:rsidR="007D1B76" w:rsidRPr="00084466" w:rsidRDefault="007D1B76" w:rsidP="008522E4">
            <w:pPr>
              <w:rPr>
                <w:rFonts w:asciiTheme="majorHAnsi" w:hAnsiTheme="majorHAnsi" w:cs="Arial"/>
                <w:b/>
              </w:rPr>
            </w:pPr>
            <w:r w:rsidRPr="00084466">
              <w:rPr>
                <w:rFonts w:asciiTheme="majorHAnsi" w:hAnsiTheme="majorHAnsi" w:cs="Arial"/>
                <w:b/>
              </w:rPr>
              <w:t>Justification de la rémunération si autre qu’un jeton</w:t>
            </w:r>
          </w:p>
        </w:tc>
        <w:tc>
          <w:tcPr>
            <w:tcW w:w="2198" w:type="dxa"/>
            <w:shd w:val="clear" w:color="auto" w:fill="FFFFFF" w:themeFill="background1"/>
          </w:tcPr>
          <w:p w14:paraId="3A4F2652" w14:textId="77777777" w:rsidR="007D1B76" w:rsidRPr="00084466" w:rsidRDefault="007D1B76" w:rsidP="008522E4">
            <w:pPr>
              <w:rPr>
                <w:rFonts w:asciiTheme="majorHAnsi" w:hAnsiTheme="majorHAnsi" w:cs="Arial"/>
                <w:b/>
              </w:rPr>
            </w:pPr>
            <w:r w:rsidRPr="00084466">
              <w:rPr>
                <w:rFonts w:asciiTheme="majorHAnsi" w:hAnsiTheme="majorHAnsi" w:cs="Arial"/>
                <w:b/>
              </w:rPr>
              <w:t>Liste des mandats dérivés liés à la fonction et rémunération éventuelle</w:t>
            </w:r>
          </w:p>
        </w:tc>
        <w:tc>
          <w:tcPr>
            <w:tcW w:w="1843" w:type="dxa"/>
            <w:shd w:val="clear" w:color="auto" w:fill="FFFFFF" w:themeFill="background1"/>
          </w:tcPr>
          <w:p w14:paraId="097DF7A0" w14:textId="77777777" w:rsidR="007D1B76" w:rsidRPr="00084466" w:rsidRDefault="007D1B76" w:rsidP="008522E4">
            <w:pPr>
              <w:rPr>
                <w:rFonts w:asciiTheme="majorHAnsi" w:hAnsiTheme="majorHAnsi" w:cs="Arial"/>
                <w:b/>
              </w:rPr>
            </w:pPr>
            <w:r w:rsidRPr="00084466">
              <w:rPr>
                <w:rFonts w:asciiTheme="majorHAnsi" w:hAnsiTheme="majorHAnsi" w:cs="Arial"/>
                <w:b/>
              </w:rPr>
              <w:t>Pourcentage de participation aux réunions</w:t>
            </w:r>
            <w:r w:rsidR="000A0E25" w:rsidRPr="00084466">
              <w:rPr>
                <w:rStyle w:val="Appelnotedebasdep"/>
                <w:rFonts w:asciiTheme="majorHAnsi" w:hAnsiTheme="majorHAnsi" w:cs="Arial"/>
                <w:b/>
              </w:rPr>
              <w:footnoteReference w:id="4"/>
            </w:r>
          </w:p>
        </w:tc>
      </w:tr>
      <w:tr w:rsidR="00B756EC" w:rsidRPr="00084466" w14:paraId="59B85B22" w14:textId="77777777" w:rsidTr="0072521D">
        <w:trPr>
          <w:trHeight w:val="268"/>
        </w:trPr>
        <w:tc>
          <w:tcPr>
            <w:tcW w:w="1555" w:type="dxa"/>
            <w:shd w:val="clear" w:color="auto" w:fill="FFFFFF" w:themeFill="background1"/>
          </w:tcPr>
          <w:p w14:paraId="273B388A" w14:textId="4B6D36D1" w:rsidR="007D1B76" w:rsidRPr="00084466" w:rsidRDefault="00A33F1F" w:rsidP="00770D5D">
            <w:pPr>
              <w:jc w:val="both"/>
              <w:outlineLvl w:val="8"/>
              <w:rPr>
                <w:rFonts w:asciiTheme="majorHAnsi" w:hAnsiTheme="majorHAnsi" w:cs="Arial"/>
              </w:rPr>
            </w:pPr>
            <w:r w:rsidRPr="00084466">
              <w:rPr>
                <w:rFonts w:asciiTheme="majorHAnsi" w:hAnsiTheme="majorHAnsi" w:cs="Arial"/>
              </w:rPr>
              <w:t>Bourgmestre</w:t>
            </w:r>
            <w:r w:rsidR="00141236" w:rsidRPr="00084466">
              <w:rPr>
                <w:rFonts w:asciiTheme="majorHAnsi" w:hAnsiTheme="majorHAnsi" w:cs="Arial"/>
              </w:rPr>
              <w:t xml:space="preserve"> du 01/01/202</w:t>
            </w:r>
            <w:r w:rsidRPr="00084466">
              <w:rPr>
                <w:rFonts w:asciiTheme="majorHAnsi" w:hAnsiTheme="majorHAnsi" w:cs="Arial"/>
              </w:rPr>
              <w:t>5</w:t>
            </w:r>
            <w:r w:rsidR="00696F22" w:rsidRPr="00084466">
              <w:rPr>
                <w:rFonts w:asciiTheme="majorHAnsi" w:hAnsiTheme="majorHAnsi" w:cs="Arial"/>
              </w:rPr>
              <w:t xml:space="preserve"> au </w:t>
            </w:r>
            <w:r w:rsidRPr="00084466">
              <w:rPr>
                <w:rFonts w:asciiTheme="majorHAnsi" w:hAnsiTheme="majorHAnsi" w:cs="Arial"/>
              </w:rPr>
              <w:t>3</w:t>
            </w:r>
            <w:r w:rsidR="007A2FE7" w:rsidRPr="00084466">
              <w:rPr>
                <w:rFonts w:asciiTheme="majorHAnsi" w:hAnsiTheme="majorHAnsi" w:cs="Arial"/>
              </w:rPr>
              <w:t>1</w:t>
            </w:r>
            <w:r w:rsidR="00141236" w:rsidRPr="00084466">
              <w:rPr>
                <w:rFonts w:asciiTheme="majorHAnsi" w:hAnsiTheme="majorHAnsi" w:cs="Arial"/>
              </w:rPr>
              <w:t>/12/202</w:t>
            </w:r>
            <w:r w:rsidRPr="00084466">
              <w:rPr>
                <w:rFonts w:asciiTheme="majorHAnsi" w:hAnsiTheme="majorHAnsi" w:cs="Arial"/>
              </w:rPr>
              <w:t>5</w:t>
            </w:r>
          </w:p>
          <w:p w14:paraId="4233C160" w14:textId="77777777" w:rsidR="00AF5EC6" w:rsidRPr="00084466" w:rsidRDefault="00AF5EC6" w:rsidP="00770D5D">
            <w:pPr>
              <w:jc w:val="both"/>
              <w:outlineLvl w:val="8"/>
              <w:rPr>
                <w:rFonts w:asciiTheme="majorHAnsi" w:hAnsiTheme="majorHAnsi" w:cs="Arial"/>
              </w:rPr>
            </w:pPr>
          </w:p>
          <w:p w14:paraId="76FA83F3" w14:textId="77777777" w:rsidR="00C562FF" w:rsidRPr="00084466" w:rsidRDefault="00C562FF" w:rsidP="00770D5D">
            <w:pPr>
              <w:jc w:val="both"/>
              <w:outlineLvl w:val="8"/>
              <w:rPr>
                <w:rFonts w:asciiTheme="majorHAnsi" w:hAnsiTheme="majorHAnsi" w:cs="Arial"/>
              </w:rPr>
            </w:pPr>
          </w:p>
          <w:p w14:paraId="6B2B4988" w14:textId="77777777" w:rsidR="00C562FF" w:rsidRPr="00084466" w:rsidRDefault="00C562FF" w:rsidP="00770D5D">
            <w:pPr>
              <w:jc w:val="both"/>
              <w:outlineLvl w:val="8"/>
              <w:rPr>
                <w:rFonts w:asciiTheme="majorHAnsi" w:hAnsiTheme="majorHAnsi" w:cs="Arial"/>
              </w:rPr>
            </w:pPr>
          </w:p>
          <w:p w14:paraId="77C30C13" w14:textId="77777777" w:rsidR="00C562FF" w:rsidRPr="00084466" w:rsidRDefault="00C562FF" w:rsidP="00770D5D">
            <w:pPr>
              <w:jc w:val="both"/>
              <w:outlineLvl w:val="8"/>
              <w:rPr>
                <w:rFonts w:asciiTheme="majorHAnsi" w:hAnsiTheme="majorHAnsi" w:cs="Arial"/>
              </w:rPr>
            </w:pPr>
          </w:p>
          <w:p w14:paraId="4379BC0B" w14:textId="77777777" w:rsidR="00C562FF" w:rsidRPr="00084466" w:rsidRDefault="00C562FF" w:rsidP="00770D5D">
            <w:pPr>
              <w:jc w:val="both"/>
              <w:outlineLvl w:val="8"/>
              <w:rPr>
                <w:rFonts w:asciiTheme="majorHAnsi" w:hAnsiTheme="majorHAnsi" w:cs="Arial"/>
              </w:rPr>
            </w:pPr>
          </w:p>
          <w:p w14:paraId="32BA58CA" w14:textId="77777777" w:rsidR="00C562FF" w:rsidRPr="00084466" w:rsidRDefault="00C562FF" w:rsidP="00770D5D">
            <w:pPr>
              <w:jc w:val="both"/>
              <w:outlineLvl w:val="8"/>
              <w:rPr>
                <w:rFonts w:asciiTheme="majorHAnsi" w:hAnsiTheme="majorHAnsi" w:cs="Arial"/>
              </w:rPr>
            </w:pPr>
          </w:p>
          <w:p w14:paraId="6D2B33B3" w14:textId="77777777" w:rsidR="00C562FF" w:rsidRPr="00084466" w:rsidRDefault="00C562FF" w:rsidP="00770D5D">
            <w:pPr>
              <w:jc w:val="both"/>
              <w:outlineLvl w:val="8"/>
              <w:rPr>
                <w:rFonts w:asciiTheme="majorHAnsi" w:hAnsiTheme="majorHAnsi" w:cs="Arial"/>
              </w:rPr>
            </w:pPr>
          </w:p>
          <w:p w14:paraId="07A59B76" w14:textId="77777777" w:rsidR="00C562FF" w:rsidRPr="00084466" w:rsidRDefault="00C562FF" w:rsidP="00770D5D">
            <w:pPr>
              <w:jc w:val="both"/>
              <w:outlineLvl w:val="8"/>
              <w:rPr>
                <w:rFonts w:asciiTheme="majorHAnsi" w:hAnsiTheme="majorHAnsi" w:cs="Arial"/>
              </w:rPr>
            </w:pPr>
          </w:p>
          <w:p w14:paraId="61B7E80B" w14:textId="77777777" w:rsidR="00C562FF" w:rsidRPr="00084466" w:rsidRDefault="00C562FF" w:rsidP="00770D5D">
            <w:pPr>
              <w:jc w:val="both"/>
              <w:outlineLvl w:val="8"/>
              <w:rPr>
                <w:rFonts w:asciiTheme="majorHAnsi" w:hAnsiTheme="majorHAnsi" w:cs="Arial"/>
              </w:rPr>
            </w:pPr>
          </w:p>
          <w:p w14:paraId="78222513" w14:textId="77777777" w:rsidR="00C562FF" w:rsidRPr="00084466" w:rsidRDefault="00C562FF" w:rsidP="00770D5D">
            <w:pPr>
              <w:jc w:val="both"/>
              <w:outlineLvl w:val="8"/>
              <w:rPr>
                <w:rFonts w:asciiTheme="majorHAnsi" w:hAnsiTheme="majorHAnsi" w:cs="Arial"/>
              </w:rPr>
            </w:pPr>
          </w:p>
          <w:p w14:paraId="25F4CBF8" w14:textId="77777777" w:rsidR="00770D5D" w:rsidRPr="00084466" w:rsidRDefault="00770D5D" w:rsidP="00A33F1F">
            <w:pPr>
              <w:jc w:val="both"/>
              <w:outlineLvl w:val="8"/>
              <w:rPr>
                <w:rFonts w:asciiTheme="majorHAnsi" w:hAnsiTheme="majorHAnsi" w:cs="Arial"/>
              </w:rPr>
            </w:pPr>
          </w:p>
        </w:tc>
        <w:tc>
          <w:tcPr>
            <w:tcW w:w="2976" w:type="dxa"/>
            <w:shd w:val="clear" w:color="auto" w:fill="FFFFFF" w:themeFill="background1"/>
          </w:tcPr>
          <w:p w14:paraId="3B41A7A9" w14:textId="77777777" w:rsidR="007D1B76" w:rsidRPr="00084466" w:rsidRDefault="00770D5D" w:rsidP="006244E8">
            <w:pPr>
              <w:jc w:val="center"/>
              <w:rPr>
                <w:rFonts w:asciiTheme="majorHAnsi" w:hAnsiTheme="majorHAnsi" w:cs="Arial"/>
              </w:rPr>
            </w:pPr>
            <w:r w:rsidRPr="00084466">
              <w:rPr>
                <w:rFonts w:asciiTheme="majorHAnsi" w:hAnsiTheme="majorHAnsi" w:cs="Arial"/>
              </w:rPr>
              <w:t>LEGASSE Dimitri</w:t>
            </w:r>
            <w:r w:rsidR="00904FDC" w:rsidRPr="00084466">
              <w:rPr>
                <w:rFonts w:asciiTheme="majorHAnsi" w:hAnsiTheme="majorHAnsi" w:cs="Arial"/>
              </w:rPr>
              <w:t xml:space="preserve"> </w:t>
            </w:r>
          </w:p>
        </w:tc>
        <w:tc>
          <w:tcPr>
            <w:tcW w:w="2127" w:type="dxa"/>
          </w:tcPr>
          <w:p w14:paraId="176F91C4" w14:textId="4C25372A" w:rsidR="007D1B76" w:rsidRPr="00084466" w:rsidRDefault="0040495E" w:rsidP="00AF5EC6">
            <w:pPr>
              <w:rPr>
                <w:rFonts w:asciiTheme="majorHAnsi" w:hAnsiTheme="majorHAnsi" w:cs="Arial"/>
              </w:rPr>
            </w:pPr>
            <w:r w:rsidRPr="00084466">
              <w:rPr>
                <w:rFonts w:asciiTheme="majorHAnsi" w:hAnsiTheme="majorHAnsi" w:cs="Arial"/>
              </w:rPr>
              <w:t>77.556,92€</w:t>
            </w:r>
          </w:p>
          <w:p w14:paraId="2B232EFF" w14:textId="435417A5" w:rsidR="003E39FF" w:rsidRPr="00084466" w:rsidRDefault="0040495E" w:rsidP="00AF5EC6">
            <w:pPr>
              <w:rPr>
                <w:rFonts w:asciiTheme="majorHAnsi" w:hAnsiTheme="majorHAnsi" w:cs="Arial"/>
              </w:rPr>
            </w:pPr>
            <w:r w:rsidRPr="00084466">
              <w:rPr>
                <w:rFonts w:asciiTheme="majorHAnsi" w:hAnsiTheme="majorHAnsi" w:cs="Arial"/>
              </w:rPr>
              <w:t>+ ATN : 120,00€</w:t>
            </w:r>
          </w:p>
          <w:p w14:paraId="3A08AED9" w14:textId="77777777" w:rsidR="003E39FF" w:rsidRPr="00084466" w:rsidRDefault="003E39FF" w:rsidP="00AF5EC6">
            <w:pPr>
              <w:rPr>
                <w:rFonts w:asciiTheme="majorHAnsi" w:hAnsiTheme="majorHAnsi" w:cs="Arial"/>
              </w:rPr>
            </w:pPr>
          </w:p>
          <w:p w14:paraId="000AB11C" w14:textId="77777777" w:rsidR="003E39FF" w:rsidRPr="00084466" w:rsidRDefault="003E39FF" w:rsidP="00AF5EC6">
            <w:pPr>
              <w:rPr>
                <w:rFonts w:asciiTheme="majorHAnsi" w:hAnsiTheme="majorHAnsi" w:cs="Arial"/>
              </w:rPr>
            </w:pPr>
          </w:p>
          <w:p w14:paraId="30E94C88" w14:textId="77777777" w:rsidR="00C562FF" w:rsidRPr="00084466" w:rsidRDefault="00C562FF" w:rsidP="00AF5EC6">
            <w:pPr>
              <w:rPr>
                <w:rFonts w:asciiTheme="majorHAnsi" w:hAnsiTheme="majorHAnsi" w:cs="Arial"/>
              </w:rPr>
            </w:pPr>
          </w:p>
          <w:p w14:paraId="3C4D67E8" w14:textId="77777777" w:rsidR="00C562FF" w:rsidRPr="00084466" w:rsidRDefault="00C562FF" w:rsidP="00AF5EC6">
            <w:pPr>
              <w:rPr>
                <w:rFonts w:asciiTheme="majorHAnsi" w:hAnsiTheme="majorHAnsi" w:cs="Arial"/>
              </w:rPr>
            </w:pPr>
          </w:p>
          <w:p w14:paraId="613BA312" w14:textId="77777777" w:rsidR="00C562FF" w:rsidRPr="00084466" w:rsidRDefault="00C562FF" w:rsidP="00AF5EC6">
            <w:pPr>
              <w:rPr>
                <w:rFonts w:asciiTheme="majorHAnsi" w:hAnsiTheme="majorHAnsi" w:cs="Arial"/>
              </w:rPr>
            </w:pPr>
          </w:p>
          <w:p w14:paraId="3F1CEA8D" w14:textId="77777777" w:rsidR="00C562FF" w:rsidRPr="00084466" w:rsidRDefault="00C562FF" w:rsidP="00AF5EC6">
            <w:pPr>
              <w:rPr>
                <w:rFonts w:asciiTheme="majorHAnsi" w:hAnsiTheme="majorHAnsi" w:cs="Arial"/>
              </w:rPr>
            </w:pPr>
          </w:p>
          <w:p w14:paraId="7B9B3D73" w14:textId="77777777" w:rsidR="00C562FF" w:rsidRPr="00084466" w:rsidRDefault="00C562FF" w:rsidP="00AF5EC6">
            <w:pPr>
              <w:rPr>
                <w:rFonts w:asciiTheme="majorHAnsi" w:hAnsiTheme="majorHAnsi" w:cs="Arial"/>
              </w:rPr>
            </w:pPr>
          </w:p>
          <w:p w14:paraId="1E267F92" w14:textId="77777777" w:rsidR="00C562FF" w:rsidRPr="00084466" w:rsidRDefault="00C562FF" w:rsidP="00AF5EC6">
            <w:pPr>
              <w:rPr>
                <w:rFonts w:asciiTheme="majorHAnsi" w:hAnsiTheme="majorHAnsi" w:cs="Arial"/>
              </w:rPr>
            </w:pPr>
          </w:p>
          <w:p w14:paraId="73CFDBAA" w14:textId="77777777" w:rsidR="00C562FF" w:rsidRPr="00084466" w:rsidRDefault="00C562FF" w:rsidP="00AF5EC6">
            <w:pPr>
              <w:rPr>
                <w:rFonts w:asciiTheme="majorHAnsi" w:hAnsiTheme="majorHAnsi" w:cs="Arial"/>
              </w:rPr>
            </w:pPr>
          </w:p>
          <w:p w14:paraId="71BC6876" w14:textId="77777777" w:rsidR="00C562FF" w:rsidRPr="00084466" w:rsidRDefault="00C562FF" w:rsidP="00AF5EC6">
            <w:pPr>
              <w:rPr>
                <w:rFonts w:asciiTheme="majorHAnsi" w:hAnsiTheme="majorHAnsi" w:cs="Arial"/>
              </w:rPr>
            </w:pPr>
          </w:p>
          <w:p w14:paraId="6D8D5B1A" w14:textId="77777777" w:rsidR="00C562FF" w:rsidRPr="00084466" w:rsidRDefault="00C562FF" w:rsidP="00AF5EC6">
            <w:pPr>
              <w:rPr>
                <w:rFonts w:asciiTheme="majorHAnsi" w:hAnsiTheme="majorHAnsi" w:cs="Arial"/>
              </w:rPr>
            </w:pPr>
          </w:p>
          <w:p w14:paraId="60C9CB92" w14:textId="23E0E562" w:rsidR="003E39FF" w:rsidRPr="00084466" w:rsidRDefault="003E39FF" w:rsidP="00AF5EC6">
            <w:pPr>
              <w:rPr>
                <w:rFonts w:asciiTheme="majorHAnsi" w:hAnsiTheme="majorHAnsi" w:cs="Arial"/>
              </w:rPr>
            </w:pPr>
          </w:p>
        </w:tc>
        <w:tc>
          <w:tcPr>
            <w:tcW w:w="1884" w:type="dxa"/>
            <w:shd w:val="clear" w:color="auto" w:fill="FFFFFF" w:themeFill="background1"/>
          </w:tcPr>
          <w:p w14:paraId="4744481A" w14:textId="77777777" w:rsidR="00A33F1F" w:rsidRPr="00084466" w:rsidRDefault="00A33F1F" w:rsidP="00A33F1F">
            <w:pPr>
              <w:jc w:val="center"/>
              <w:rPr>
                <w:rFonts w:asciiTheme="majorHAnsi" w:hAnsiTheme="majorHAnsi" w:cs="Arial"/>
              </w:rPr>
            </w:pPr>
            <w:r w:rsidRPr="00084466">
              <w:rPr>
                <w:rFonts w:asciiTheme="majorHAnsi" w:hAnsiTheme="majorHAnsi" w:cs="Arial"/>
              </w:rPr>
              <w:t>Traitement de Bourgmestre</w:t>
            </w:r>
          </w:p>
          <w:p w14:paraId="708A8DA0" w14:textId="14CC8FC4" w:rsidR="009962AE" w:rsidRPr="00084466" w:rsidRDefault="009962AE" w:rsidP="002C45BB">
            <w:pPr>
              <w:jc w:val="center"/>
              <w:rPr>
                <w:rFonts w:asciiTheme="majorHAnsi" w:hAnsiTheme="majorHAnsi" w:cs="Arial"/>
              </w:rPr>
            </w:pPr>
          </w:p>
        </w:tc>
        <w:tc>
          <w:tcPr>
            <w:tcW w:w="2013" w:type="dxa"/>
            <w:shd w:val="clear" w:color="auto" w:fill="FFFFFF" w:themeFill="background1"/>
          </w:tcPr>
          <w:p w14:paraId="0E682D7C" w14:textId="77777777" w:rsidR="00F05025" w:rsidRPr="00084466" w:rsidRDefault="00F05025" w:rsidP="008522E4">
            <w:pPr>
              <w:jc w:val="center"/>
              <w:rPr>
                <w:rFonts w:asciiTheme="majorHAnsi" w:hAnsiTheme="majorHAnsi" w:cs="Arial"/>
              </w:rPr>
            </w:pPr>
          </w:p>
        </w:tc>
        <w:tc>
          <w:tcPr>
            <w:tcW w:w="2198" w:type="dxa"/>
            <w:shd w:val="clear" w:color="auto" w:fill="FFFFFF" w:themeFill="background1"/>
          </w:tcPr>
          <w:p w14:paraId="4DA5B959" w14:textId="77777777" w:rsidR="000309F5" w:rsidRPr="00084466" w:rsidRDefault="001121B3" w:rsidP="000309F5">
            <w:pPr>
              <w:rPr>
                <w:rFonts w:asciiTheme="majorHAnsi" w:hAnsiTheme="majorHAnsi" w:cs="Arial"/>
                <w:sz w:val="20"/>
                <w:szCs w:val="20"/>
              </w:rPr>
            </w:pPr>
            <w:r w:rsidRPr="00084466">
              <w:rPr>
                <w:rFonts w:asciiTheme="majorHAnsi" w:hAnsiTheme="majorHAnsi" w:cs="Arial"/>
                <w:sz w:val="20"/>
                <w:szCs w:val="20"/>
              </w:rPr>
              <w:t xml:space="preserve">* </w:t>
            </w:r>
            <w:r w:rsidR="000309F5" w:rsidRPr="00084466">
              <w:rPr>
                <w:rFonts w:asciiTheme="majorHAnsi" w:hAnsiTheme="majorHAnsi" w:cs="Arial"/>
                <w:sz w:val="20"/>
                <w:szCs w:val="20"/>
              </w:rPr>
              <w:t>Concertation Commune / CPAS</w:t>
            </w:r>
          </w:p>
          <w:p w14:paraId="69C47A39" w14:textId="77777777" w:rsidR="000309F5" w:rsidRPr="00084466" w:rsidRDefault="001121B3" w:rsidP="000309F5">
            <w:pPr>
              <w:rPr>
                <w:rFonts w:asciiTheme="majorHAnsi" w:hAnsiTheme="majorHAnsi" w:cs="Arial"/>
                <w:sz w:val="20"/>
                <w:szCs w:val="20"/>
              </w:rPr>
            </w:pPr>
            <w:r w:rsidRPr="00084466">
              <w:rPr>
                <w:rFonts w:asciiTheme="majorHAnsi" w:hAnsiTheme="majorHAnsi" w:cs="Arial"/>
                <w:sz w:val="20"/>
                <w:szCs w:val="20"/>
              </w:rPr>
              <w:t xml:space="preserve">* </w:t>
            </w:r>
            <w:r w:rsidR="000309F5" w:rsidRPr="00084466">
              <w:rPr>
                <w:rFonts w:asciiTheme="majorHAnsi" w:hAnsiTheme="majorHAnsi" w:cs="Arial"/>
                <w:sz w:val="20"/>
                <w:szCs w:val="20"/>
              </w:rPr>
              <w:t>Comité de Concertation Négociation syndicale</w:t>
            </w:r>
          </w:p>
          <w:p w14:paraId="3191D651" w14:textId="77777777" w:rsidR="000309F5" w:rsidRPr="00084466" w:rsidRDefault="001121B3" w:rsidP="000309F5">
            <w:pPr>
              <w:rPr>
                <w:rFonts w:asciiTheme="majorHAnsi" w:hAnsiTheme="majorHAnsi" w:cs="Arial"/>
                <w:sz w:val="20"/>
                <w:szCs w:val="20"/>
              </w:rPr>
            </w:pPr>
            <w:r w:rsidRPr="00084466">
              <w:rPr>
                <w:rFonts w:asciiTheme="majorHAnsi" w:hAnsiTheme="majorHAnsi" w:cs="Arial"/>
                <w:sz w:val="20"/>
                <w:szCs w:val="20"/>
              </w:rPr>
              <w:t xml:space="preserve">* </w:t>
            </w:r>
            <w:r w:rsidR="000309F5" w:rsidRPr="00084466">
              <w:rPr>
                <w:rFonts w:asciiTheme="majorHAnsi" w:hAnsiTheme="majorHAnsi" w:cs="Arial"/>
                <w:sz w:val="20"/>
                <w:szCs w:val="20"/>
              </w:rPr>
              <w:t>Comité d’attribution des logements</w:t>
            </w:r>
          </w:p>
          <w:p w14:paraId="42D7B3B2" w14:textId="77777777" w:rsidR="000309F5" w:rsidRPr="00084466" w:rsidRDefault="001121B3" w:rsidP="000309F5">
            <w:pPr>
              <w:rPr>
                <w:rFonts w:asciiTheme="majorHAnsi" w:hAnsiTheme="majorHAnsi" w:cs="Arial"/>
                <w:sz w:val="20"/>
                <w:szCs w:val="20"/>
              </w:rPr>
            </w:pPr>
            <w:r w:rsidRPr="00084466">
              <w:rPr>
                <w:rFonts w:asciiTheme="majorHAnsi" w:hAnsiTheme="majorHAnsi" w:cs="Arial"/>
                <w:sz w:val="20"/>
                <w:szCs w:val="20"/>
              </w:rPr>
              <w:t xml:space="preserve">* </w:t>
            </w:r>
            <w:r w:rsidR="000309F5" w:rsidRPr="00084466">
              <w:rPr>
                <w:rFonts w:asciiTheme="majorHAnsi" w:hAnsiTheme="majorHAnsi" w:cs="Arial"/>
                <w:sz w:val="20"/>
                <w:szCs w:val="20"/>
              </w:rPr>
              <w:t>Commission Communale de l’Accueil</w:t>
            </w:r>
          </w:p>
          <w:p w14:paraId="730C7481" w14:textId="7F7D301C" w:rsidR="0072509C" w:rsidRPr="00084466" w:rsidRDefault="0072509C" w:rsidP="000309F5">
            <w:pPr>
              <w:rPr>
                <w:rFonts w:asciiTheme="majorHAnsi" w:hAnsiTheme="majorHAnsi" w:cs="Arial"/>
                <w:sz w:val="20"/>
                <w:szCs w:val="20"/>
              </w:rPr>
            </w:pPr>
            <w:r w:rsidRPr="00084466">
              <w:rPr>
                <w:rFonts w:asciiTheme="majorHAnsi" w:hAnsiTheme="majorHAnsi" w:cs="Arial"/>
                <w:sz w:val="20"/>
                <w:szCs w:val="20"/>
              </w:rPr>
              <w:t>* Société Wallonne Des Eaux (Conseil d’exploitation)</w:t>
            </w:r>
          </w:p>
          <w:p w14:paraId="2C23492F" w14:textId="40B5C1CE" w:rsidR="0072509C" w:rsidRPr="00084466" w:rsidRDefault="0072509C" w:rsidP="000309F5">
            <w:pPr>
              <w:rPr>
                <w:rFonts w:asciiTheme="majorHAnsi" w:hAnsiTheme="majorHAnsi" w:cs="Arial"/>
                <w:sz w:val="20"/>
                <w:szCs w:val="20"/>
              </w:rPr>
            </w:pPr>
            <w:r w:rsidRPr="00084466">
              <w:rPr>
                <w:rFonts w:asciiTheme="majorHAnsi" w:hAnsiTheme="majorHAnsi" w:cs="Arial"/>
                <w:sz w:val="20"/>
                <w:szCs w:val="20"/>
              </w:rPr>
              <w:t xml:space="preserve">* Comité de suivi des carrières de </w:t>
            </w:r>
            <w:proofErr w:type="spellStart"/>
            <w:r w:rsidRPr="00084466">
              <w:rPr>
                <w:rFonts w:asciiTheme="majorHAnsi" w:hAnsiTheme="majorHAnsi" w:cs="Arial"/>
                <w:sz w:val="20"/>
                <w:szCs w:val="20"/>
              </w:rPr>
              <w:t>Bierghes</w:t>
            </w:r>
            <w:proofErr w:type="spellEnd"/>
          </w:p>
          <w:p w14:paraId="717962D3" w14:textId="335C3B1E" w:rsidR="0072509C" w:rsidRPr="00084466" w:rsidRDefault="0072509C" w:rsidP="000309F5">
            <w:pPr>
              <w:rPr>
                <w:rFonts w:asciiTheme="majorHAnsi" w:hAnsiTheme="majorHAnsi" w:cs="Arial"/>
                <w:sz w:val="20"/>
                <w:szCs w:val="20"/>
              </w:rPr>
            </w:pPr>
            <w:r w:rsidRPr="00084466">
              <w:rPr>
                <w:rFonts w:asciiTheme="majorHAnsi" w:hAnsiTheme="majorHAnsi" w:cs="Arial"/>
                <w:sz w:val="20"/>
                <w:szCs w:val="20"/>
              </w:rPr>
              <w:t>* Comité de suivi des carrières de Quenast</w:t>
            </w:r>
          </w:p>
          <w:p w14:paraId="68159E6F" w14:textId="5D0EF129" w:rsidR="000309F5" w:rsidRPr="00084466" w:rsidRDefault="001121B3" w:rsidP="000309F5">
            <w:pPr>
              <w:rPr>
                <w:rFonts w:asciiTheme="majorHAnsi" w:hAnsiTheme="majorHAnsi" w:cs="Arial"/>
                <w:sz w:val="20"/>
                <w:szCs w:val="20"/>
              </w:rPr>
            </w:pPr>
            <w:r w:rsidRPr="00084466">
              <w:rPr>
                <w:rFonts w:asciiTheme="majorHAnsi" w:hAnsiTheme="majorHAnsi" w:cs="Arial"/>
                <w:sz w:val="20"/>
                <w:szCs w:val="20"/>
              </w:rPr>
              <w:t xml:space="preserve">* </w:t>
            </w:r>
            <w:r w:rsidR="0072509C" w:rsidRPr="00084466">
              <w:rPr>
                <w:rFonts w:asciiTheme="majorHAnsi" w:hAnsiTheme="majorHAnsi" w:cs="Arial"/>
                <w:sz w:val="20"/>
                <w:szCs w:val="20"/>
              </w:rPr>
              <w:t>Building SA</w:t>
            </w:r>
          </w:p>
          <w:p w14:paraId="206C024F" w14:textId="77777777" w:rsidR="000309F5" w:rsidRPr="00084466" w:rsidRDefault="001121B3" w:rsidP="000309F5">
            <w:pPr>
              <w:rPr>
                <w:rFonts w:asciiTheme="majorHAnsi" w:hAnsiTheme="majorHAnsi" w:cs="Arial"/>
                <w:sz w:val="20"/>
                <w:szCs w:val="20"/>
              </w:rPr>
            </w:pPr>
            <w:r w:rsidRPr="00084466">
              <w:rPr>
                <w:rFonts w:asciiTheme="majorHAnsi" w:hAnsiTheme="majorHAnsi" w:cs="Arial"/>
                <w:sz w:val="20"/>
                <w:szCs w:val="20"/>
              </w:rPr>
              <w:t xml:space="preserve">* </w:t>
            </w:r>
            <w:r w:rsidR="000309F5" w:rsidRPr="00084466">
              <w:rPr>
                <w:rFonts w:asciiTheme="majorHAnsi" w:hAnsiTheme="majorHAnsi" w:cs="Arial"/>
                <w:sz w:val="20"/>
                <w:szCs w:val="20"/>
              </w:rPr>
              <w:t>Agence Immobilière sociale</w:t>
            </w:r>
          </w:p>
          <w:p w14:paraId="53B4CC4B" w14:textId="405172C7" w:rsidR="0072509C" w:rsidRPr="00084466" w:rsidRDefault="0072509C" w:rsidP="000309F5">
            <w:pPr>
              <w:rPr>
                <w:rFonts w:asciiTheme="majorHAnsi" w:hAnsiTheme="majorHAnsi" w:cs="Arial"/>
                <w:sz w:val="20"/>
                <w:szCs w:val="20"/>
              </w:rPr>
            </w:pPr>
            <w:r w:rsidRPr="00084466">
              <w:rPr>
                <w:rFonts w:asciiTheme="majorHAnsi" w:hAnsiTheme="majorHAnsi" w:cs="Arial"/>
                <w:sz w:val="20"/>
                <w:szCs w:val="20"/>
              </w:rPr>
              <w:t xml:space="preserve">* Intercommunale pour la Gestion et la Réalisation d'Etudes </w:t>
            </w:r>
            <w:r w:rsidRPr="00084466">
              <w:rPr>
                <w:rFonts w:asciiTheme="majorHAnsi" w:hAnsiTheme="majorHAnsi" w:cs="Arial"/>
                <w:sz w:val="20"/>
                <w:szCs w:val="20"/>
              </w:rPr>
              <w:lastRenderedPageBreak/>
              <w:t>Techniques et Economiques</w:t>
            </w:r>
          </w:p>
          <w:p w14:paraId="7E9E635D" w14:textId="571BD5ED" w:rsidR="0072509C" w:rsidRPr="00084466" w:rsidRDefault="0072509C" w:rsidP="000309F5">
            <w:pPr>
              <w:rPr>
                <w:rFonts w:asciiTheme="majorHAnsi" w:hAnsiTheme="majorHAnsi" w:cs="Arial"/>
                <w:sz w:val="20"/>
                <w:szCs w:val="20"/>
              </w:rPr>
            </w:pPr>
            <w:r w:rsidRPr="00084466">
              <w:rPr>
                <w:rFonts w:asciiTheme="majorHAnsi" w:hAnsiTheme="majorHAnsi" w:cs="Arial"/>
                <w:sz w:val="20"/>
                <w:szCs w:val="20"/>
              </w:rPr>
              <w:t>* Intercommunale Pure de Financement du Brabant wallon</w:t>
            </w:r>
          </w:p>
          <w:p w14:paraId="060D8A77" w14:textId="7C7B3D7B" w:rsidR="0072509C" w:rsidRPr="00084466" w:rsidRDefault="0072509C" w:rsidP="000309F5">
            <w:pPr>
              <w:rPr>
                <w:rFonts w:asciiTheme="majorHAnsi" w:hAnsiTheme="majorHAnsi" w:cs="Arial"/>
                <w:sz w:val="20"/>
                <w:szCs w:val="20"/>
              </w:rPr>
            </w:pPr>
            <w:r w:rsidRPr="00084466">
              <w:rPr>
                <w:rFonts w:asciiTheme="majorHAnsi" w:hAnsiTheme="majorHAnsi" w:cs="Arial"/>
                <w:sz w:val="20"/>
                <w:szCs w:val="20"/>
              </w:rPr>
              <w:t>* Conseil consultatif agricole</w:t>
            </w:r>
          </w:p>
          <w:p w14:paraId="597ACB13" w14:textId="33EB9C76" w:rsidR="0072509C" w:rsidRPr="00084466" w:rsidRDefault="0072509C" w:rsidP="000309F5">
            <w:pPr>
              <w:rPr>
                <w:rFonts w:asciiTheme="majorHAnsi" w:hAnsiTheme="majorHAnsi" w:cs="Arial"/>
                <w:sz w:val="20"/>
                <w:szCs w:val="20"/>
              </w:rPr>
            </w:pPr>
            <w:r w:rsidRPr="00084466">
              <w:rPr>
                <w:rFonts w:asciiTheme="majorHAnsi" w:hAnsiTheme="majorHAnsi" w:cs="Arial"/>
                <w:sz w:val="20"/>
                <w:szCs w:val="20"/>
              </w:rPr>
              <w:t>* Commission communale de constat de dégâts aux cultures</w:t>
            </w:r>
          </w:p>
          <w:p w14:paraId="17007C48" w14:textId="3D02308C" w:rsidR="0072509C" w:rsidRPr="00084466" w:rsidRDefault="0072509C" w:rsidP="000309F5">
            <w:pPr>
              <w:rPr>
                <w:rFonts w:asciiTheme="majorHAnsi" w:hAnsiTheme="majorHAnsi" w:cs="Arial"/>
                <w:sz w:val="20"/>
                <w:szCs w:val="20"/>
              </w:rPr>
            </w:pPr>
            <w:r w:rsidRPr="00084466">
              <w:rPr>
                <w:rFonts w:asciiTheme="majorHAnsi" w:hAnsiTheme="majorHAnsi" w:cs="Arial"/>
                <w:sz w:val="20"/>
                <w:szCs w:val="20"/>
              </w:rPr>
              <w:t>* Opérateur de Transport de Wallonie</w:t>
            </w:r>
          </w:p>
          <w:p w14:paraId="5070346E" w14:textId="76D26E8A" w:rsidR="0072509C" w:rsidRPr="00084466" w:rsidRDefault="0072509C" w:rsidP="000309F5">
            <w:pPr>
              <w:rPr>
                <w:rFonts w:asciiTheme="majorHAnsi" w:hAnsiTheme="majorHAnsi" w:cs="Arial"/>
                <w:sz w:val="20"/>
                <w:szCs w:val="20"/>
              </w:rPr>
            </w:pPr>
            <w:r w:rsidRPr="00084466">
              <w:rPr>
                <w:rFonts w:asciiTheme="majorHAnsi" w:hAnsiTheme="majorHAnsi" w:cs="Arial"/>
                <w:sz w:val="20"/>
                <w:szCs w:val="20"/>
              </w:rPr>
              <w:t>* Organe de Consultation du bassin de mobilité du Brabant Wallon</w:t>
            </w:r>
          </w:p>
          <w:p w14:paraId="2E5BEBC8" w14:textId="2700FF54" w:rsidR="0072509C" w:rsidRPr="00084466" w:rsidRDefault="0072509C" w:rsidP="000309F5">
            <w:pPr>
              <w:rPr>
                <w:rFonts w:asciiTheme="majorHAnsi" w:hAnsiTheme="majorHAnsi" w:cs="Arial"/>
                <w:sz w:val="20"/>
                <w:szCs w:val="20"/>
              </w:rPr>
            </w:pPr>
            <w:r w:rsidRPr="00084466">
              <w:rPr>
                <w:rFonts w:asciiTheme="majorHAnsi" w:hAnsiTheme="majorHAnsi" w:cs="Arial"/>
                <w:sz w:val="20"/>
                <w:szCs w:val="20"/>
              </w:rPr>
              <w:t>* Collège de Police</w:t>
            </w:r>
          </w:p>
          <w:p w14:paraId="51BC5883" w14:textId="5E9D3346" w:rsidR="0072509C" w:rsidRPr="00084466" w:rsidRDefault="0072509C" w:rsidP="000309F5">
            <w:pPr>
              <w:rPr>
                <w:rFonts w:asciiTheme="majorHAnsi" w:hAnsiTheme="majorHAnsi" w:cs="Arial"/>
                <w:sz w:val="20"/>
                <w:szCs w:val="20"/>
              </w:rPr>
            </w:pPr>
            <w:r w:rsidRPr="00084466">
              <w:rPr>
                <w:rFonts w:asciiTheme="majorHAnsi" w:hAnsiTheme="majorHAnsi" w:cs="Arial"/>
                <w:sz w:val="20"/>
                <w:szCs w:val="20"/>
              </w:rPr>
              <w:t>* Commission Locale de Développement Rural</w:t>
            </w:r>
          </w:p>
          <w:p w14:paraId="1B59B445" w14:textId="2E64D0A1" w:rsidR="0072509C" w:rsidRPr="00084466" w:rsidRDefault="0072509C" w:rsidP="0072509C">
            <w:pPr>
              <w:rPr>
                <w:rFonts w:asciiTheme="majorHAnsi" w:hAnsiTheme="majorHAnsi" w:cs="Arial"/>
                <w:sz w:val="20"/>
                <w:szCs w:val="20"/>
              </w:rPr>
            </w:pPr>
            <w:r w:rsidRPr="00084466">
              <w:rPr>
                <w:rFonts w:asciiTheme="majorHAnsi" w:hAnsiTheme="majorHAnsi" w:cs="Arial"/>
                <w:sz w:val="20"/>
                <w:szCs w:val="20"/>
              </w:rPr>
              <w:t>* Commission d'accompagnement du PCS</w:t>
            </w:r>
          </w:p>
          <w:p w14:paraId="6AA15F72" w14:textId="77777777" w:rsidR="000309F5" w:rsidRPr="00084466" w:rsidRDefault="001121B3" w:rsidP="000309F5">
            <w:pPr>
              <w:rPr>
                <w:rFonts w:asciiTheme="majorHAnsi" w:hAnsiTheme="majorHAnsi" w:cs="Arial"/>
                <w:sz w:val="20"/>
                <w:szCs w:val="20"/>
              </w:rPr>
            </w:pPr>
            <w:r w:rsidRPr="00084466">
              <w:rPr>
                <w:rFonts w:asciiTheme="majorHAnsi" w:hAnsiTheme="majorHAnsi" w:cs="Arial"/>
                <w:sz w:val="20"/>
                <w:szCs w:val="20"/>
              </w:rPr>
              <w:t xml:space="preserve">* </w:t>
            </w:r>
            <w:proofErr w:type="spellStart"/>
            <w:r w:rsidR="000309F5" w:rsidRPr="00084466">
              <w:rPr>
                <w:rFonts w:asciiTheme="majorHAnsi" w:hAnsiTheme="majorHAnsi" w:cs="Arial"/>
                <w:sz w:val="20"/>
                <w:szCs w:val="20"/>
              </w:rPr>
              <w:t>Sportissimo</w:t>
            </w:r>
            <w:proofErr w:type="spellEnd"/>
          </w:p>
          <w:p w14:paraId="7CCF078B" w14:textId="69DB1E38" w:rsidR="0072509C" w:rsidRPr="00084466" w:rsidRDefault="0072509C" w:rsidP="000309F5">
            <w:pPr>
              <w:rPr>
                <w:rFonts w:asciiTheme="majorHAnsi" w:hAnsiTheme="majorHAnsi" w:cs="Arial"/>
                <w:sz w:val="20"/>
                <w:szCs w:val="20"/>
              </w:rPr>
            </w:pPr>
            <w:r w:rsidRPr="00084466">
              <w:rPr>
                <w:rFonts w:asciiTheme="majorHAnsi" w:hAnsiTheme="majorHAnsi" w:cs="Arial"/>
                <w:sz w:val="20"/>
                <w:szCs w:val="20"/>
              </w:rPr>
              <w:t>* Conseil de participation Ecole communale Quenast</w:t>
            </w:r>
          </w:p>
          <w:p w14:paraId="7D5B7205" w14:textId="5138305D" w:rsidR="0072509C" w:rsidRPr="00084466" w:rsidRDefault="00D311DC" w:rsidP="000309F5">
            <w:pPr>
              <w:rPr>
                <w:rFonts w:asciiTheme="majorHAnsi" w:hAnsiTheme="majorHAnsi" w:cs="Arial"/>
                <w:sz w:val="20"/>
                <w:szCs w:val="20"/>
              </w:rPr>
            </w:pPr>
            <w:r w:rsidRPr="00084466">
              <w:rPr>
                <w:rFonts w:asciiTheme="majorHAnsi" w:hAnsiTheme="majorHAnsi" w:cs="Arial"/>
                <w:sz w:val="20"/>
                <w:szCs w:val="20"/>
              </w:rPr>
              <w:t xml:space="preserve">* </w:t>
            </w:r>
            <w:r w:rsidR="0072509C" w:rsidRPr="00084466">
              <w:rPr>
                <w:rFonts w:asciiTheme="majorHAnsi" w:hAnsiTheme="majorHAnsi" w:cs="Arial"/>
                <w:sz w:val="20"/>
                <w:szCs w:val="20"/>
              </w:rPr>
              <w:t>Conseil de participation Ecole c</w:t>
            </w:r>
            <w:r w:rsidRPr="00084466">
              <w:rPr>
                <w:rFonts w:asciiTheme="majorHAnsi" w:hAnsiTheme="majorHAnsi" w:cs="Arial"/>
                <w:sz w:val="20"/>
                <w:szCs w:val="20"/>
              </w:rPr>
              <w:t>ommunale Rebecq/</w:t>
            </w:r>
            <w:proofErr w:type="spellStart"/>
            <w:r w:rsidRPr="00084466">
              <w:rPr>
                <w:rFonts w:asciiTheme="majorHAnsi" w:hAnsiTheme="majorHAnsi" w:cs="Arial"/>
                <w:sz w:val="20"/>
                <w:szCs w:val="20"/>
              </w:rPr>
              <w:t>Bierghes</w:t>
            </w:r>
            <w:proofErr w:type="spellEnd"/>
          </w:p>
          <w:p w14:paraId="0003ECA0" w14:textId="7C3AB485" w:rsidR="00D311DC" w:rsidRPr="00084466" w:rsidRDefault="00D311DC" w:rsidP="000309F5">
            <w:pPr>
              <w:rPr>
                <w:rFonts w:asciiTheme="majorHAnsi" w:hAnsiTheme="majorHAnsi" w:cs="Arial"/>
                <w:sz w:val="20"/>
                <w:szCs w:val="20"/>
              </w:rPr>
            </w:pPr>
            <w:r w:rsidRPr="00084466">
              <w:rPr>
                <w:rFonts w:asciiTheme="majorHAnsi" w:hAnsiTheme="majorHAnsi" w:cs="Arial"/>
                <w:sz w:val="20"/>
                <w:szCs w:val="20"/>
              </w:rPr>
              <w:t>* Rail Rebecq Rognon</w:t>
            </w:r>
          </w:p>
          <w:p w14:paraId="05BA11D4" w14:textId="2942F11E" w:rsidR="00D311DC" w:rsidRPr="00084466" w:rsidRDefault="00D311DC" w:rsidP="000309F5">
            <w:pPr>
              <w:rPr>
                <w:rFonts w:asciiTheme="majorHAnsi" w:hAnsiTheme="majorHAnsi" w:cs="Arial"/>
                <w:sz w:val="20"/>
                <w:szCs w:val="20"/>
              </w:rPr>
            </w:pPr>
            <w:r w:rsidRPr="00084466">
              <w:rPr>
                <w:rFonts w:asciiTheme="majorHAnsi" w:hAnsiTheme="majorHAnsi" w:cs="Arial"/>
                <w:sz w:val="20"/>
                <w:szCs w:val="20"/>
              </w:rPr>
              <w:t xml:space="preserve">* Projet </w:t>
            </w:r>
            <w:proofErr w:type="spellStart"/>
            <w:r w:rsidRPr="00084466">
              <w:rPr>
                <w:rFonts w:asciiTheme="majorHAnsi" w:hAnsiTheme="majorHAnsi" w:cs="Arial"/>
                <w:sz w:val="20"/>
                <w:szCs w:val="20"/>
              </w:rPr>
              <w:t>supracommunal</w:t>
            </w:r>
            <w:proofErr w:type="spellEnd"/>
            <w:r w:rsidRPr="00084466">
              <w:rPr>
                <w:rFonts w:asciiTheme="majorHAnsi" w:hAnsiTheme="majorHAnsi" w:cs="Arial"/>
                <w:sz w:val="20"/>
                <w:szCs w:val="20"/>
              </w:rPr>
              <w:t xml:space="preserve"> Senne Vallée (Comité de gestion)</w:t>
            </w:r>
          </w:p>
          <w:p w14:paraId="2879DD69" w14:textId="77025690" w:rsidR="008815C0" w:rsidRPr="00084466" w:rsidRDefault="008815C0" w:rsidP="000309F5">
            <w:pPr>
              <w:rPr>
                <w:rFonts w:asciiTheme="majorHAnsi" w:hAnsiTheme="majorHAnsi" w:cs="Arial"/>
              </w:rPr>
            </w:pPr>
            <w:r w:rsidRPr="00084466">
              <w:rPr>
                <w:rFonts w:asciiTheme="majorHAnsi" w:hAnsiTheme="majorHAnsi" w:cs="Arial"/>
                <w:sz w:val="20"/>
                <w:szCs w:val="20"/>
              </w:rPr>
              <w:t>*Assemblée citoyenne</w:t>
            </w:r>
          </w:p>
        </w:tc>
        <w:tc>
          <w:tcPr>
            <w:tcW w:w="1843" w:type="dxa"/>
            <w:shd w:val="clear" w:color="auto" w:fill="FFFFFF" w:themeFill="background1"/>
          </w:tcPr>
          <w:p w14:paraId="662FC249" w14:textId="77777777" w:rsidR="00770D5D" w:rsidRPr="00084466" w:rsidRDefault="004F61BF" w:rsidP="008522E4">
            <w:pPr>
              <w:jc w:val="center"/>
              <w:rPr>
                <w:rFonts w:asciiTheme="majorHAnsi" w:hAnsiTheme="majorHAnsi" w:cs="Arial"/>
                <w:b/>
              </w:rPr>
            </w:pPr>
            <w:r w:rsidRPr="00084466">
              <w:rPr>
                <w:rFonts w:asciiTheme="majorHAnsi" w:hAnsiTheme="majorHAnsi" w:cs="Arial"/>
                <w:b/>
              </w:rPr>
              <w:lastRenderedPageBreak/>
              <w:t>100% au conseil</w:t>
            </w:r>
          </w:p>
          <w:p w14:paraId="587D87AA" w14:textId="77777777" w:rsidR="006A1049" w:rsidRPr="00084466" w:rsidRDefault="006A1049" w:rsidP="008522E4">
            <w:pPr>
              <w:jc w:val="center"/>
              <w:rPr>
                <w:rFonts w:asciiTheme="majorHAnsi" w:hAnsiTheme="majorHAnsi" w:cs="Arial"/>
                <w:b/>
                <w:color w:val="EE0000"/>
              </w:rPr>
            </w:pPr>
          </w:p>
          <w:p w14:paraId="0ADACB64" w14:textId="6C52A94B" w:rsidR="006A1049" w:rsidRPr="00084466" w:rsidRDefault="0072521D" w:rsidP="008522E4">
            <w:pPr>
              <w:jc w:val="center"/>
              <w:rPr>
                <w:rFonts w:asciiTheme="majorHAnsi" w:hAnsiTheme="majorHAnsi" w:cs="Arial"/>
                <w:b/>
              </w:rPr>
            </w:pPr>
            <w:r w:rsidRPr="00084466">
              <w:rPr>
                <w:rFonts w:asciiTheme="majorHAnsi" w:hAnsiTheme="majorHAnsi" w:cs="Arial"/>
                <w:b/>
              </w:rPr>
              <w:t>95,56</w:t>
            </w:r>
            <w:r w:rsidR="006A1049" w:rsidRPr="00084466">
              <w:rPr>
                <w:rFonts w:asciiTheme="majorHAnsi" w:hAnsiTheme="majorHAnsi" w:cs="Arial"/>
                <w:b/>
              </w:rPr>
              <w:t xml:space="preserve"> % au collège</w:t>
            </w:r>
          </w:p>
          <w:p w14:paraId="513D4CC0" w14:textId="77777777" w:rsidR="002D026D" w:rsidRPr="00084466" w:rsidRDefault="002D026D" w:rsidP="008522E4">
            <w:pPr>
              <w:jc w:val="center"/>
              <w:rPr>
                <w:rFonts w:asciiTheme="majorHAnsi" w:hAnsiTheme="majorHAnsi" w:cs="Arial"/>
                <w:b/>
                <w:color w:val="EE0000"/>
              </w:rPr>
            </w:pPr>
          </w:p>
          <w:p w14:paraId="37B6409C" w14:textId="77777777" w:rsidR="00BA254B" w:rsidRPr="00084466" w:rsidRDefault="00231DDB" w:rsidP="008522E4">
            <w:pPr>
              <w:jc w:val="center"/>
              <w:rPr>
                <w:rFonts w:asciiTheme="majorHAnsi" w:hAnsiTheme="majorHAnsi" w:cs="Arial"/>
                <w:b/>
              </w:rPr>
            </w:pPr>
            <w:r w:rsidRPr="00084466">
              <w:rPr>
                <w:rFonts w:asciiTheme="majorHAnsi" w:hAnsiTheme="majorHAnsi" w:cs="Arial"/>
                <w:b/>
              </w:rPr>
              <w:t xml:space="preserve">100 </w:t>
            </w:r>
            <w:r w:rsidR="00BA254B" w:rsidRPr="00084466">
              <w:rPr>
                <w:rFonts w:asciiTheme="majorHAnsi" w:hAnsiTheme="majorHAnsi" w:cs="Arial"/>
                <w:b/>
              </w:rPr>
              <w:t>% au comité d’attribution des logements</w:t>
            </w:r>
          </w:p>
          <w:p w14:paraId="65D978DC" w14:textId="77777777" w:rsidR="009962AE" w:rsidRPr="00084466" w:rsidRDefault="009962AE" w:rsidP="008522E4">
            <w:pPr>
              <w:jc w:val="center"/>
              <w:rPr>
                <w:rFonts w:asciiTheme="majorHAnsi" w:hAnsiTheme="majorHAnsi" w:cs="Arial"/>
                <w:b/>
              </w:rPr>
            </w:pPr>
          </w:p>
          <w:p w14:paraId="62FE881B" w14:textId="3A3598C9" w:rsidR="009962AE" w:rsidRPr="00084466" w:rsidRDefault="009962AE" w:rsidP="008522E4">
            <w:pPr>
              <w:jc w:val="center"/>
              <w:rPr>
                <w:rFonts w:asciiTheme="majorHAnsi" w:hAnsiTheme="majorHAnsi" w:cs="Arial"/>
                <w:b/>
                <w:color w:val="EE0000"/>
              </w:rPr>
            </w:pPr>
          </w:p>
        </w:tc>
      </w:tr>
      <w:tr w:rsidR="00B756EC" w:rsidRPr="00084466" w14:paraId="32078821" w14:textId="77777777" w:rsidTr="0072521D">
        <w:trPr>
          <w:trHeight w:val="7503"/>
        </w:trPr>
        <w:tc>
          <w:tcPr>
            <w:tcW w:w="1555" w:type="dxa"/>
            <w:shd w:val="clear" w:color="auto" w:fill="FFFFFF" w:themeFill="background1"/>
          </w:tcPr>
          <w:p w14:paraId="06806476" w14:textId="3F91E196" w:rsidR="00AF5EC6" w:rsidRPr="00084466" w:rsidRDefault="00AF5EC6" w:rsidP="006244E8">
            <w:pPr>
              <w:jc w:val="both"/>
              <w:outlineLvl w:val="8"/>
              <w:rPr>
                <w:rFonts w:asciiTheme="majorHAnsi" w:hAnsiTheme="majorHAnsi" w:cs="Arial"/>
              </w:rPr>
            </w:pPr>
            <w:r w:rsidRPr="00084466">
              <w:rPr>
                <w:rFonts w:asciiTheme="majorHAnsi" w:hAnsiTheme="majorHAnsi" w:cs="Arial"/>
              </w:rPr>
              <w:lastRenderedPageBreak/>
              <w:t xml:space="preserve">Echevine du </w:t>
            </w:r>
            <w:r w:rsidR="00A33F1F" w:rsidRPr="00084466">
              <w:rPr>
                <w:rFonts w:asciiTheme="majorHAnsi" w:hAnsiTheme="majorHAnsi" w:cs="Arial"/>
              </w:rPr>
              <w:t>01/01/2025</w:t>
            </w:r>
            <w:r w:rsidRPr="00084466">
              <w:rPr>
                <w:rFonts w:asciiTheme="majorHAnsi" w:hAnsiTheme="majorHAnsi" w:cs="Arial"/>
              </w:rPr>
              <w:t xml:space="preserve"> au 31/12/202</w:t>
            </w:r>
            <w:r w:rsidR="00A33F1F" w:rsidRPr="00084466">
              <w:rPr>
                <w:rFonts w:asciiTheme="majorHAnsi" w:hAnsiTheme="majorHAnsi" w:cs="Arial"/>
              </w:rPr>
              <w:t>5</w:t>
            </w:r>
          </w:p>
          <w:p w14:paraId="0F398688" w14:textId="77777777" w:rsidR="00696F22" w:rsidRPr="00084466" w:rsidRDefault="00696F22" w:rsidP="006244E8">
            <w:pPr>
              <w:jc w:val="both"/>
              <w:outlineLvl w:val="8"/>
              <w:rPr>
                <w:rFonts w:asciiTheme="majorHAnsi" w:hAnsiTheme="majorHAnsi" w:cs="Arial"/>
              </w:rPr>
            </w:pPr>
          </w:p>
          <w:p w14:paraId="2CEAD457" w14:textId="77777777" w:rsidR="000A0E25" w:rsidRPr="00084466" w:rsidRDefault="000A0E25" w:rsidP="00770D5D">
            <w:pPr>
              <w:jc w:val="both"/>
              <w:outlineLvl w:val="8"/>
              <w:rPr>
                <w:rFonts w:asciiTheme="majorHAnsi" w:hAnsiTheme="majorHAnsi" w:cs="Arial"/>
              </w:rPr>
            </w:pPr>
          </w:p>
        </w:tc>
        <w:tc>
          <w:tcPr>
            <w:tcW w:w="2976" w:type="dxa"/>
            <w:shd w:val="clear" w:color="auto" w:fill="FFFFFF" w:themeFill="background1"/>
          </w:tcPr>
          <w:p w14:paraId="47E0EBA4" w14:textId="27019FD3" w:rsidR="000A0E25" w:rsidRPr="00084466" w:rsidRDefault="006244E8" w:rsidP="006244E8">
            <w:pPr>
              <w:jc w:val="center"/>
              <w:rPr>
                <w:rFonts w:asciiTheme="majorHAnsi" w:hAnsiTheme="majorHAnsi" w:cs="Arial"/>
              </w:rPr>
            </w:pPr>
            <w:r w:rsidRPr="00084466">
              <w:rPr>
                <w:rFonts w:asciiTheme="majorHAnsi" w:hAnsiTheme="majorHAnsi" w:cs="Arial"/>
              </w:rPr>
              <w:t xml:space="preserve">VENTURELLI </w:t>
            </w:r>
            <w:r w:rsidR="002B5420" w:rsidRPr="00084466">
              <w:rPr>
                <w:rFonts w:asciiTheme="majorHAnsi" w:hAnsiTheme="majorHAnsi" w:cs="Arial"/>
              </w:rPr>
              <w:t xml:space="preserve">Patricia </w:t>
            </w:r>
          </w:p>
        </w:tc>
        <w:tc>
          <w:tcPr>
            <w:tcW w:w="2127" w:type="dxa"/>
            <w:shd w:val="clear" w:color="auto" w:fill="FFFFFF" w:themeFill="background1"/>
          </w:tcPr>
          <w:p w14:paraId="286EE38B" w14:textId="77777777" w:rsidR="001F0BF1" w:rsidRPr="00084466" w:rsidRDefault="0040495E" w:rsidP="00A33F1F">
            <w:pPr>
              <w:jc w:val="center"/>
              <w:rPr>
                <w:rFonts w:asciiTheme="majorHAnsi" w:hAnsiTheme="majorHAnsi" w:cs="Arial"/>
              </w:rPr>
            </w:pPr>
            <w:r w:rsidRPr="00084466">
              <w:rPr>
                <w:rFonts w:asciiTheme="majorHAnsi" w:hAnsiTheme="majorHAnsi" w:cs="Arial"/>
              </w:rPr>
              <w:t xml:space="preserve">48.077,84€ </w:t>
            </w:r>
          </w:p>
          <w:p w14:paraId="1ABCCAD9" w14:textId="2D196196" w:rsidR="0040495E" w:rsidRPr="00084466" w:rsidRDefault="0040495E" w:rsidP="00A33F1F">
            <w:pPr>
              <w:jc w:val="center"/>
              <w:rPr>
                <w:rFonts w:asciiTheme="majorHAnsi" w:hAnsiTheme="majorHAnsi" w:cs="Arial"/>
              </w:rPr>
            </w:pPr>
            <w:r w:rsidRPr="00084466">
              <w:rPr>
                <w:rFonts w:asciiTheme="majorHAnsi" w:hAnsiTheme="majorHAnsi" w:cs="Arial"/>
              </w:rPr>
              <w:t>+ ATN : 30,00€</w:t>
            </w:r>
          </w:p>
        </w:tc>
        <w:tc>
          <w:tcPr>
            <w:tcW w:w="1884" w:type="dxa"/>
            <w:shd w:val="clear" w:color="auto" w:fill="FFFFFF" w:themeFill="background1"/>
          </w:tcPr>
          <w:p w14:paraId="0F833DE9" w14:textId="507346B4" w:rsidR="00AF5EC6" w:rsidRPr="00084466" w:rsidRDefault="00AF5EC6" w:rsidP="00A33F1F">
            <w:pPr>
              <w:jc w:val="center"/>
              <w:rPr>
                <w:rFonts w:asciiTheme="majorHAnsi" w:hAnsiTheme="majorHAnsi" w:cs="Arial"/>
              </w:rPr>
            </w:pPr>
            <w:r w:rsidRPr="00084466">
              <w:rPr>
                <w:rFonts w:asciiTheme="majorHAnsi" w:hAnsiTheme="majorHAnsi" w:cs="Arial"/>
              </w:rPr>
              <w:t>Traitement d’Echevine</w:t>
            </w:r>
          </w:p>
          <w:p w14:paraId="460A5C2E" w14:textId="77777777" w:rsidR="00901F5F" w:rsidRPr="00084466" w:rsidRDefault="00901F5F" w:rsidP="00770D5D">
            <w:pPr>
              <w:rPr>
                <w:rFonts w:asciiTheme="majorHAnsi" w:hAnsiTheme="majorHAnsi" w:cs="Arial"/>
              </w:rPr>
            </w:pPr>
          </w:p>
          <w:p w14:paraId="167F3D6F" w14:textId="77777777" w:rsidR="00901F5F" w:rsidRPr="00084466" w:rsidRDefault="00901F5F" w:rsidP="000A0E25">
            <w:pPr>
              <w:jc w:val="center"/>
              <w:rPr>
                <w:rFonts w:asciiTheme="majorHAnsi" w:hAnsiTheme="majorHAnsi" w:cs="Arial"/>
              </w:rPr>
            </w:pPr>
          </w:p>
          <w:p w14:paraId="2A64944E" w14:textId="77777777" w:rsidR="00901F5F" w:rsidRPr="00084466" w:rsidRDefault="00901F5F" w:rsidP="000A0E25">
            <w:pPr>
              <w:jc w:val="center"/>
              <w:rPr>
                <w:rFonts w:asciiTheme="majorHAnsi" w:hAnsiTheme="majorHAnsi" w:cs="Arial"/>
              </w:rPr>
            </w:pPr>
          </w:p>
          <w:p w14:paraId="6F9A4B07" w14:textId="77777777" w:rsidR="00090776" w:rsidRPr="00084466" w:rsidRDefault="00090776" w:rsidP="00770D5D">
            <w:pPr>
              <w:rPr>
                <w:rFonts w:asciiTheme="majorHAnsi" w:hAnsiTheme="majorHAnsi" w:cs="Arial"/>
              </w:rPr>
            </w:pPr>
          </w:p>
        </w:tc>
        <w:tc>
          <w:tcPr>
            <w:tcW w:w="2013" w:type="dxa"/>
            <w:shd w:val="clear" w:color="auto" w:fill="FFFFFF" w:themeFill="background1"/>
          </w:tcPr>
          <w:p w14:paraId="0D3D2B74" w14:textId="77777777" w:rsidR="000A0E25" w:rsidRPr="00084466" w:rsidRDefault="000A0E25" w:rsidP="000A0E25">
            <w:pPr>
              <w:jc w:val="center"/>
              <w:rPr>
                <w:rFonts w:asciiTheme="majorHAnsi" w:hAnsiTheme="majorHAnsi" w:cs="Arial"/>
              </w:rPr>
            </w:pPr>
          </w:p>
        </w:tc>
        <w:tc>
          <w:tcPr>
            <w:tcW w:w="2198" w:type="dxa"/>
            <w:shd w:val="clear" w:color="auto" w:fill="FFFFFF" w:themeFill="background1"/>
          </w:tcPr>
          <w:p w14:paraId="4022B193" w14:textId="673711A7" w:rsidR="00D311DC" w:rsidRPr="00084466" w:rsidRDefault="00D311DC" w:rsidP="000309F5">
            <w:pPr>
              <w:rPr>
                <w:rFonts w:asciiTheme="majorHAnsi" w:hAnsiTheme="majorHAnsi" w:cs="Arial"/>
                <w:sz w:val="20"/>
                <w:szCs w:val="20"/>
              </w:rPr>
            </w:pPr>
            <w:r w:rsidRPr="00084466">
              <w:rPr>
                <w:rFonts w:asciiTheme="majorHAnsi" w:hAnsiTheme="majorHAnsi" w:cs="Arial"/>
                <w:sz w:val="20"/>
                <w:szCs w:val="20"/>
              </w:rPr>
              <w:t>* Conseil de l’Enseignement des Communes et des Provinces</w:t>
            </w:r>
          </w:p>
          <w:p w14:paraId="7A2AEC08" w14:textId="7A292BB2" w:rsidR="00D311DC" w:rsidRPr="00084466" w:rsidRDefault="00D311DC" w:rsidP="000309F5">
            <w:pPr>
              <w:rPr>
                <w:rFonts w:asciiTheme="majorHAnsi" w:hAnsiTheme="majorHAnsi" w:cs="Arial"/>
                <w:sz w:val="20"/>
                <w:szCs w:val="20"/>
              </w:rPr>
            </w:pPr>
            <w:r w:rsidRPr="00084466">
              <w:rPr>
                <w:rFonts w:asciiTheme="majorHAnsi" w:hAnsiTheme="majorHAnsi" w:cs="Arial"/>
                <w:sz w:val="20"/>
                <w:szCs w:val="20"/>
              </w:rPr>
              <w:t xml:space="preserve">* Contrat Rivière Senne </w:t>
            </w:r>
          </w:p>
          <w:p w14:paraId="2F742656" w14:textId="7B0D3D2C" w:rsidR="000309F5" w:rsidRPr="00084466" w:rsidRDefault="001121B3" w:rsidP="000309F5">
            <w:pPr>
              <w:rPr>
                <w:rFonts w:asciiTheme="majorHAnsi" w:hAnsiTheme="majorHAnsi" w:cs="Arial"/>
                <w:sz w:val="20"/>
                <w:szCs w:val="20"/>
              </w:rPr>
            </w:pPr>
            <w:r w:rsidRPr="00084466">
              <w:rPr>
                <w:rFonts w:asciiTheme="majorHAnsi" w:hAnsiTheme="majorHAnsi" w:cs="Arial"/>
                <w:sz w:val="20"/>
                <w:szCs w:val="20"/>
              </w:rPr>
              <w:t xml:space="preserve">* </w:t>
            </w:r>
            <w:r w:rsidR="000309F5" w:rsidRPr="00084466">
              <w:rPr>
                <w:rFonts w:asciiTheme="majorHAnsi" w:hAnsiTheme="majorHAnsi" w:cs="Arial"/>
                <w:sz w:val="20"/>
                <w:szCs w:val="20"/>
              </w:rPr>
              <w:t>Centre Culturel de Rebecq</w:t>
            </w:r>
          </w:p>
          <w:p w14:paraId="60D56D57" w14:textId="42DC75E9" w:rsidR="00D311DC" w:rsidRPr="00084466" w:rsidRDefault="00D311DC" w:rsidP="000309F5">
            <w:pPr>
              <w:rPr>
                <w:rFonts w:asciiTheme="majorHAnsi" w:hAnsiTheme="majorHAnsi" w:cs="Arial"/>
                <w:sz w:val="20"/>
                <w:szCs w:val="20"/>
              </w:rPr>
            </w:pPr>
            <w:r w:rsidRPr="00084466">
              <w:rPr>
                <w:rFonts w:asciiTheme="majorHAnsi" w:hAnsiTheme="majorHAnsi" w:cs="Arial"/>
                <w:sz w:val="20"/>
                <w:szCs w:val="20"/>
              </w:rPr>
              <w:t>* Fédération sportive de l'enseignement officiel subventionné du Brabant wallon</w:t>
            </w:r>
          </w:p>
          <w:p w14:paraId="213EBBBC" w14:textId="20150109" w:rsidR="000309F5" w:rsidRPr="00084466" w:rsidRDefault="001121B3" w:rsidP="000309F5">
            <w:pPr>
              <w:rPr>
                <w:rFonts w:asciiTheme="majorHAnsi" w:hAnsiTheme="majorHAnsi" w:cs="Arial"/>
                <w:sz w:val="20"/>
                <w:szCs w:val="20"/>
              </w:rPr>
            </w:pPr>
            <w:r w:rsidRPr="00084466">
              <w:rPr>
                <w:rFonts w:asciiTheme="majorHAnsi" w:hAnsiTheme="majorHAnsi" w:cs="Arial"/>
                <w:sz w:val="20"/>
                <w:szCs w:val="20"/>
              </w:rPr>
              <w:t xml:space="preserve">* </w:t>
            </w:r>
            <w:r w:rsidR="000309F5" w:rsidRPr="00084466">
              <w:rPr>
                <w:rFonts w:asciiTheme="majorHAnsi" w:hAnsiTheme="majorHAnsi" w:cs="Arial"/>
                <w:sz w:val="20"/>
                <w:szCs w:val="20"/>
              </w:rPr>
              <w:t>Commission Communale de l’Accueil</w:t>
            </w:r>
          </w:p>
          <w:p w14:paraId="7C4D327E" w14:textId="77777777" w:rsidR="000309F5" w:rsidRPr="00084466" w:rsidRDefault="001121B3" w:rsidP="000309F5">
            <w:pPr>
              <w:rPr>
                <w:rFonts w:asciiTheme="majorHAnsi" w:hAnsiTheme="majorHAnsi" w:cs="Arial"/>
                <w:sz w:val="20"/>
                <w:szCs w:val="20"/>
              </w:rPr>
            </w:pPr>
            <w:r w:rsidRPr="00084466">
              <w:rPr>
                <w:rFonts w:asciiTheme="majorHAnsi" w:hAnsiTheme="majorHAnsi" w:cs="Arial"/>
                <w:sz w:val="20"/>
                <w:szCs w:val="20"/>
              </w:rPr>
              <w:t xml:space="preserve">* </w:t>
            </w:r>
            <w:r w:rsidR="000309F5" w:rsidRPr="00084466">
              <w:rPr>
                <w:rFonts w:asciiTheme="majorHAnsi" w:hAnsiTheme="majorHAnsi" w:cs="Arial"/>
                <w:sz w:val="20"/>
                <w:szCs w:val="20"/>
              </w:rPr>
              <w:t>Comité de suivi des carrières de Quenast</w:t>
            </w:r>
          </w:p>
          <w:p w14:paraId="3896F87F" w14:textId="77777777" w:rsidR="000309F5" w:rsidRPr="00084466" w:rsidRDefault="001121B3" w:rsidP="000309F5">
            <w:pPr>
              <w:rPr>
                <w:rFonts w:asciiTheme="majorHAnsi" w:hAnsiTheme="majorHAnsi" w:cs="Arial"/>
                <w:sz w:val="20"/>
                <w:szCs w:val="20"/>
              </w:rPr>
            </w:pPr>
            <w:r w:rsidRPr="00084466">
              <w:rPr>
                <w:rFonts w:asciiTheme="majorHAnsi" w:hAnsiTheme="majorHAnsi" w:cs="Arial"/>
                <w:sz w:val="20"/>
                <w:szCs w:val="20"/>
              </w:rPr>
              <w:t xml:space="preserve">* </w:t>
            </w:r>
            <w:r w:rsidR="000309F5" w:rsidRPr="00084466">
              <w:rPr>
                <w:rFonts w:asciiTheme="majorHAnsi" w:hAnsiTheme="majorHAnsi" w:cs="Arial"/>
                <w:sz w:val="20"/>
                <w:szCs w:val="20"/>
              </w:rPr>
              <w:t>Commission paritaire locale</w:t>
            </w:r>
          </w:p>
          <w:p w14:paraId="1E4EBCA8" w14:textId="10A8050C" w:rsidR="000309F5" w:rsidRPr="00084466" w:rsidRDefault="001121B3" w:rsidP="000309F5">
            <w:pPr>
              <w:rPr>
                <w:rFonts w:asciiTheme="majorHAnsi" w:hAnsiTheme="majorHAnsi" w:cs="Arial"/>
                <w:sz w:val="20"/>
                <w:szCs w:val="20"/>
              </w:rPr>
            </w:pPr>
            <w:r w:rsidRPr="00084466">
              <w:rPr>
                <w:rFonts w:asciiTheme="majorHAnsi" w:hAnsiTheme="majorHAnsi" w:cs="Arial"/>
                <w:sz w:val="20"/>
                <w:szCs w:val="20"/>
              </w:rPr>
              <w:t xml:space="preserve">* </w:t>
            </w:r>
            <w:proofErr w:type="spellStart"/>
            <w:r w:rsidR="000309F5" w:rsidRPr="00084466">
              <w:rPr>
                <w:rFonts w:asciiTheme="majorHAnsi" w:hAnsiTheme="majorHAnsi" w:cs="Arial"/>
                <w:sz w:val="20"/>
                <w:szCs w:val="20"/>
              </w:rPr>
              <w:t>Sportissimo</w:t>
            </w:r>
            <w:proofErr w:type="spellEnd"/>
          </w:p>
          <w:p w14:paraId="21467DFC" w14:textId="51F00C19" w:rsidR="00D311DC" w:rsidRPr="00084466" w:rsidRDefault="00D311DC" w:rsidP="000309F5">
            <w:pPr>
              <w:rPr>
                <w:rFonts w:asciiTheme="majorHAnsi" w:hAnsiTheme="majorHAnsi" w:cs="Arial"/>
                <w:sz w:val="20"/>
                <w:szCs w:val="20"/>
              </w:rPr>
            </w:pPr>
            <w:r w:rsidRPr="00084466">
              <w:rPr>
                <w:rFonts w:asciiTheme="majorHAnsi" w:hAnsiTheme="majorHAnsi" w:cs="Arial"/>
                <w:sz w:val="20"/>
                <w:szCs w:val="20"/>
              </w:rPr>
              <w:t>* Innovation en Brabant Wallon</w:t>
            </w:r>
          </w:p>
          <w:p w14:paraId="4DA84010" w14:textId="77777777" w:rsidR="000309F5" w:rsidRPr="00084466" w:rsidRDefault="001121B3" w:rsidP="000309F5">
            <w:pPr>
              <w:rPr>
                <w:rFonts w:asciiTheme="majorHAnsi" w:hAnsiTheme="majorHAnsi" w:cs="Arial"/>
                <w:sz w:val="20"/>
                <w:szCs w:val="20"/>
              </w:rPr>
            </w:pPr>
            <w:r w:rsidRPr="00084466">
              <w:rPr>
                <w:rFonts w:asciiTheme="majorHAnsi" w:hAnsiTheme="majorHAnsi" w:cs="Arial"/>
                <w:sz w:val="20"/>
                <w:szCs w:val="20"/>
              </w:rPr>
              <w:t xml:space="preserve">* </w:t>
            </w:r>
            <w:r w:rsidR="000309F5" w:rsidRPr="00084466">
              <w:rPr>
                <w:rFonts w:asciiTheme="majorHAnsi" w:hAnsiTheme="majorHAnsi" w:cs="Arial"/>
                <w:sz w:val="20"/>
                <w:szCs w:val="20"/>
              </w:rPr>
              <w:t>Conseil consultatif agricole</w:t>
            </w:r>
          </w:p>
          <w:p w14:paraId="05E4534B" w14:textId="33723976" w:rsidR="00D311DC" w:rsidRPr="00084466" w:rsidRDefault="00D311DC" w:rsidP="00D311DC">
            <w:pPr>
              <w:rPr>
                <w:rFonts w:asciiTheme="majorHAnsi" w:hAnsiTheme="majorHAnsi" w:cs="Arial"/>
                <w:sz w:val="20"/>
                <w:szCs w:val="20"/>
              </w:rPr>
            </w:pPr>
            <w:r w:rsidRPr="00084466">
              <w:rPr>
                <w:rFonts w:asciiTheme="majorHAnsi" w:hAnsiTheme="majorHAnsi" w:cs="Arial"/>
                <w:sz w:val="20"/>
                <w:szCs w:val="20"/>
              </w:rPr>
              <w:t>* Conseil de participation Ecole communale Quenast</w:t>
            </w:r>
          </w:p>
          <w:p w14:paraId="235C292F" w14:textId="77777777" w:rsidR="00D311DC" w:rsidRPr="00084466" w:rsidRDefault="00D311DC" w:rsidP="00D311DC">
            <w:pPr>
              <w:rPr>
                <w:rFonts w:asciiTheme="majorHAnsi" w:hAnsiTheme="majorHAnsi" w:cs="Arial"/>
                <w:sz w:val="20"/>
                <w:szCs w:val="20"/>
              </w:rPr>
            </w:pPr>
            <w:r w:rsidRPr="00084466">
              <w:rPr>
                <w:rFonts w:asciiTheme="majorHAnsi" w:hAnsiTheme="majorHAnsi" w:cs="Arial"/>
                <w:sz w:val="20"/>
                <w:szCs w:val="20"/>
              </w:rPr>
              <w:t>* Conseil de participation Ecole communale Rebecq/</w:t>
            </w:r>
            <w:proofErr w:type="spellStart"/>
            <w:r w:rsidRPr="00084466">
              <w:rPr>
                <w:rFonts w:asciiTheme="majorHAnsi" w:hAnsiTheme="majorHAnsi" w:cs="Arial"/>
                <w:sz w:val="20"/>
                <w:szCs w:val="20"/>
              </w:rPr>
              <w:t>Bierghes</w:t>
            </w:r>
            <w:proofErr w:type="spellEnd"/>
          </w:p>
          <w:p w14:paraId="679678C7" w14:textId="77777777" w:rsidR="00901F5F" w:rsidRPr="00084466" w:rsidRDefault="00D311DC" w:rsidP="000309F5">
            <w:pPr>
              <w:rPr>
                <w:rFonts w:asciiTheme="majorHAnsi" w:hAnsiTheme="majorHAnsi" w:cs="Arial"/>
                <w:sz w:val="20"/>
                <w:szCs w:val="20"/>
              </w:rPr>
            </w:pPr>
            <w:r w:rsidRPr="00084466">
              <w:rPr>
                <w:rFonts w:asciiTheme="majorHAnsi" w:hAnsiTheme="majorHAnsi" w:cs="Arial"/>
                <w:sz w:val="20"/>
                <w:szCs w:val="20"/>
              </w:rPr>
              <w:t>* Rail Rebecq Rognon (RRR)</w:t>
            </w:r>
          </w:p>
          <w:p w14:paraId="612F6F0F" w14:textId="30FF759B" w:rsidR="00D311DC" w:rsidRPr="00084466" w:rsidRDefault="00D311DC" w:rsidP="000309F5">
            <w:pPr>
              <w:rPr>
                <w:rFonts w:asciiTheme="majorHAnsi" w:hAnsiTheme="majorHAnsi" w:cs="Arial"/>
                <w:sz w:val="20"/>
                <w:szCs w:val="20"/>
              </w:rPr>
            </w:pPr>
            <w:r w:rsidRPr="00084466">
              <w:rPr>
                <w:rFonts w:asciiTheme="majorHAnsi" w:hAnsiTheme="majorHAnsi" w:cs="Arial"/>
                <w:sz w:val="20"/>
                <w:szCs w:val="20"/>
              </w:rPr>
              <w:t xml:space="preserve">* Projet </w:t>
            </w:r>
            <w:proofErr w:type="spellStart"/>
            <w:r w:rsidRPr="00084466">
              <w:rPr>
                <w:rFonts w:asciiTheme="majorHAnsi" w:hAnsiTheme="majorHAnsi" w:cs="Arial"/>
                <w:sz w:val="20"/>
                <w:szCs w:val="20"/>
              </w:rPr>
              <w:t>supracommunal</w:t>
            </w:r>
            <w:proofErr w:type="spellEnd"/>
            <w:r w:rsidRPr="00084466">
              <w:rPr>
                <w:rFonts w:asciiTheme="majorHAnsi" w:hAnsiTheme="majorHAnsi" w:cs="Arial"/>
                <w:sz w:val="20"/>
                <w:szCs w:val="20"/>
              </w:rPr>
              <w:t xml:space="preserve"> Senne Vallées (AG et CA)</w:t>
            </w:r>
          </w:p>
        </w:tc>
        <w:tc>
          <w:tcPr>
            <w:tcW w:w="1843" w:type="dxa"/>
            <w:shd w:val="clear" w:color="auto" w:fill="FFFFFF" w:themeFill="background1"/>
          </w:tcPr>
          <w:p w14:paraId="73C48623" w14:textId="77777777" w:rsidR="000A0E25" w:rsidRPr="00084466" w:rsidRDefault="00770D5D" w:rsidP="000A0E25">
            <w:pPr>
              <w:jc w:val="center"/>
              <w:rPr>
                <w:rFonts w:asciiTheme="majorHAnsi" w:hAnsiTheme="majorHAnsi" w:cs="Arial"/>
                <w:b/>
              </w:rPr>
            </w:pPr>
            <w:r w:rsidRPr="00084466">
              <w:rPr>
                <w:rFonts w:asciiTheme="majorHAnsi" w:hAnsiTheme="majorHAnsi" w:cs="Arial"/>
                <w:b/>
              </w:rPr>
              <w:t>100</w:t>
            </w:r>
            <w:r w:rsidR="00090776" w:rsidRPr="00084466">
              <w:rPr>
                <w:rFonts w:asciiTheme="majorHAnsi" w:hAnsiTheme="majorHAnsi" w:cs="Arial"/>
                <w:b/>
              </w:rPr>
              <w:t xml:space="preserve"> </w:t>
            </w:r>
            <w:r w:rsidR="004F61BF" w:rsidRPr="00084466">
              <w:rPr>
                <w:rFonts w:asciiTheme="majorHAnsi" w:hAnsiTheme="majorHAnsi" w:cs="Arial"/>
                <w:b/>
              </w:rPr>
              <w:t>% au conseil</w:t>
            </w:r>
          </w:p>
          <w:p w14:paraId="555AD7F0" w14:textId="77777777" w:rsidR="002D026D" w:rsidRPr="00084466" w:rsidRDefault="002D026D" w:rsidP="000A0E25">
            <w:pPr>
              <w:jc w:val="center"/>
              <w:rPr>
                <w:rFonts w:asciiTheme="majorHAnsi" w:hAnsiTheme="majorHAnsi" w:cs="Arial"/>
                <w:b/>
                <w:color w:val="EE0000"/>
              </w:rPr>
            </w:pPr>
          </w:p>
          <w:p w14:paraId="191AE955" w14:textId="11D8E32B" w:rsidR="00E96E06" w:rsidRPr="00084466" w:rsidRDefault="006A1049" w:rsidP="00E96E06">
            <w:pPr>
              <w:jc w:val="center"/>
              <w:rPr>
                <w:rFonts w:asciiTheme="majorHAnsi" w:hAnsiTheme="majorHAnsi" w:cs="Arial"/>
                <w:b/>
              </w:rPr>
            </w:pPr>
            <w:r w:rsidRPr="00084466">
              <w:rPr>
                <w:rFonts w:asciiTheme="majorHAnsi" w:hAnsiTheme="majorHAnsi" w:cs="Arial"/>
                <w:b/>
              </w:rPr>
              <w:t>91,</w:t>
            </w:r>
            <w:r w:rsidR="0072521D" w:rsidRPr="00084466">
              <w:rPr>
                <w:rFonts w:asciiTheme="majorHAnsi" w:hAnsiTheme="majorHAnsi" w:cs="Arial"/>
                <w:b/>
              </w:rPr>
              <w:t>11</w:t>
            </w:r>
            <w:r w:rsidR="00090776" w:rsidRPr="00084466">
              <w:rPr>
                <w:rFonts w:asciiTheme="majorHAnsi" w:hAnsiTheme="majorHAnsi" w:cs="Arial"/>
                <w:b/>
              </w:rPr>
              <w:t xml:space="preserve"> </w:t>
            </w:r>
            <w:r w:rsidR="00E96E06" w:rsidRPr="00084466">
              <w:rPr>
                <w:rFonts w:asciiTheme="majorHAnsi" w:hAnsiTheme="majorHAnsi" w:cs="Arial"/>
                <w:b/>
              </w:rPr>
              <w:t>% au collège</w:t>
            </w:r>
          </w:p>
          <w:p w14:paraId="38761EDF" w14:textId="77777777" w:rsidR="00236733" w:rsidRPr="00084466" w:rsidRDefault="00236733" w:rsidP="00E96E06">
            <w:pPr>
              <w:jc w:val="center"/>
              <w:rPr>
                <w:rFonts w:asciiTheme="majorHAnsi" w:hAnsiTheme="majorHAnsi" w:cs="Arial"/>
                <w:b/>
                <w:color w:val="EE0000"/>
              </w:rPr>
            </w:pPr>
          </w:p>
          <w:p w14:paraId="268B254F" w14:textId="77777777" w:rsidR="00236733" w:rsidRPr="00084466" w:rsidRDefault="00236733" w:rsidP="00E96E06">
            <w:pPr>
              <w:jc w:val="center"/>
              <w:rPr>
                <w:rFonts w:asciiTheme="majorHAnsi" w:hAnsiTheme="majorHAnsi" w:cs="Arial"/>
                <w:b/>
                <w:color w:val="EE0000"/>
              </w:rPr>
            </w:pPr>
          </w:p>
          <w:p w14:paraId="43230870" w14:textId="53A03E74" w:rsidR="00236733" w:rsidRPr="00084466" w:rsidRDefault="00236733" w:rsidP="00E96E06">
            <w:pPr>
              <w:jc w:val="center"/>
              <w:rPr>
                <w:rFonts w:asciiTheme="majorHAnsi" w:hAnsiTheme="majorHAnsi" w:cs="Arial"/>
                <w:b/>
                <w:color w:val="EE0000"/>
              </w:rPr>
            </w:pPr>
          </w:p>
        </w:tc>
      </w:tr>
      <w:tr w:rsidR="00280B00" w:rsidRPr="00084466" w14:paraId="17424F4F" w14:textId="77777777" w:rsidTr="0072521D">
        <w:trPr>
          <w:trHeight w:val="3248"/>
        </w:trPr>
        <w:tc>
          <w:tcPr>
            <w:tcW w:w="1555" w:type="dxa"/>
            <w:shd w:val="clear" w:color="auto" w:fill="FFFFFF" w:themeFill="background1"/>
          </w:tcPr>
          <w:p w14:paraId="52B6C7C9" w14:textId="77777777" w:rsidR="00280B00" w:rsidRPr="00084466" w:rsidRDefault="00280B00" w:rsidP="00280B00">
            <w:pPr>
              <w:jc w:val="both"/>
              <w:outlineLvl w:val="8"/>
              <w:rPr>
                <w:rFonts w:asciiTheme="majorHAnsi" w:hAnsiTheme="majorHAnsi" w:cs="Arial"/>
              </w:rPr>
            </w:pPr>
            <w:r w:rsidRPr="00084466">
              <w:rPr>
                <w:rFonts w:asciiTheme="majorHAnsi" w:hAnsiTheme="majorHAnsi" w:cs="Arial"/>
              </w:rPr>
              <w:lastRenderedPageBreak/>
              <w:t>Echevin du 01/01/2025 au 31/12/2025</w:t>
            </w:r>
          </w:p>
          <w:p w14:paraId="33617673" w14:textId="77777777" w:rsidR="00280B00" w:rsidRPr="00084466" w:rsidRDefault="00280B00" w:rsidP="00280B00">
            <w:pPr>
              <w:jc w:val="both"/>
              <w:outlineLvl w:val="8"/>
              <w:rPr>
                <w:rFonts w:asciiTheme="majorHAnsi" w:hAnsiTheme="majorHAnsi" w:cs="Arial"/>
              </w:rPr>
            </w:pPr>
          </w:p>
        </w:tc>
        <w:tc>
          <w:tcPr>
            <w:tcW w:w="2976" w:type="dxa"/>
            <w:shd w:val="clear" w:color="auto" w:fill="FFFFFF" w:themeFill="background1"/>
          </w:tcPr>
          <w:p w14:paraId="3D09E275" w14:textId="491B5ED5" w:rsidR="00280B00" w:rsidRPr="00084466" w:rsidRDefault="00280B00" w:rsidP="00280B00">
            <w:pPr>
              <w:jc w:val="center"/>
              <w:rPr>
                <w:rFonts w:asciiTheme="majorHAnsi" w:hAnsiTheme="majorHAnsi" w:cs="Arial"/>
              </w:rPr>
            </w:pPr>
            <w:r w:rsidRPr="00084466">
              <w:rPr>
                <w:rFonts w:asciiTheme="majorHAnsi" w:hAnsiTheme="majorHAnsi" w:cs="Arial"/>
              </w:rPr>
              <w:t>DEMOL Axel</w:t>
            </w:r>
          </w:p>
        </w:tc>
        <w:tc>
          <w:tcPr>
            <w:tcW w:w="2127" w:type="dxa"/>
            <w:shd w:val="clear" w:color="auto" w:fill="FFFFFF" w:themeFill="background1"/>
          </w:tcPr>
          <w:p w14:paraId="016BF55F" w14:textId="4D02C6F1" w:rsidR="000E468A" w:rsidRPr="00084466" w:rsidRDefault="000E468A" w:rsidP="000E468A">
            <w:pPr>
              <w:jc w:val="center"/>
              <w:rPr>
                <w:rFonts w:asciiTheme="majorHAnsi" w:hAnsiTheme="majorHAnsi" w:cs="Arial"/>
              </w:rPr>
            </w:pPr>
            <w:r w:rsidRPr="00084466">
              <w:rPr>
                <w:rFonts w:asciiTheme="majorHAnsi" w:hAnsiTheme="majorHAnsi" w:cs="Arial"/>
              </w:rPr>
              <w:t xml:space="preserve">48.469,61€ </w:t>
            </w:r>
          </w:p>
          <w:p w14:paraId="3F4183B0" w14:textId="25B0E6A6" w:rsidR="00280B00" w:rsidRPr="00084466" w:rsidRDefault="000E468A" w:rsidP="000E468A">
            <w:pPr>
              <w:jc w:val="center"/>
              <w:rPr>
                <w:rFonts w:asciiTheme="majorHAnsi" w:hAnsiTheme="majorHAnsi" w:cs="Arial"/>
              </w:rPr>
            </w:pPr>
            <w:r w:rsidRPr="00084466">
              <w:rPr>
                <w:rFonts w:asciiTheme="majorHAnsi" w:hAnsiTheme="majorHAnsi" w:cs="Arial"/>
              </w:rPr>
              <w:t>+ ATN : 30,00€</w:t>
            </w:r>
          </w:p>
        </w:tc>
        <w:tc>
          <w:tcPr>
            <w:tcW w:w="1884" w:type="dxa"/>
            <w:shd w:val="clear" w:color="auto" w:fill="FFFFFF" w:themeFill="background1"/>
          </w:tcPr>
          <w:p w14:paraId="4F65C0F7" w14:textId="5D7F293F" w:rsidR="00280B00" w:rsidRPr="00084466" w:rsidRDefault="00280B00" w:rsidP="00280B00">
            <w:pPr>
              <w:jc w:val="center"/>
              <w:rPr>
                <w:rFonts w:asciiTheme="majorHAnsi" w:hAnsiTheme="majorHAnsi" w:cs="Arial"/>
              </w:rPr>
            </w:pPr>
            <w:r w:rsidRPr="00084466">
              <w:rPr>
                <w:rFonts w:asciiTheme="majorHAnsi" w:hAnsiTheme="majorHAnsi" w:cs="Arial"/>
              </w:rPr>
              <w:t>Traitement d’Echevin</w:t>
            </w:r>
          </w:p>
        </w:tc>
        <w:tc>
          <w:tcPr>
            <w:tcW w:w="2013" w:type="dxa"/>
            <w:shd w:val="clear" w:color="auto" w:fill="FFFFFF" w:themeFill="background1"/>
          </w:tcPr>
          <w:p w14:paraId="0DA8AF42" w14:textId="77777777" w:rsidR="00280B00" w:rsidRPr="00084466" w:rsidRDefault="00280B00" w:rsidP="00280B00">
            <w:pPr>
              <w:jc w:val="center"/>
              <w:rPr>
                <w:rFonts w:asciiTheme="majorHAnsi" w:hAnsiTheme="majorHAnsi" w:cs="Arial"/>
                <w:color w:val="EE0000"/>
                <w:sz w:val="20"/>
                <w:szCs w:val="20"/>
              </w:rPr>
            </w:pPr>
          </w:p>
        </w:tc>
        <w:tc>
          <w:tcPr>
            <w:tcW w:w="2198" w:type="dxa"/>
            <w:shd w:val="clear" w:color="auto" w:fill="FFFFFF" w:themeFill="background1"/>
          </w:tcPr>
          <w:p w14:paraId="1406EB34" w14:textId="54EC1D44" w:rsidR="00D311DC" w:rsidRPr="00084466" w:rsidRDefault="00D311DC" w:rsidP="00D311DC">
            <w:pPr>
              <w:rPr>
                <w:rFonts w:asciiTheme="majorHAnsi" w:hAnsiTheme="majorHAnsi" w:cs="Arial"/>
                <w:sz w:val="20"/>
                <w:szCs w:val="20"/>
              </w:rPr>
            </w:pPr>
            <w:r w:rsidRPr="00084466">
              <w:rPr>
                <w:rFonts w:asciiTheme="majorHAnsi" w:hAnsiTheme="majorHAnsi" w:cs="Arial"/>
                <w:sz w:val="20"/>
                <w:szCs w:val="20"/>
              </w:rPr>
              <w:t xml:space="preserve">* Comité de suivi des carrières de </w:t>
            </w:r>
            <w:proofErr w:type="spellStart"/>
            <w:r w:rsidRPr="00084466">
              <w:rPr>
                <w:rFonts w:asciiTheme="majorHAnsi" w:hAnsiTheme="majorHAnsi" w:cs="Arial"/>
                <w:sz w:val="20"/>
                <w:szCs w:val="20"/>
              </w:rPr>
              <w:t>Bierghes</w:t>
            </w:r>
            <w:proofErr w:type="spellEnd"/>
          </w:p>
          <w:p w14:paraId="4D416BB2" w14:textId="1B0D98CE" w:rsidR="00D311DC" w:rsidRPr="00084466" w:rsidRDefault="00D311DC" w:rsidP="00D311DC">
            <w:pPr>
              <w:rPr>
                <w:rFonts w:asciiTheme="majorHAnsi" w:hAnsiTheme="majorHAnsi" w:cs="Arial"/>
                <w:sz w:val="20"/>
                <w:szCs w:val="20"/>
              </w:rPr>
            </w:pPr>
            <w:r w:rsidRPr="00084466">
              <w:rPr>
                <w:rFonts w:asciiTheme="majorHAnsi" w:hAnsiTheme="majorHAnsi" w:cs="Arial"/>
                <w:sz w:val="20"/>
                <w:szCs w:val="20"/>
              </w:rPr>
              <w:t>* Comité de suivi des carrières de Quenast</w:t>
            </w:r>
          </w:p>
          <w:p w14:paraId="44E6E8C0" w14:textId="187E3C95" w:rsidR="00D311DC" w:rsidRPr="00084466" w:rsidRDefault="00D311DC" w:rsidP="00D311DC">
            <w:pPr>
              <w:rPr>
                <w:rFonts w:asciiTheme="majorHAnsi" w:hAnsiTheme="majorHAnsi" w:cs="Arial"/>
                <w:sz w:val="20"/>
                <w:szCs w:val="20"/>
              </w:rPr>
            </w:pPr>
            <w:r w:rsidRPr="00084466">
              <w:rPr>
                <w:rFonts w:asciiTheme="majorHAnsi" w:hAnsiTheme="majorHAnsi" w:cs="Arial"/>
                <w:sz w:val="20"/>
                <w:szCs w:val="20"/>
              </w:rPr>
              <w:t xml:space="preserve">* Habitations Sociales du Roman </w:t>
            </w:r>
            <w:proofErr w:type="spellStart"/>
            <w:r w:rsidRPr="00084466">
              <w:rPr>
                <w:rFonts w:asciiTheme="majorHAnsi" w:hAnsiTheme="majorHAnsi" w:cs="Arial"/>
                <w:sz w:val="20"/>
                <w:szCs w:val="20"/>
              </w:rPr>
              <w:t>Païs</w:t>
            </w:r>
            <w:proofErr w:type="spellEnd"/>
            <w:r w:rsidRPr="00084466">
              <w:rPr>
                <w:rFonts w:asciiTheme="majorHAnsi" w:hAnsiTheme="majorHAnsi" w:cs="Arial"/>
                <w:sz w:val="20"/>
                <w:szCs w:val="20"/>
              </w:rPr>
              <w:t xml:space="preserve"> </w:t>
            </w:r>
          </w:p>
          <w:p w14:paraId="5D82BB09" w14:textId="7F64EA09" w:rsidR="00D311DC" w:rsidRPr="00084466" w:rsidRDefault="00D311DC" w:rsidP="00D311DC">
            <w:pPr>
              <w:rPr>
                <w:rFonts w:asciiTheme="majorHAnsi" w:hAnsiTheme="majorHAnsi" w:cs="Arial"/>
                <w:sz w:val="20"/>
                <w:szCs w:val="20"/>
              </w:rPr>
            </w:pPr>
            <w:r w:rsidRPr="00084466">
              <w:rPr>
                <w:rFonts w:asciiTheme="majorHAnsi" w:hAnsiTheme="majorHAnsi" w:cs="Arial"/>
                <w:sz w:val="20"/>
                <w:szCs w:val="20"/>
              </w:rPr>
              <w:t>* Intercommunale de mutualisation en matière informatique et organisationnelle</w:t>
            </w:r>
          </w:p>
          <w:p w14:paraId="01D542F3" w14:textId="2B5B5BCB" w:rsidR="00D311DC" w:rsidRPr="00084466" w:rsidRDefault="00D311DC" w:rsidP="00D311DC">
            <w:pPr>
              <w:rPr>
                <w:rFonts w:asciiTheme="majorHAnsi" w:hAnsiTheme="majorHAnsi" w:cs="Arial"/>
                <w:sz w:val="20"/>
                <w:szCs w:val="20"/>
              </w:rPr>
            </w:pPr>
            <w:r w:rsidRPr="00084466">
              <w:rPr>
                <w:rFonts w:asciiTheme="majorHAnsi" w:hAnsiTheme="majorHAnsi" w:cs="Arial"/>
                <w:sz w:val="20"/>
                <w:szCs w:val="20"/>
              </w:rPr>
              <w:t>* Conseil consultatif agricole</w:t>
            </w:r>
          </w:p>
          <w:p w14:paraId="5AA5FC8C" w14:textId="48112F84" w:rsidR="00D311DC" w:rsidRPr="00084466" w:rsidRDefault="00D311DC" w:rsidP="00D311DC">
            <w:pPr>
              <w:rPr>
                <w:rFonts w:asciiTheme="majorHAnsi" w:hAnsiTheme="majorHAnsi" w:cs="Arial"/>
                <w:sz w:val="20"/>
                <w:szCs w:val="20"/>
              </w:rPr>
            </w:pPr>
            <w:r w:rsidRPr="00084466">
              <w:rPr>
                <w:rFonts w:asciiTheme="majorHAnsi" w:hAnsiTheme="majorHAnsi" w:cs="Arial"/>
                <w:sz w:val="20"/>
                <w:szCs w:val="20"/>
              </w:rPr>
              <w:t>* Commission communale de constat de dégâts aux cultures</w:t>
            </w:r>
          </w:p>
          <w:p w14:paraId="1B581D31" w14:textId="26B7836B" w:rsidR="00D311DC" w:rsidRPr="00084466" w:rsidRDefault="00D311DC" w:rsidP="00D311DC">
            <w:pPr>
              <w:rPr>
                <w:rFonts w:asciiTheme="majorHAnsi" w:hAnsiTheme="majorHAnsi" w:cs="Arial"/>
                <w:sz w:val="20"/>
                <w:szCs w:val="20"/>
              </w:rPr>
            </w:pPr>
            <w:r w:rsidRPr="00084466">
              <w:rPr>
                <w:rFonts w:asciiTheme="majorHAnsi" w:hAnsiTheme="majorHAnsi" w:cs="Arial"/>
                <w:sz w:val="20"/>
                <w:szCs w:val="20"/>
              </w:rPr>
              <w:t>* Commission Locale de Développement Rural</w:t>
            </w:r>
          </w:p>
        </w:tc>
        <w:tc>
          <w:tcPr>
            <w:tcW w:w="1843" w:type="dxa"/>
            <w:shd w:val="clear" w:color="auto" w:fill="FFFFFF" w:themeFill="background1"/>
          </w:tcPr>
          <w:p w14:paraId="725E37E4" w14:textId="77777777" w:rsidR="00280B00" w:rsidRPr="00084466" w:rsidRDefault="00280B00" w:rsidP="00280B00">
            <w:pPr>
              <w:jc w:val="center"/>
              <w:rPr>
                <w:rFonts w:asciiTheme="majorHAnsi" w:hAnsiTheme="majorHAnsi" w:cs="Arial"/>
                <w:b/>
              </w:rPr>
            </w:pPr>
            <w:r w:rsidRPr="00084466">
              <w:rPr>
                <w:rFonts w:asciiTheme="majorHAnsi" w:hAnsiTheme="majorHAnsi" w:cs="Arial"/>
                <w:b/>
              </w:rPr>
              <w:t>100 % au conseil</w:t>
            </w:r>
          </w:p>
          <w:p w14:paraId="23931626" w14:textId="77777777" w:rsidR="00280B00" w:rsidRPr="00084466" w:rsidRDefault="00280B00" w:rsidP="00280B00">
            <w:pPr>
              <w:jc w:val="center"/>
              <w:rPr>
                <w:rFonts w:asciiTheme="majorHAnsi" w:hAnsiTheme="majorHAnsi" w:cs="Arial"/>
                <w:b/>
                <w:color w:val="EE0000"/>
              </w:rPr>
            </w:pPr>
          </w:p>
          <w:p w14:paraId="1E64ACB5" w14:textId="4C96BD21" w:rsidR="00280B00" w:rsidRPr="00084466" w:rsidRDefault="0072521D" w:rsidP="00280B00">
            <w:pPr>
              <w:jc w:val="center"/>
              <w:rPr>
                <w:rFonts w:asciiTheme="majorHAnsi" w:hAnsiTheme="majorHAnsi" w:cs="Arial"/>
                <w:b/>
              </w:rPr>
            </w:pPr>
            <w:r w:rsidRPr="00084466">
              <w:rPr>
                <w:rFonts w:asciiTheme="majorHAnsi" w:hAnsiTheme="majorHAnsi" w:cs="Arial"/>
                <w:b/>
              </w:rPr>
              <w:t>93,33</w:t>
            </w:r>
            <w:r w:rsidR="00280B00" w:rsidRPr="00084466">
              <w:rPr>
                <w:rFonts w:asciiTheme="majorHAnsi" w:hAnsiTheme="majorHAnsi" w:cs="Arial"/>
                <w:b/>
              </w:rPr>
              <w:t xml:space="preserve"> % au collège</w:t>
            </w:r>
          </w:p>
        </w:tc>
      </w:tr>
      <w:tr w:rsidR="00280B00" w:rsidRPr="00084466" w14:paraId="05368A42" w14:textId="77777777" w:rsidTr="0072521D">
        <w:trPr>
          <w:trHeight w:val="3248"/>
        </w:trPr>
        <w:tc>
          <w:tcPr>
            <w:tcW w:w="1555" w:type="dxa"/>
            <w:shd w:val="clear" w:color="auto" w:fill="FFFFFF" w:themeFill="background1"/>
          </w:tcPr>
          <w:p w14:paraId="2D552F35" w14:textId="77777777" w:rsidR="00280B00" w:rsidRPr="00084466" w:rsidRDefault="00280B00" w:rsidP="00280B00">
            <w:pPr>
              <w:jc w:val="both"/>
              <w:outlineLvl w:val="8"/>
              <w:rPr>
                <w:rFonts w:asciiTheme="majorHAnsi" w:hAnsiTheme="majorHAnsi" w:cs="Arial"/>
              </w:rPr>
            </w:pPr>
            <w:r w:rsidRPr="00084466">
              <w:rPr>
                <w:rFonts w:asciiTheme="majorHAnsi" w:hAnsiTheme="majorHAnsi" w:cs="Arial"/>
              </w:rPr>
              <w:t xml:space="preserve">Echevin(e) </w:t>
            </w:r>
          </w:p>
          <w:p w14:paraId="4F06E370" w14:textId="3800D7A6" w:rsidR="00280B00" w:rsidRPr="00084466" w:rsidRDefault="00280B00" w:rsidP="00280B00">
            <w:pPr>
              <w:jc w:val="both"/>
              <w:outlineLvl w:val="8"/>
              <w:rPr>
                <w:rFonts w:asciiTheme="majorHAnsi" w:hAnsiTheme="majorHAnsi" w:cs="Arial"/>
              </w:rPr>
            </w:pPr>
            <w:proofErr w:type="gramStart"/>
            <w:r w:rsidRPr="00084466">
              <w:rPr>
                <w:rFonts w:asciiTheme="majorHAnsi" w:hAnsiTheme="majorHAnsi" w:cs="Arial"/>
              </w:rPr>
              <w:t>du</w:t>
            </w:r>
            <w:proofErr w:type="gramEnd"/>
            <w:r w:rsidRPr="00084466">
              <w:rPr>
                <w:rFonts w:asciiTheme="majorHAnsi" w:hAnsiTheme="majorHAnsi" w:cs="Arial"/>
              </w:rPr>
              <w:t xml:space="preserve"> 01/01/2025 au 31/12/2025</w:t>
            </w:r>
          </w:p>
        </w:tc>
        <w:tc>
          <w:tcPr>
            <w:tcW w:w="2976" w:type="dxa"/>
            <w:shd w:val="clear" w:color="auto" w:fill="FFFFFF" w:themeFill="background1"/>
          </w:tcPr>
          <w:p w14:paraId="565013AE" w14:textId="135DDB84" w:rsidR="00280B00" w:rsidRPr="00084466" w:rsidRDefault="00280B00" w:rsidP="00280B00">
            <w:pPr>
              <w:jc w:val="center"/>
              <w:rPr>
                <w:rFonts w:asciiTheme="majorHAnsi" w:hAnsiTheme="majorHAnsi" w:cs="Arial"/>
              </w:rPr>
            </w:pPr>
            <w:r w:rsidRPr="00084466">
              <w:rPr>
                <w:rFonts w:asciiTheme="majorHAnsi" w:hAnsiTheme="majorHAnsi" w:cs="Arial"/>
              </w:rPr>
              <w:t>HEMERIJCKX Grégory</w:t>
            </w:r>
          </w:p>
        </w:tc>
        <w:tc>
          <w:tcPr>
            <w:tcW w:w="2127" w:type="dxa"/>
            <w:shd w:val="clear" w:color="auto" w:fill="FFFFFF" w:themeFill="background1"/>
          </w:tcPr>
          <w:p w14:paraId="23A4AF94" w14:textId="77777777" w:rsidR="00AF4778" w:rsidRPr="00084466" w:rsidRDefault="00AF4778" w:rsidP="00AF4778">
            <w:pPr>
              <w:jc w:val="center"/>
              <w:rPr>
                <w:rFonts w:asciiTheme="majorHAnsi" w:hAnsiTheme="majorHAnsi" w:cs="Arial"/>
              </w:rPr>
            </w:pPr>
            <w:r w:rsidRPr="00084466">
              <w:rPr>
                <w:rFonts w:asciiTheme="majorHAnsi" w:hAnsiTheme="majorHAnsi" w:cs="Arial"/>
              </w:rPr>
              <w:t xml:space="preserve">48.469,61€ </w:t>
            </w:r>
          </w:p>
          <w:p w14:paraId="590FEBCD" w14:textId="7FF07C1B" w:rsidR="00280B00" w:rsidRPr="00084466" w:rsidRDefault="00AF4778" w:rsidP="00AF4778">
            <w:pPr>
              <w:jc w:val="center"/>
              <w:rPr>
                <w:rFonts w:asciiTheme="majorHAnsi" w:hAnsiTheme="majorHAnsi" w:cs="Arial"/>
              </w:rPr>
            </w:pPr>
            <w:r w:rsidRPr="00084466">
              <w:rPr>
                <w:rFonts w:asciiTheme="majorHAnsi" w:hAnsiTheme="majorHAnsi" w:cs="Arial"/>
              </w:rPr>
              <w:t>+ ATN : 30,00€</w:t>
            </w:r>
          </w:p>
        </w:tc>
        <w:tc>
          <w:tcPr>
            <w:tcW w:w="1884" w:type="dxa"/>
            <w:shd w:val="clear" w:color="auto" w:fill="FFFFFF" w:themeFill="background1"/>
          </w:tcPr>
          <w:p w14:paraId="2DD960A2" w14:textId="77777777" w:rsidR="00280B00" w:rsidRPr="00084466" w:rsidRDefault="00280B00" w:rsidP="00280B00">
            <w:pPr>
              <w:jc w:val="center"/>
              <w:rPr>
                <w:rFonts w:asciiTheme="majorHAnsi" w:hAnsiTheme="majorHAnsi" w:cs="Arial"/>
              </w:rPr>
            </w:pPr>
            <w:r w:rsidRPr="00084466">
              <w:rPr>
                <w:rFonts w:asciiTheme="majorHAnsi" w:hAnsiTheme="majorHAnsi" w:cs="Arial"/>
              </w:rPr>
              <w:t>Traitement d’Echevin</w:t>
            </w:r>
          </w:p>
          <w:p w14:paraId="075CEE90" w14:textId="77777777" w:rsidR="00280B00" w:rsidRPr="00084466" w:rsidRDefault="00280B00" w:rsidP="00280B00">
            <w:pPr>
              <w:jc w:val="center"/>
              <w:rPr>
                <w:rFonts w:asciiTheme="majorHAnsi" w:hAnsiTheme="majorHAnsi" w:cs="Arial"/>
              </w:rPr>
            </w:pPr>
          </w:p>
          <w:p w14:paraId="52D5FF66" w14:textId="1338B746" w:rsidR="00280B00" w:rsidRPr="00084466" w:rsidRDefault="00280B00" w:rsidP="00280B00">
            <w:pPr>
              <w:jc w:val="center"/>
              <w:rPr>
                <w:rFonts w:asciiTheme="majorHAnsi" w:hAnsiTheme="majorHAnsi" w:cs="Arial"/>
              </w:rPr>
            </w:pPr>
            <w:r w:rsidRPr="00084466">
              <w:rPr>
                <w:rFonts w:asciiTheme="majorHAnsi" w:hAnsiTheme="majorHAnsi" w:cs="Arial"/>
              </w:rPr>
              <w:t> </w:t>
            </w:r>
          </w:p>
        </w:tc>
        <w:tc>
          <w:tcPr>
            <w:tcW w:w="2013" w:type="dxa"/>
            <w:shd w:val="clear" w:color="auto" w:fill="FFFFFF" w:themeFill="background1"/>
          </w:tcPr>
          <w:p w14:paraId="76B3C36B" w14:textId="77777777" w:rsidR="00280B00" w:rsidRPr="00084466" w:rsidRDefault="00280B00" w:rsidP="00280B00">
            <w:pPr>
              <w:jc w:val="center"/>
              <w:rPr>
                <w:rFonts w:asciiTheme="majorHAnsi" w:hAnsiTheme="majorHAnsi" w:cs="Arial"/>
              </w:rPr>
            </w:pPr>
          </w:p>
        </w:tc>
        <w:tc>
          <w:tcPr>
            <w:tcW w:w="2198" w:type="dxa"/>
            <w:shd w:val="clear" w:color="auto" w:fill="FFFFFF" w:themeFill="background1"/>
          </w:tcPr>
          <w:p w14:paraId="01DBAB4F" w14:textId="77777777" w:rsidR="00280B00" w:rsidRPr="00084466" w:rsidRDefault="00280B00" w:rsidP="00280B00">
            <w:pPr>
              <w:rPr>
                <w:rFonts w:asciiTheme="majorHAnsi" w:hAnsiTheme="majorHAnsi" w:cs="Arial"/>
                <w:sz w:val="20"/>
                <w:szCs w:val="20"/>
              </w:rPr>
            </w:pPr>
            <w:r w:rsidRPr="00084466">
              <w:rPr>
                <w:rFonts w:asciiTheme="majorHAnsi" w:hAnsiTheme="majorHAnsi" w:cs="Arial"/>
                <w:sz w:val="20"/>
                <w:szCs w:val="20"/>
              </w:rPr>
              <w:t>* Conseil de Gérance du Hall omnisports</w:t>
            </w:r>
          </w:p>
          <w:p w14:paraId="6347B5FC" w14:textId="77777777" w:rsidR="00280B00" w:rsidRPr="00084466" w:rsidRDefault="00280B00" w:rsidP="00280B00">
            <w:pPr>
              <w:rPr>
                <w:rFonts w:asciiTheme="majorHAnsi" w:hAnsiTheme="majorHAnsi" w:cs="Arial"/>
                <w:sz w:val="20"/>
                <w:szCs w:val="20"/>
              </w:rPr>
            </w:pPr>
            <w:r w:rsidRPr="00084466">
              <w:rPr>
                <w:rFonts w:asciiTheme="majorHAnsi" w:hAnsiTheme="majorHAnsi" w:cs="Arial"/>
                <w:sz w:val="20"/>
                <w:szCs w:val="20"/>
              </w:rPr>
              <w:t xml:space="preserve">* Conseil consultatif des sports </w:t>
            </w:r>
          </w:p>
          <w:p w14:paraId="22E7601F" w14:textId="77777777" w:rsidR="00280B00" w:rsidRPr="00084466" w:rsidRDefault="00280B00" w:rsidP="00280B00">
            <w:pPr>
              <w:rPr>
                <w:rFonts w:asciiTheme="majorHAnsi" w:hAnsiTheme="majorHAnsi" w:cs="Arial"/>
                <w:sz w:val="20"/>
                <w:szCs w:val="20"/>
              </w:rPr>
            </w:pPr>
            <w:r w:rsidRPr="00084466">
              <w:rPr>
                <w:rFonts w:asciiTheme="majorHAnsi" w:hAnsiTheme="majorHAnsi" w:cs="Arial"/>
                <w:sz w:val="20"/>
                <w:szCs w:val="20"/>
              </w:rPr>
              <w:t xml:space="preserve">*Habitations Sociales du Roman </w:t>
            </w:r>
            <w:proofErr w:type="spellStart"/>
            <w:r w:rsidRPr="00084466">
              <w:rPr>
                <w:rFonts w:asciiTheme="majorHAnsi" w:hAnsiTheme="majorHAnsi" w:cs="Arial"/>
                <w:sz w:val="20"/>
                <w:szCs w:val="20"/>
              </w:rPr>
              <w:t>Païs</w:t>
            </w:r>
            <w:proofErr w:type="spellEnd"/>
          </w:p>
          <w:p w14:paraId="215F3EA9" w14:textId="77777777" w:rsidR="00280B00" w:rsidRPr="00084466" w:rsidRDefault="00280B00" w:rsidP="00280B00">
            <w:pPr>
              <w:rPr>
                <w:rFonts w:asciiTheme="majorHAnsi" w:hAnsiTheme="majorHAnsi" w:cs="Arial"/>
                <w:sz w:val="20"/>
                <w:szCs w:val="20"/>
              </w:rPr>
            </w:pPr>
            <w:r w:rsidRPr="00084466">
              <w:rPr>
                <w:rFonts w:asciiTheme="majorHAnsi" w:hAnsiTheme="majorHAnsi" w:cs="Arial"/>
                <w:sz w:val="20"/>
                <w:szCs w:val="20"/>
              </w:rPr>
              <w:t>*ORES ASSETS</w:t>
            </w:r>
          </w:p>
          <w:p w14:paraId="0ECF92A6" w14:textId="5FFB1E69" w:rsidR="005F6E45" w:rsidRPr="00084466" w:rsidRDefault="005F6E45" w:rsidP="00280B00">
            <w:pPr>
              <w:rPr>
                <w:rFonts w:asciiTheme="majorHAnsi" w:hAnsiTheme="majorHAnsi" w:cs="Arial"/>
                <w:sz w:val="20"/>
                <w:szCs w:val="20"/>
              </w:rPr>
            </w:pPr>
            <w:r w:rsidRPr="00084466">
              <w:rPr>
                <w:rFonts w:asciiTheme="majorHAnsi" w:hAnsiTheme="majorHAnsi" w:cs="Arial"/>
                <w:sz w:val="20"/>
                <w:szCs w:val="20"/>
              </w:rPr>
              <w:t xml:space="preserve">* </w:t>
            </w:r>
            <w:proofErr w:type="spellStart"/>
            <w:r w:rsidRPr="00084466">
              <w:rPr>
                <w:rFonts w:asciiTheme="majorHAnsi" w:hAnsiTheme="majorHAnsi" w:cs="Arial"/>
                <w:sz w:val="20"/>
                <w:szCs w:val="20"/>
              </w:rPr>
              <w:t>Panathlon</w:t>
            </w:r>
            <w:proofErr w:type="spellEnd"/>
          </w:p>
          <w:p w14:paraId="695CD821" w14:textId="2844D9DA" w:rsidR="00280B00" w:rsidRPr="00084466" w:rsidRDefault="005F6E45" w:rsidP="005F6E45">
            <w:pPr>
              <w:rPr>
                <w:rFonts w:asciiTheme="majorHAnsi" w:hAnsiTheme="majorHAnsi" w:cs="Arial"/>
                <w:sz w:val="20"/>
                <w:szCs w:val="20"/>
              </w:rPr>
            </w:pPr>
            <w:r w:rsidRPr="00084466">
              <w:rPr>
                <w:rFonts w:asciiTheme="majorHAnsi" w:hAnsiTheme="majorHAnsi" w:cs="Arial"/>
                <w:sz w:val="20"/>
                <w:szCs w:val="20"/>
              </w:rPr>
              <w:t>* Association des Etablissements sportifs</w:t>
            </w:r>
          </w:p>
        </w:tc>
        <w:tc>
          <w:tcPr>
            <w:tcW w:w="1843" w:type="dxa"/>
            <w:shd w:val="clear" w:color="auto" w:fill="FFFFFF" w:themeFill="background1"/>
          </w:tcPr>
          <w:p w14:paraId="469884D6" w14:textId="77777777" w:rsidR="00280B00" w:rsidRPr="00084466" w:rsidRDefault="00280B00" w:rsidP="00280B00">
            <w:pPr>
              <w:jc w:val="center"/>
              <w:rPr>
                <w:rFonts w:asciiTheme="majorHAnsi" w:hAnsiTheme="majorHAnsi" w:cs="Arial"/>
                <w:b/>
              </w:rPr>
            </w:pPr>
            <w:r w:rsidRPr="00084466">
              <w:rPr>
                <w:rFonts w:asciiTheme="majorHAnsi" w:hAnsiTheme="majorHAnsi" w:cs="Arial"/>
                <w:b/>
              </w:rPr>
              <w:t>92,31 % au conseil</w:t>
            </w:r>
          </w:p>
          <w:p w14:paraId="642CD550" w14:textId="77777777" w:rsidR="00280B00" w:rsidRPr="00084466" w:rsidRDefault="00280B00" w:rsidP="00280B00">
            <w:pPr>
              <w:jc w:val="center"/>
              <w:rPr>
                <w:rFonts w:asciiTheme="majorHAnsi" w:hAnsiTheme="majorHAnsi" w:cs="Arial"/>
                <w:b/>
                <w:color w:val="EE0000"/>
              </w:rPr>
            </w:pPr>
          </w:p>
          <w:p w14:paraId="27005A85" w14:textId="02087D49" w:rsidR="00280B00" w:rsidRPr="00084466" w:rsidRDefault="0072521D" w:rsidP="00280B00">
            <w:pPr>
              <w:jc w:val="center"/>
              <w:rPr>
                <w:rFonts w:asciiTheme="majorHAnsi" w:hAnsiTheme="majorHAnsi" w:cs="Arial"/>
                <w:b/>
              </w:rPr>
            </w:pPr>
            <w:r w:rsidRPr="00084466">
              <w:rPr>
                <w:rFonts w:asciiTheme="majorHAnsi" w:hAnsiTheme="majorHAnsi" w:cs="Arial"/>
                <w:b/>
              </w:rPr>
              <w:t>95,56</w:t>
            </w:r>
            <w:r w:rsidR="00280B00" w:rsidRPr="00084466">
              <w:rPr>
                <w:rFonts w:asciiTheme="majorHAnsi" w:hAnsiTheme="majorHAnsi" w:cs="Arial"/>
                <w:b/>
              </w:rPr>
              <w:t xml:space="preserve"> % au collège</w:t>
            </w:r>
          </w:p>
          <w:p w14:paraId="539D6ED7" w14:textId="77777777" w:rsidR="00280B00" w:rsidRPr="00084466" w:rsidRDefault="00280B00" w:rsidP="00280B00">
            <w:pPr>
              <w:jc w:val="center"/>
              <w:rPr>
                <w:rFonts w:asciiTheme="majorHAnsi" w:hAnsiTheme="majorHAnsi" w:cs="Arial"/>
                <w:b/>
                <w:color w:val="EE0000"/>
              </w:rPr>
            </w:pPr>
          </w:p>
          <w:p w14:paraId="1FF888CB" w14:textId="77777777" w:rsidR="00280B00" w:rsidRPr="00084466" w:rsidRDefault="00280B00" w:rsidP="00280B00">
            <w:pPr>
              <w:jc w:val="center"/>
              <w:rPr>
                <w:rFonts w:asciiTheme="majorHAnsi" w:hAnsiTheme="majorHAnsi" w:cs="Arial"/>
                <w:b/>
                <w:color w:val="EE0000"/>
              </w:rPr>
            </w:pPr>
          </w:p>
          <w:p w14:paraId="29DC585C" w14:textId="77777777" w:rsidR="00280B00" w:rsidRPr="00084466" w:rsidRDefault="00280B00" w:rsidP="00280B00">
            <w:pPr>
              <w:jc w:val="center"/>
              <w:rPr>
                <w:rFonts w:asciiTheme="majorHAnsi" w:hAnsiTheme="majorHAnsi" w:cs="Arial"/>
                <w:b/>
              </w:rPr>
            </w:pPr>
          </w:p>
        </w:tc>
      </w:tr>
      <w:tr w:rsidR="00280B00" w:rsidRPr="00084466" w14:paraId="541142A3" w14:textId="77777777" w:rsidTr="0072521D">
        <w:trPr>
          <w:trHeight w:val="1556"/>
        </w:trPr>
        <w:tc>
          <w:tcPr>
            <w:tcW w:w="1555" w:type="dxa"/>
            <w:shd w:val="clear" w:color="auto" w:fill="FFFFFF" w:themeFill="background1"/>
          </w:tcPr>
          <w:p w14:paraId="0AEE38D1" w14:textId="77777777" w:rsidR="00280B00" w:rsidRPr="00084466" w:rsidRDefault="00280B00" w:rsidP="00280B00">
            <w:pPr>
              <w:jc w:val="both"/>
              <w:outlineLvl w:val="8"/>
              <w:rPr>
                <w:rFonts w:asciiTheme="majorHAnsi" w:hAnsiTheme="majorHAnsi" w:cs="Arial"/>
              </w:rPr>
            </w:pPr>
            <w:r w:rsidRPr="00084466">
              <w:rPr>
                <w:rFonts w:asciiTheme="majorHAnsi" w:hAnsiTheme="majorHAnsi" w:cs="Arial"/>
              </w:rPr>
              <w:t>Echevine du 01/01/2025 au 31/12/2025</w:t>
            </w:r>
          </w:p>
          <w:p w14:paraId="70066F28" w14:textId="77777777" w:rsidR="00280B00" w:rsidRPr="00084466" w:rsidRDefault="00280B00" w:rsidP="00280B00">
            <w:pPr>
              <w:jc w:val="both"/>
              <w:outlineLvl w:val="8"/>
              <w:rPr>
                <w:rFonts w:asciiTheme="majorHAnsi" w:hAnsiTheme="majorHAnsi" w:cs="Arial"/>
              </w:rPr>
            </w:pPr>
          </w:p>
          <w:p w14:paraId="65FE32DA" w14:textId="7B616A37" w:rsidR="00280B00" w:rsidRPr="00084466" w:rsidRDefault="00280B00" w:rsidP="00280B00">
            <w:pPr>
              <w:jc w:val="both"/>
              <w:outlineLvl w:val="8"/>
              <w:rPr>
                <w:rFonts w:asciiTheme="majorHAnsi" w:hAnsiTheme="majorHAnsi" w:cs="Arial"/>
              </w:rPr>
            </w:pPr>
          </w:p>
        </w:tc>
        <w:tc>
          <w:tcPr>
            <w:tcW w:w="2976" w:type="dxa"/>
            <w:shd w:val="clear" w:color="auto" w:fill="FFFFFF" w:themeFill="background1"/>
          </w:tcPr>
          <w:p w14:paraId="63F1BF5E" w14:textId="41E34B71" w:rsidR="00280B00" w:rsidRPr="00084466" w:rsidRDefault="00280B00" w:rsidP="00280B00">
            <w:pPr>
              <w:jc w:val="center"/>
              <w:rPr>
                <w:rFonts w:asciiTheme="majorHAnsi" w:hAnsiTheme="majorHAnsi" w:cs="Arial"/>
              </w:rPr>
            </w:pPr>
            <w:r w:rsidRPr="00084466">
              <w:rPr>
                <w:rFonts w:asciiTheme="majorHAnsi" w:hAnsiTheme="majorHAnsi" w:cs="Arial"/>
              </w:rPr>
              <w:t>FULCO Pina</w:t>
            </w:r>
          </w:p>
        </w:tc>
        <w:tc>
          <w:tcPr>
            <w:tcW w:w="2127" w:type="dxa"/>
            <w:shd w:val="clear" w:color="auto" w:fill="FFFFFF" w:themeFill="background1"/>
          </w:tcPr>
          <w:p w14:paraId="525E2272" w14:textId="77777777" w:rsidR="00AF4778" w:rsidRPr="00084466" w:rsidRDefault="00AF4778" w:rsidP="00AF4778">
            <w:pPr>
              <w:jc w:val="center"/>
              <w:rPr>
                <w:rFonts w:asciiTheme="majorHAnsi" w:hAnsiTheme="majorHAnsi" w:cs="Arial"/>
              </w:rPr>
            </w:pPr>
            <w:r w:rsidRPr="00084466">
              <w:rPr>
                <w:rFonts w:asciiTheme="majorHAnsi" w:hAnsiTheme="majorHAnsi" w:cs="Arial"/>
              </w:rPr>
              <w:t xml:space="preserve">48.469,61€ </w:t>
            </w:r>
          </w:p>
          <w:p w14:paraId="4C4761BF" w14:textId="0764E086" w:rsidR="00280B00" w:rsidRPr="00084466" w:rsidRDefault="00AF4778" w:rsidP="00AF4778">
            <w:pPr>
              <w:jc w:val="center"/>
              <w:rPr>
                <w:rFonts w:asciiTheme="majorHAnsi" w:hAnsiTheme="majorHAnsi" w:cs="Arial"/>
              </w:rPr>
            </w:pPr>
            <w:r w:rsidRPr="00084466">
              <w:rPr>
                <w:rFonts w:asciiTheme="majorHAnsi" w:hAnsiTheme="majorHAnsi" w:cs="Arial"/>
              </w:rPr>
              <w:t>+ ATN : 80,00€</w:t>
            </w:r>
          </w:p>
        </w:tc>
        <w:tc>
          <w:tcPr>
            <w:tcW w:w="1884" w:type="dxa"/>
            <w:shd w:val="clear" w:color="auto" w:fill="FFFFFF" w:themeFill="background1"/>
          </w:tcPr>
          <w:p w14:paraId="697DCC1A" w14:textId="5CD3A689" w:rsidR="00280B00" w:rsidRPr="00084466" w:rsidRDefault="00280B00" w:rsidP="00280B00">
            <w:pPr>
              <w:jc w:val="center"/>
              <w:rPr>
                <w:rFonts w:asciiTheme="majorHAnsi" w:hAnsiTheme="majorHAnsi" w:cs="Arial"/>
              </w:rPr>
            </w:pPr>
            <w:r w:rsidRPr="00084466">
              <w:rPr>
                <w:rFonts w:asciiTheme="majorHAnsi" w:hAnsiTheme="majorHAnsi" w:cs="Arial"/>
              </w:rPr>
              <w:t>Traitement d’Echevin</w:t>
            </w:r>
          </w:p>
        </w:tc>
        <w:tc>
          <w:tcPr>
            <w:tcW w:w="2013" w:type="dxa"/>
            <w:shd w:val="clear" w:color="auto" w:fill="FFFFFF" w:themeFill="background1"/>
          </w:tcPr>
          <w:p w14:paraId="1A0BFAFB" w14:textId="77777777" w:rsidR="00280B00" w:rsidRPr="00084466" w:rsidRDefault="00280B00" w:rsidP="00280B00">
            <w:pPr>
              <w:jc w:val="center"/>
              <w:rPr>
                <w:rFonts w:asciiTheme="majorHAnsi" w:hAnsiTheme="majorHAnsi" w:cs="Arial"/>
              </w:rPr>
            </w:pPr>
          </w:p>
        </w:tc>
        <w:tc>
          <w:tcPr>
            <w:tcW w:w="2198" w:type="dxa"/>
            <w:shd w:val="clear" w:color="auto" w:fill="FFFFFF" w:themeFill="background1"/>
          </w:tcPr>
          <w:p w14:paraId="040559A4" w14:textId="587AEDDE" w:rsidR="005F6E45" w:rsidRPr="00084466" w:rsidRDefault="005F6E45" w:rsidP="005F6E45">
            <w:pPr>
              <w:rPr>
                <w:rFonts w:asciiTheme="majorHAnsi" w:hAnsiTheme="majorHAnsi" w:cs="Arial"/>
                <w:sz w:val="20"/>
              </w:rPr>
            </w:pPr>
            <w:r w:rsidRPr="00084466">
              <w:rPr>
                <w:rFonts w:asciiTheme="majorHAnsi" w:hAnsiTheme="majorHAnsi" w:cs="Arial"/>
                <w:sz w:val="20"/>
              </w:rPr>
              <w:t>* ORES ASSETS</w:t>
            </w:r>
          </w:p>
          <w:p w14:paraId="386F9385" w14:textId="6CF6FFAB" w:rsidR="005F6E45" w:rsidRPr="00084466" w:rsidRDefault="005F6E45" w:rsidP="005F6E45">
            <w:pPr>
              <w:rPr>
                <w:rFonts w:asciiTheme="majorHAnsi" w:hAnsiTheme="majorHAnsi" w:cs="Arial"/>
                <w:sz w:val="20"/>
                <w:szCs w:val="20"/>
              </w:rPr>
            </w:pPr>
            <w:r w:rsidRPr="00084466">
              <w:rPr>
                <w:rFonts w:asciiTheme="majorHAnsi" w:hAnsiTheme="majorHAnsi" w:cs="Arial"/>
                <w:sz w:val="20"/>
                <w:szCs w:val="20"/>
              </w:rPr>
              <w:t>* Intercommunale sociale du Brabant wallon</w:t>
            </w:r>
          </w:p>
          <w:p w14:paraId="5DF53BAF" w14:textId="5C6D0E07" w:rsidR="005F6E45" w:rsidRPr="00084466" w:rsidRDefault="005F6E45" w:rsidP="005F6E45">
            <w:pPr>
              <w:rPr>
                <w:rFonts w:asciiTheme="majorHAnsi" w:hAnsiTheme="majorHAnsi" w:cs="Arial"/>
                <w:sz w:val="20"/>
                <w:szCs w:val="20"/>
              </w:rPr>
            </w:pPr>
            <w:r w:rsidRPr="00084466">
              <w:rPr>
                <w:rFonts w:asciiTheme="majorHAnsi" w:hAnsiTheme="majorHAnsi" w:cs="Arial"/>
                <w:sz w:val="20"/>
                <w:szCs w:val="20"/>
              </w:rPr>
              <w:t>* Conseil Consultatif Communal des Aînés</w:t>
            </w:r>
          </w:p>
        </w:tc>
        <w:tc>
          <w:tcPr>
            <w:tcW w:w="1843" w:type="dxa"/>
            <w:shd w:val="clear" w:color="auto" w:fill="FFFFFF" w:themeFill="background1"/>
          </w:tcPr>
          <w:p w14:paraId="3EA8CD21" w14:textId="77777777" w:rsidR="00280B00" w:rsidRPr="00084466" w:rsidRDefault="00280B00" w:rsidP="00280B00">
            <w:pPr>
              <w:jc w:val="center"/>
              <w:rPr>
                <w:rFonts w:asciiTheme="majorHAnsi" w:hAnsiTheme="majorHAnsi" w:cs="Arial"/>
                <w:b/>
              </w:rPr>
            </w:pPr>
            <w:r w:rsidRPr="00084466">
              <w:rPr>
                <w:rFonts w:asciiTheme="majorHAnsi" w:hAnsiTheme="majorHAnsi" w:cs="Arial"/>
                <w:b/>
              </w:rPr>
              <w:t>100 % au conseil</w:t>
            </w:r>
          </w:p>
          <w:p w14:paraId="6CD25263" w14:textId="77777777" w:rsidR="00280B00" w:rsidRPr="00084466" w:rsidRDefault="00280B00" w:rsidP="00280B00">
            <w:pPr>
              <w:jc w:val="center"/>
              <w:rPr>
                <w:rFonts w:asciiTheme="majorHAnsi" w:hAnsiTheme="majorHAnsi" w:cs="Arial"/>
                <w:b/>
                <w:color w:val="EE0000"/>
              </w:rPr>
            </w:pPr>
          </w:p>
          <w:p w14:paraId="5BAF9347" w14:textId="1E66CCE5" w:rsidR="00280B00" w:rsidRPr="00084466" w:rsidRDefault="0072521D" w:rsidP="00280B00">
            <w:pPr>
              <w:jc w:val="center"/>
              <w:rPr>
                <w:rFonts w:asciiTheme="majorHAnsi" w:hAnsiTheme="majorHAnsi" w:cs="Arial"/>
                <w:b/>
              </w:rPr>
            </w:pPr>
            <w:r w:rsidRPr="00084466">
              <w:rPr>
                <w:rFonts w:asciiTheme="majorHAnsi" w:hAnsiTheme="majorHAnsi" w:cs="Arial"/>
                <w:b/>
              </w:rPr>
              <w:t>95,56</w:t>
            </w:r>
            <w:r w:rsidR="00280B00" w:rsidRPr="00084466">
              <w:rPr>
                <w:rFonts w:asciiTheme="majorHAnsi" w:hAnsiTheme="majorHAnsi" w:cs="Arial"/>
                <w:b/>
              </w:rPr>
              <w:t xml:space="preserve"> % au collège</w:t>
            </w:r>
          </w:p>
          <w:p w14:paraId="6665378E" w14:textId="7B08CB74" w:rsidR="00280B00" w:rsidRPr="00084466" w:rsidRDefault="00280B00" w:rsidP="00280B00">
            <w:pPr>
              <w:jc w:val="center"/>
              <w:rPr>
                <w:rFonts w:asciiTheme="majorHAnsi" w:hAnsiTheme="majorHAnsi" w:cs="Arial"/>
                <w:b/>
                <w:color w:val="EE0000"/>
              </w:rPr>
            </w:pPr>
          </w:p>
        </w:tc>
      </w:tr>
      <w:tr w:rsidR="00280B00" w:rsidRPr="00084466" w14:paraId="5BDB6A71" w14:textId="77777777" w:rsidTr="0072521D">
        <w:trPr>
          <w:trHeight w:val="1556"/>
        </w:trPr>
        <w:tc>
          <w:tcPr>
            <w:tcW w:w="1555" w:type="dxa"/>
            <w:shd w:val="clear" w:color="auto" w:fill="FFFFFF" w:themeFill="background1"/>
          </w:tcPr>
          <w:p w14:paraId="79B1F99C" w14:textId="77777777" w:rsidR="00280B00" w:rsidRPr="00084466" w:rsidRDefault="00280B00" w:rsidP="00280B00">
            <w:pPr>
              <w:jc w:val="both"/>
              <w:outlineLvl w:val="8"/>
              <w:rPr>
                <w:rFonts w:asciiTheme="majorHAnsi" w:hAnsiTheme="majorHAnsi" w:cs="Arial"/>
              </w:rPr>
            </w:pPr>
            <w:r w:rsidRPr="00084466">
              <w:rPr>
                <w:rFonts w:asciiTheme="majorHAnsi" w:hAnsiTheme="majorHAnsi" w:cs="Arial"/>
              </w:rPr>
              <w:lastRenderedPageBreak/>
              <w:t>Echevine du 01/01/2025 au 31/12/2025</w:t>
            </w:r>
          </w:p>
          <w:p w14:paraId="3BC1C850" w14:textId="77777777" w:rsidR="00280B00" w:rsidRPr="00084466" w:rsidRDefault="00280B00" w:rsidP="00280B00">
            <w:pPr>
              <w:jc w:val="both"/>
              <w:outlineLvl w:val="8"/>
              <w:rPr>
                <w:rFonts w:asciiTheme="majorHAnsi" w:hAnsiTheme="majorHAnsi" w:cs="Arial"/>
              </w:rPr>
            </w:pPr>
          </w:p>
          <w:p w14:paraId="292F0518" w14:textId="77777777" w:rsidR="00280B00" w:rsidRPr="00084466" w:rsidRDefault="00280B00" w:rsidP="00280B00">
            <w:pPr>
              <w:jc w:val="both"/>
              <w:outlineLvl w:val="8"/>
              <w:rPr>
                <w:rFonts w:asciiTheme="majorHAnsi" w:hAnsiTheme="majorHAnsi" w:cs="Arial"/>
              </w:rPr>
            </w:pPr>
          </w:p>
        </w:tc>
        <w:tc>
          <w:tcPr>
            <w:tcW w:w="2976" w:type="dxa"/>
            <w:shd w:val="clear" w:color="auto" w:fill="FFFFFF" w:themeFill="background1"/>
          </w:tcPr>
          <w:p w14:paraId="0BE330C1" w14:textId="142E7B9C" w:rsidR="00280B00" w:rsidRPr="00084466" w:rsidRDefault="00280B00" w:rsidP="00280B00">
            <w:pPr>
              <w:jc w:val="center"/>
              <w:rPr>
                <w:rFonts w:asciiTheme="majorHAnsi" w:hAnsiTheme="majorHAnsi" w:cs="Arial"/>
              </w:rPr>
            </w:pPr>
            <w:r w:rsidRPr="00084466">
              <w:rPr>
                <w:rFonts w:asciiTheme="majorHAnsi" w:hAnsiTheme="majorHAnsi" w:cs="Arial"/>
              </w:rPr>
              <w:t>MANCINI Claudia</w:t>
            </w:r>
          </w:p>
        </w:tc>
        <w:tc>
          <w:tcPr>
            <w:tcW w:w="2127" w:type="dxa"/>
            <w:shd w:val="clear" w:color="auto" w:fill="FFFFFF" w:themeFill="background1"/>
          </w:tcPr>
          <w:p w14:paraId="7495800C" w14:textId="77777777" w:rsidR="00B534E9" w:rsidRPr="00084466" w:rsidRDefault="00B534E9" w:rsidP="00B534E9">
            <w:pPr>
              <w:jc w:val="center"/>
              <w:rPr>
                <w:rFonts w:asciiTheme="majorHAnsi" w:hAnsiTheme="majorHAnsi" w:cs="Arial"/>
              </w:rPr>
            </w:pPr>
            <w:r w:rsidRPr="00084466">
              <w:rPr>
                <w:rFonts w:asciiTheme="majorHAnsi" w:hAnsiTheme="majorHAnsi" w:cs="Arial"/>
              </w:rPr>
              <w:t xml:space="preserve">48.469,61€ </w:t>
            </w:r>
          </w:p>
          <w:p w14:paraId="25D21715" w14:textId="265E4A17" w:rsidR="00280B00" w:rsidRPr="00084466" w:rsidRDefault="00B534E9" w:rsidP="00B534E9">
            <w:pPr>
              <w:jc w:val="center"/>
              <w:rPr>
                <w:rFonts w:asciiTheme="majorHAnsi" w:hAnsiTheme="majorHAnsi" w:cs="Arial"/>
              </w:rPr>
            </w:pPr>
            <w:r w:rsidRPr="00084466">
              <w:rPr>
                <w:rFonts w:asciiTheme="majorHAnsi" w:hAnsiTheme="majorHAnsi" w:cs="Arial"/>
              </w:rPr>
              <w:t>+ ATN : 80,00€</w:t>
            </w:r>
          </w:p>
        </w:tc>
        <w:tc>
          <w:tcPr>
            <w:tcW w:w="1884" w:type="dxa"/>
            <w:shd w:val="clear" w:color="auto" w:fill="FFFFFF" w:themeFill="background1"/>
          </w:tcPr>
          <w:p w14:paraId="07CC5899" w14:textId="3F45880E" w:rsidR="00280B00" w:rsidRPr="00084466" w:rsidRDefault="00280B00" w:rsidP="00A02944">
            <w:pPr>
              <w:jc w:val="center"/>
              <w:rPr>
                <w:rFonts w:asciiTheme="majorHAnsi" w:hAnsiTheme="majorHAnsi" w:cs="Arial"/>
              </w:rPr>
            </w:pPr>
            <w:r w:rsidRPr="00084466">
              <w:rPr>
                <w:rFonts w:asciiTheme="majorHAnsi" w:hAnsiTheme="majorHAnsi" w:cs="Arial"/>
              </w:rPr>
              <w:t>Traitement d’Echevin</w:t>
            </w:r>
          </w:p>
        </w:tc>
        <w:tc>
          <w:tcPr>
            <w:tcW w:w="2013" w:type="dxa"/>
            <w:shd w:val="clear" w:color="auto" w:fill="FFFFFF" w:themeFill="background1"/>
          </w:tcPr>
          <w:p w14:paraId="456FA280" w14:textId="77777777" w:rsidR="00280B00" w:rsidRPr="00084466" w:rsidRDefault="00280B00" w:rsidP="00280B00">
            <w:pPr>
              <w:jc w:val="center"/>
              <w:rPr>
                <w:rFonts w:asciiTheme="majorHAnsi" w:hAnsiTheme="majorHAnsi" w:cs="Arial"/>
              </w:rPr>
            </w:pPr>
          </w:p>
        </w:tc>
        <w:tc>
          <w:tcPr>
            <w:tcW w:w="2198" w:type="dxa"/>
            <w:shd w:val="clear" w:color="auto" w:fill="FFFFFF" w:themeFill="background1"/>
          </w:tcPr>
          <w:p w14:paraId="4464D679" w14:textId="36EE5F6C" w:rsidR="00280B00" w:rsidRPr="00084466" w:rsidRDefault="005F6E45" w:rsidP="005F6E45">
            <w:pPr>
              <w:rPr>
                <w:rFonts w:asciiTheme="majorHAnsi" w:hAnsiTheme="majorHAnsi" w:cs="Arial"/>
                <w:sz w:val="20"/>
              </w:rPr>
            </w:pPr>
            <w:r w:rsidRPr="00084466">
              <w:rPr>
                <w:rFonts w:asciiTheme="majorHAnsi" w:hAnsiTheme="majorHAnsi" w:cs="Arial"/>
                <w:sz w:val="20"/>
              </w:rPr>
              <w:t>* Comité d’attribution des logements</w:t>
            </w:r>
          </w:p>
          <w:p w14:paraId="00A4031A" w14:textId="606324C1" w:rsidR="005F6E45" w:rsidRPr="00084466" w:rsidRDefault="005F6E45" w:rsidP="005F6E45">
            <w:pPr>
              <w:rPr>
                <w:rFonts w:asciiTheme="majorHAnsi" w:hAnsiTheme="majorHAnsi" w:cs="Arial"/>
                <w:sz w:val="20"/>
              </w:rPr>
            </w:pPr>
            <w:r w:rsidRPr="00084466">
              <w:rPr>
                <w:rFonts w:asciiTheme="majorHAnsi" w:hAnsiTheme="majorHAnsi" w:cs="Arial"/>
                <w:sz w:val="20"/>
              </w:rPr>
              <w:t>* Commission Communale de l’Accueil</w:t>
            </w:r>
          </w:p>
          <w:p w14:paraId="58257BC9" w14:textId="5685D89A" w:rsidR="005F6E45" w:rsidRPr="00084466" w:rsidRDefault="005F6E45" w:rsidP="00280B00">
            <w:pPr>
              <w:rPr>
                <w:rFonts w:asciiTheme="majorHAnsi" w:hAnsiTheme="majorHAnsi" w:cs="Arial"/>
                <w:sz w:val="20"/>
                <w:szCs w:val="20"/>
              </w:rPr>
            </w:pPr>
            <w:r w:rsidRPr="00084466">
              <w:rPr>
                <w:rFonts w:asciiTheme="majorHAnsi" w:hAnsiTheme="majorHAnsi" w:cs="Arial"/>
                <w:sz w:val="20"/>
                <w:szCs w:val="20"/>
              </w:rPr>
              <w:t>* AMO Plan J</w:t>
            </w:r>
          </w:p>
          <w:p w14:paraId="7B697244" w14:textId="3F7D4642" w:rsidR="005F6E45" w:rsidRPr="00084466" w:rsidRDefault="005F6E45" w:rsidP="00280B00">
            <w:pPr>
              <w:rPr>
                <w:rFonts w:asciiTheme="majorHAnsi" w:hAnsiTheme="majorHAnsi" w:cs="Arial"/>
                <w:sz w:val="20"/>
                <w:szCs w:val="20"/>
              </w:rPr>
            </w:pPr>
            <w:r w:rsidRPr="00084466">
              <w:rPr>
                <w:rFonts w:asciiTheme="majorHAnsi" w:hAnsiTheme="majorHAnsi" w:cs="Arial"/>
                <w:sz w:val="20"/>
                <w:szCs w:val="20"/>
              </w:rPr>
              <w:t>* Commission des finances</w:t>
            </w:r>
          </w:p>
          <w:p w14:paraId="43B5CB2E" w14:textId="66B6DEB8" w:rsidR="005F6E45" w:rsidRPr="00084466" w:rsidRDefault="005F6E45" w:rsidP="00280B00">
            <w:pPr>
              <w:rPr>
                <w:rFonts w:asciiTheme="majorHAnsi" w:hAnsiTheme="majorHAnsi" w:cs="Arial"/>
                <w:sz w:val="20"/>
                <w:szCs w:val="20"/>
              </w:rPr>
            </w:pPr>
            <w:r w:rsidRPr="00084466">
              <w:rPr>
                <w:rFonts w:asciiTheme="majorHAnsi" w:hAnsiTheme="majorHAnsi" w:cs="Arial"/>
                <w:sz w:val="20"/>
                <w:szCs w:val="20"/>
              </w:rPr>
              <w:t>* Commission Locale de * Développement Rural</w:t>
            </w:r>
          </w:p>
          <w:p w14:paraId="4D785BD4" w14:textId="431C0C74" w:rsidR="005F6E45" w:rsidRPr="00084466" w:rsidRDefault="005F6E45" w:rsidP="00280B00">
            <w:pPr>
              <w:rPr>
                <w:rFonts w:asciiTheme="majorHAnsi" w:hAnsiTheme="majorHAnsi" w:cs="Arial"/>
                <w:sz w:val="20"/>
                <w:szCs w:val="20"/>
              </w:rPr>
            </w:pPr>
            <w:r w:rsidRPr="00084466">
              <w:rPr>
                <w:rFonts w:asciiTheme="majorHAnsi" w:hAnsiTheme="majorHAnsi" w:cs="Arial"/>
                <w:sz w:val="20"/>
                <w:szCs w:val="20"/>
              </w:rPr>
              <w:t>* Commission d'accompagnement du PCS</w:t>
            </w:r>
          </w:p>
          <w:p w14:paraId="66B9D5D3" w14:textId="49FF9ECE" w:rsidR="005F6E45" w:rsidRPr="00084466" w:rsidRDefault="005F6E45" w:rsidP="00280B00">
            <w:pPr>
              <w:rPr>
                <w:rFonts w:asciiTheme="majorHAnsi" w:hAnsiTheme="majorHAnsi" w:cs="Arial"/>
                <w:sz w:val="20"/>
                <w:szCs w:val="20"/>
              </w:rPr>
            </w:pPr>
            <w:r w:rsidRPr="00084466">
              <w:rPr>
                <w:rFonts w:asciiTheme="majorHAnsi" w:hAnsiTheme="majorHAnsi" w:cs="Arial"/>
                <w:sz w:val="20"/>
                <w:szCs w:val="20"/>
              </w:rPr>
              <w:t>* Carrefour Régional et Communautaire de la Citoyenneté et de la Démocratie</w:t>
            </w:r>
          </w:p>
        </w:tc>
        <w:tc>
          <w:tcPr>
            <w:tcW w:w="1843" w:type="dxa"/>
            <w:shd w:val="clear" w:color="auto" w:fill="FFFFFF" w:themeFill="background1"/>
          </w:tcPr>
          <w:p w14:paraId="69816530" w14:textId="77777777" w:rsidR="00280B00" w:rsidRPr="00084466" w:rsidRDefault="00280B00" w:rsidP="00280B00">
            <w:pPr>
              <w:jc w:val="center"/>
              <w:rPr>
                <w:rFonts w:asciiTheme="majorHAnsi" w:hAnsiTheme="majorHAnsi" w:cs="Arial"/>
                <w:b/>
              </w:rPr>
            </w:pPr>
            <w:r w:rsidRPr="00084466">
              <w:rPr>
                <w:rFonts w:asciiTheme="majorHAnsi" w:hAnsiTheme="majorHAnsi" w:cs="Arial"/>
                <w:b/>
              </w:rPr>
              <w:t>100 % au conseil</w:t>
            </w:r>
          </w:p>
          <w:p w14:paraId="2413D60E" w14:textId="77777777" w:rsidR="00280B00" w:rsidRPr="00084466" w:rsidRDefault="00280B00" w:rsidP="00280B00">
            <w:pPr>
              <w:jc w:val="center"/>
              <w:rPr>
                <w:rFonts w:asciiTheme="majorHAnsi" w:hAnsiTheme="majorHAnsi" w:cs="Arial"/>
                <w:b/>
                <w:color w:val="EE0000"/>
              </w:rPr>
            </w:pPr>
          </w:p>
          <w:p w14:paraId="280794FA" w14:textId="3C22E853" w:rsidR="00280B00" w:rsidRPr="00084466" w:rsidRDefault="0072521D" w:rsidP="00280B00">
            <w:pPr>
              <w:jc w:val="center"/>
              <w:rPr>
                <w:rFonts w:asciiTheme="majorHAnsi" w:hAnsiTheme="majorHAnsi" w:cs="Arial"/>
                <w:b/>
              </w:rPr>
            </w:pPr>
            <w:r w:rsidRPr="00084466">
              <w:rPr>
                <w:rFonts w:asciiTheme="majorHAnsi" w:hAnsiTheme="majorHAnsi" w:cs="Arial"/>
                <w:b/>
              </w:rPr>
              <w:t>91,11</w:t>
            </w:r>
            <w:r w:rsidR="00280B00" w:rsidRPr="00084466">
              <w:rPr>
                <w:rFonts w:asciiTheme="majorHAnsi" w:hAnsiTheme="majorHAnsi" w:cs="Arial"/>
                <w:b/>
              </w:rPr>
              <w:t xml:space="preserve"> % au collège</w:t>
            </w:r>
          </w:p>
          <w:p w14:paraId="24999C14" w14:textId="77777777" w:rsidR="0072521D" w:rsidRPr="00084466" w:rsidRDefault="0072521D" w:rsidP="00280B00">
            <w:pPr>
              <w:jc w:val="center"/>
              <w:rPr>
                <w:rFonts w:asciiTheme="majorHAnsi" w:hAnsiTheme="majorHAnsi" w:cs="Arial"/>
                <w:b/>
              </w:rPr>
            </w:pPr>
          </w:p>
          <w:p w14:paraId="17D2384A" w14:textId="77777777" w:rsidR="0072521D" w:rsidRPr="00084466" w:rsidRDefault="0072521D" w:rsidP="0072521D">
            <w:pPr>
              <w:jc w:val="center"/>
              <w:rPr>
                <w:rFonts w:asciiTheme="majorHAnsi" w:hAnsiTheme="majorHAnsi" w:cs="Arial"/>
                <w:b/>
              </w:rPr>
            </w:pPr>
            <w:r w:rsidRPr="00084466">
              <w:rPr>
                <w:rFonts w:asciiTheme="majorHAnsi" w:hAnsiTheme="majorHAnsi" w:cs="Arial"/>
                <w:b/>
              </w:rPr>
              <w:t>100 % à la Commission des Finances</w:t>
            </w:r>
          </w:p>
          <w:p w14:paraId="2D8EA8F0" w14:textId="77777777" w:rsidR="00084466" w:rsidRPr="00084466" w:rsidRDefault="00084466" w:rsidP="0072521D">
            <w:pPr>
              <w:jc w:val="center"/>
              <w:rPr>
                <w:rFonts w:asciiTheme="majorHAnsi" w:hAnsiTheme="majorHAnsi" w:cs="Arial"/>
                <w:b/>
              </w:rPr>
            </w:pPr>
          </w:p>
          <w:p w14:paraId="29C2B440" w14:textId="05BEDD7C" w:rsidR="00084466" w:rsidRPr="00084466" w:rsidRDefault="00084466" w:rsidP="0072521D">
            <w:pPr>
              <w:jc w:val="center"/>
              <w:rPr>
                <w:rFonts w:asciiTheme="majorHAnsi" w:hAnsiTheme="majorHAnsi" w:cs="Arial"/>
                <w:b/>
              </w:rPr>
            </w:pPr>
            <w:r w:rsidRPr="00084466">
              <w:rPr>
                <w:rFonts w:asciiTheme="majorHAnsi" w:hAnsiTheme="majorHAnsi" w:cs="Arial"/>
                <w:b/>
              </w:rPr>
              <w:t>66,66 % au comité d’attribution des logements</w:t>
            </w:r>
          </w:p>
          <w:p w14:paraId="515A7F4B" w14:textId="77777777" w:rsidR="0072521D" w:rsidRPr="00084466" w:rsidRDefault="0072521D" w:rsidP="00280B00">
            <w:pPr>
              <w:jc w:val="center"/>
              <w:rPr>
                <w:rFonts w:asciiTheme="majorHAnsi" w:hAnsiTheme="majorHAnsi" w:cs="Arial"/>
                <w:b/>
              </w:rPr>
            </w:pPr>
          </w:p>
          <w:p w14:paraId="024CEAE1" w14:textId="77777777" w:rsidR="00280B00" w:rsidRPr="00084466" w:rsidRDefault="00280B00" w:rsidP="00280B00">
            <w:pPr>
              <w:jc w:val="center"/>
              <w:rPr>
                <w:rFonts w:asciiTheme="majorHAnsi" w:hAnsiTheme="majorHAnsi" w:cs="Arial"/>
                <w:b/>
              </w:rPr>
            </w:pPr>
          </w:p>
        </w:tc>
      </w:tr>
      <w:tr w:rsidR="00084466" w:rsidRPr="00084466" w14:paraId="3AF6A127" w14:textId="77777777" w:rsidTr="0072521D">
        <w:trPr>
          <w:trHeight w:val="268"/>
        </w:trPr>
        <w:tc>
          <w:tcPr>
            <w:tcW w:w="1555" w:type="dxa"/>
            <w:shd w:val="clear" w:color="auto" w:fill="FFFFFF" w:themeFill="background1"/>
          </w:tcPr>
          <w:p w14:paraId="19874C19" w14:textId="0EB3F96C" w:rsidR="00280B00" w:rsidRPr="00084466" w:rsidRDefault="00280B00" w:rsidP="00280B00">
            <w:pPr>
              <w:jc w:val="both"/>
              <w:outlineLvl w:val="8"/>
              <w:rPr>
                <w:rFonts w:asciiTheme="majorHAnsi" w:hAnsiTheme="majorHAnsi" w:cs="Arial"/>
              </w:rPr>
            </w:pPr>
            <w:r w:rsidRPr="00084466">
              <w:rPr>
                <w:rFonts w:asciiTheme="majorHAnsi" w:hAnsiTheme="majorHAnsi" w:cs="Arial"/>
              </w:rPr>
              <w:t>Président du CPAS du 01/01/2025 au 31/12/2025</w:t>
            </w:r>
          </w:p>
          <w:p w14:paraId="07AE23F7" w14:textId="77777777" w:rsidR="00280B00" w:rsidRPr="00084466" w:rsidRDefault="00280B00" w:rsidP="00280B00">
            <w:pPr>
              <w:jc w:val="both"/>
              <w:outlineLvl w:val="8"/>
              <w:rPr>
                <w:rFonts w:asciiTheme="majorHAnsi" w:hAnsiTheme="majorHAnsi" w:cs="Arial"/>
              </w:rPr>
            </w:pPr>
          </w:p>
          <w:p w14:paraId="35DBE6FA" w14:textId="59E66523" w:rsidR="00280B00" w:rsidRPr="00084466" w:rsidRDefault="00280B00" w:rsidP="00280B00">
            <w:pPr>
              <w:jc w:val="both"/>
              <w:outlineLvl w:val="8"/>
              <w:rPr>
                <w:rFonts w:asciiTheme="majorHAnsi" w:hAnsiTheme="majorHAnsi" w:cs="Arial"/>
              </w:rPr>
            </w:pPr>
          </w:p>
        </w:tc>
        <w:tc>
          <w:tcPr>
            <w:tcW w:w="2976" w:type="dxa"/>
            <w:shd w:val="clear" w:color="auto" w:fill="FFFFFF" w:themeFill="background1"/>
          </w:tcPr>
          <w:p w14:paraId="5038C4A9" w14:textId="10A1770C" w:rsidR="00280B00" w:rsidRPr="00084466" w:rsidRDefault="00280B00" w:rsidP="00280B00">
            <w:pPr>
              <w:jc w:val="center"/>
              <w:rPr>
                <w:rFonts w:asciiTheme="majorHAnsi" w:hAnsiTheme="majorHAnsi" w:cs="Arial"/>
              </w:rPr>
            </w:pPr>
            <w:r w:rsidRPr="00084466">
              <w:rPr>
                <w:rFonts w:asciiTheme="majorHAnsi" w:hAnsiTheme="majorHAnsi" w:cs="Arial"/>
              </w:rPr>
              <w:t>MARCHETTI Marino</w:t>
            </w:r>
          </w:p>
        </w:tc>
        <w:tc>
          <w:tcPr>
            <w:tcW w:w="2127" w:type="dxa"/>
            <w:shd w:val="clear" w:color="auto" w:fill="FFFFFF" w:themeFill="background1"/>
          </w:tcPr>
          <w:p w14:paraId="2CDD57F2" w14:textId="77777777" w:rsidR="00280B00" w:rsidRPr="00084466" w:rsidRDefault="00280B00" w:rsidP="00280B00">
            <w:pPr>
              <w:jc w:val="center"/>
              <w:rPr>
                <w:rFonts w:asciiTheme="majorHAnsi" w:hAnsiTheme="majorHAnsi" w:cs="Arial"/>
              </w:rPr>
            </w:pPr>
          </w:p>
        </w:tc>
        <w:tc>
          <w:tcPr>
            <w:tcW w:w="1884" w:type="dxa"/>
            <w:shd w:val="clear" w:color="auto" w:fill="FFFFFF" w:themeFill="background1"/>
          </w:tcPr>
          <w:p w14:paraId="42839C81" w14:textId="77777777" w:rsidR="00280B00" w:rsidRPr="00084466" w:rsidRDefault="00280B00" w:rsidP="00280B00">
            <w:pPr>
              <w:jc w:val="center"/>
              <w:rPr>
                <w:rFonts w:asciiTheme="majorHAnsi" w:hAnsiTheme="majorHAnsi" w:cs="Arial"/>
              </w:rPr>
            </w:pPr>
          </w:p>
        </w:tc>
        <w:tc>
          <w:tcPr>
            <w:tcW w:w="2013" w:type="dxa"/>
            <w:shd w:val="clear" w:color="auto" w:fill="FFFFFF" w:themeFill="background1"/>
          </w:tcPr>
          <w:p w14:paraId="4E17E68A" w14:textId="77777777" w:rsidR="00280B00" w:rsidRPr="00084466" w:rsidRDefault="00280B00" w:rsidP="005F6E45">
            <w:pPr>
              <w:rPr>
                <w:rFonts w:asciiTheme="majorHAnsi" w:hAnsiTheme="majorHAnsi" w:cs="Arial"/>
                <w:color w:val="EE0000"/>
              </w:rPr>
            </w:pPr>
          </w:p>
        </w:tc>
        <w:tc>
          <w:tcPr>
            <w:tcW w:w="2198" w:type="dxa"/>
            <w:shd w:val="clear" w:color="auto" w:fill="FFFFFF" w:themeFill="background1"/>
          </w:tcPr>
          <w:p w14:paraId="05F428A2" w14:textId="759B4659" w:rsidR="005F6E45" w:rsidRPr="00084466" w:rsidRDefault="00C1158A" w:rsidP="005F6E45">
            <w:pPr>
              <w:rPr>
                <w:rFonts w:asciiTheme="majorHAnsi" w:hAnsiTheme="majorHAnsi" w:cs="Arial"/>
                <w:sz w:val="20"/>
                <w:szCs w:val="20"/>
              </w:rPr>
            </w:pPr>
            <w:r w:rsidRPr="00084466">
              <w:rPr>
                <w:rFonts w:asciiTheme="majorHAnsi" w:hAnsiTheme="majorHAnsi" w:cs="Arial"/>
                <w:sz w:val="20"/>
                <w:szCs w:val="20"/>
              </w:rPr>
              <w:t>/</w:t>
            </w:r>
          </w:p>
        </w:tc>
        <w:tc>
          <w:tcPr>
            <w:tcW w:w="1843" w:type="dxa"/>
            <w:shd w:val="clear" w:color="auto" w:fill="FFFFFF" w:themeFill="background1"/>
          </w:tcPr>
          <w:p w14:paraId="7E924BB0" w14:textId="0AA6AEE3" w:rsidR="00280B00" w:rsidRPr="00084466" w:rsidRDefault="00811FBF" w:rsidP="00280B00">
            <w:pPr>
              <w:jc w:val="center"/>
              <w:rPr>
                <w:rFonts w:asciiTheme="majorHAnsi" w:hAnsiTheme="majorHAnsi" w:cs="Arial"/>
                <w:b/>
              </w:rPr>
            </w:pPr>
            <w:r w:rsidRPr="00084466">
              <w:rPr>
                <w:rFonts w:asciiTheme="majorHAnsi" w:hAnsiTheme="majorHAnsi" w:cs="Arial"/>
                <w:b/>
              </w:rPr>
              <w:t>53,85</w:t>
            </w:r>
            <w:r w:rsidR="00280B00" w:rsidRPr="00084466">
              <w:rPr>
                <w:rFonts w:asciiTheme="majorHAnsi" w:hAnsiTheme="majorHAnsi" w:cs="Arial"/>
                <w:b/>
              </w:rPr>
              <w:t xml:space="preserve"> % au conseil</w:t>
            </w:r>
          </w:p>
          <w:p w14:paraId="2837F5B0" w14:textId="3B04CC14" w:rsidR="00280B00" w:rsidRPr="00084466" w:rsidRDefault="00280B00" w:rsidP="00280B00">
            <w:pPr>
              <w:jc w:val="center"/>
              <w:rPr>
                <w:rFonts w:asciiTheme="majorHAnsi" w:hAnsiTheme="majorHAnsi" w:cs="Arial"/>
                <w:b/>
              </w:rPr>
            </w:pPr>
          </w:p>
          <w:p w14:paraId="0674B9B6" w14:textId="664441C6" w:rsidR="00280B00" w:rsidRPr="00084466" w:rsidRDefault="00280B00" w:rsidP="00280B00">
            <w:pPr>
              <w:rPr>
                <w:rFonts w:asciiTheme="majorHAnsi" w:hAnsiTheme="majorHAnsi" w:cs="Arial"/>
                <w:b/>
              </w:rPr>
            </w:pPr>
          </w:p>
          <w:p w14:paraId="4215DF27" w14:textId="575C2F81" w:rsidR="00280B00" w:rsidRPr="00084466" w:rsidRDefault="0072521D" w:rsidP="00280B00">
            <w:pPr>
              <w:jc w:val="center"/>
              <w:rPr>
                <w:rFonts w:asciiTheme="majorHAnsi" w:hAnsiTheme="majorHAnsi" w:cs="Arial"/>
                <w:b/>
              </w:rPr>
            </w:pPr>
            <w:r w:rsidRPr="00084466">
              <w:rPr>
                <w:rFonts w:asciiTheme="majorHAnsi" w:hAnsiTheme="majorHAnsi" w:cs="Arial"/>
                <w:b/>
              </w:rPr>
              <w:t>73,33</w:t>
            </w:r>
            <w:r w:rsidR="00280B00" w:rsidRPr="00084466">
              <w:rPr>
                <w:rFonts w:asciiTheme="majorHAnsi" w:hAnsiTheme="majorHAnsi" w:cs="Arial"/>
                <w:b/>
              </w:rPr>
              <w:t xml:space="preserve"> % au collège</w:t>
            </w:r>
          </w:p>
          <w:p w14:paraId="4228BB6D" w14:textId="77777777" w:rsidR="00280B00" w:rsidRPr="00084466" w:rsidRDefault="00280B00" w:rsidP="00280B00">
            <w:pPr>
              <w:jc w:val="center"/>
              <w:rPr>
                <w:rFonts w:asciiTheme="majorHAnsi" w:hAnsiTheme="majorHAnsi" w:cs="Arial"/>
                <w:b/>
              </w:rPr>
            </w:pPr>
          </w:p>
          <w:p w14:paraId="02C782EE" w14:textId="607BBA2B" w:rsidR="00280B00" w:rsidRPr="00084466" w:rsidRDefault="00280B00" w:rsidP="00280B00">
            <w:pPr>
              <w:jc w:val="center"/>
              <w:rPr>
                <w:rFonts w:asciiTheme="majorHAnsi" w:hAnsiTheme="majorHAnsi" w:cs="Arial"/>
                <w:b/>
              </w:rPr>
            </w:pPr>
            <w:r w:rsidRPr="00084466">
              <w:rPr>
                <w:rFonts w:asciiTheme="majorHAnsi" w:hAnsiTheme="majorHAnsi" w:cs="Arial"/>
                <w:b/>
              </w:rPr>
              <w:t xml:space="preserve">100 % au comité </w:t>
            </w:r>
            <w:r w:rsidR="00084466" w:rsidRPr="00084466">
              <w:rPr>
                <w:rFonts w:asciiTheme="majorHAnsi" w:hAnsiTheme="majorHAnsi" w:cs="Arial"/>
                <w:b/>
              </w:rPr>
              <w:t xml:space="preserve">d’attribution des </w:t>
            </w:r>
            <w:r w:rsidRPr="00084466">
              <w:rPr>
                <w:rFonts w:asciiTheme="majorHAnsi" w:hAnsiTheme="majorHAnsi" w:cs="Arial"/>
                <w:b/>
              </w:rPr>
              <w:t>logement</w:t>
            </w:r>
            <w:r w:rsidR="00084466" w:rsidRPr="00084466">
              <w:rPr>
                <w:rFonts w:asciiTheme="majorHAnsi" w:hAnsiTheme="majorHAnsi" w:cs="Arial"/>
                <w:b/>
              </w:rPr>
              <w:t>s</w:t>
            </w:r>
          </w:p>
        </w:tc>
      </w:tr>
      <w:tr w:rsidR="00280B00" w:rsidRPr="00084466" w14:paraId="76C6AACD" w14:textId="77777777" w:rsidTr="0072521D">
        <w:trPr>
          <w:trHeight w:val="1852"/>
        </w:trPr>
        <w:tc>
          <w:tcPr>
            <w:tcW w:w="1555" w:type="dxa"/>
            <w:shd w:val="clear" w:color="auto" w:fill="FFFFFF" w:themeFill="background1"/>
          </w:tcPr>
          <w:p w14:paraId="6690F154" w14:textId="4AF01247" w:rsidR="00280B00" w:rsidRPr="00084466" w:rsidRDefault="00280B00" w:rsidP="00280B00">
            <w:pPr>
              <w:jc w:val="both"/>
              <w:outlineLvl w:val="8"/>
              <w:rPr>
                <w:rFonts w:asciiTheme="majorHAnsi" w:hAnsiTheme="majorHAnsi" w:cs="Arial"/>
              </w:rPr>
            </w:pPr>
            <w:r w:rsidRPr="00084466">
              <w:rPr>
                <w:rFonts w:asciiTheme="majorHAnsi" w:hAnsiTheme="majorHAnsi" w:cs="Arial"/>
              </w:rPr>
              <w:lastRenderedPageBreak/>
              <w:t>Présidente du conseil du 01/01/2025 au 31/12/2025</w:t>
            </w:r>
          </w:p>
        </w:tc>
        <w:tc>
          <w:tcPr>
            <w:tcW w:w="2976" w:type="dxa"/>
            <w:shd w:val="clear" w:color="auto" w:fill="FFFFFF" w:themeFill="background1"/>
          </w:tcPr>
          <w:p w14:paraId="618716E7" w14:textId="76FA1172" w:rsidR="00280B00" w:rsidRPr="00084466" w:rsidRDefault="00280B00" w:rsidP="00280B00">
            <w:pPr>
              <w:jc w:val="center"/>
              <w:rPr>
                <w:rFonts w:asciiTheme="majorHAnsi" w:hAnsiTheme="majorHAnsi" w:cs="Arial"/>
              </w:rPr>
            </w:pPr>
            <w:r w:rsidRPr="00084466">
              <w:rPr>
                <w:rFonts w:asciiTheme="majorHAnsi" w:hAnsiTheme="majorHAnsi" w:cs="Arial"/>
              </w:rPr>
              <w:t>FULCO Justine</w:t>
            </w:r>
          </w:p>
        </w:tc>
        <w:tc>
          <w:tcPr>
            <w:tcW w:w="2127" w:type="dxa"/>
            <w:shd w:val="clear" w:color="auto" w:fill="FFFFFF" w:themeFill="background1"/>
          </w:tcPr>
          <w:p w14:paraId="49C41CA8" w14:textId="375B2460" w:rsidR="00280B00" w:rsidRPr="00084466" w:rsidRDefault="00F16C77" w:rsidP="00280B00">
            <w:pPr>
              <w:jc w:val="center"/>
              <w:rPr>
                <w:rFonts w:asciiTheme="majorHAnsi" w:hAnsiTheme="majorHAnsi" w:cs="Arial"/>
              </w:rPr>
            </w:pPr>
            <w:r w:rsidRPr="00084466">
              <w:rPr>
                <w:rFonts w:asciiTheme="majorHAnsi" w:hAnsiTheme="majorHAnsi" w:cs="Arial"/>
              </w:rPr>
              <w:t>3.070,56€ + 140,07€</w:t>
            </w:r>
          </w:p>
          <w:p w14:paraId="168691A2" w14:textId="14D7E0DD" w:rsidR="00F16C77" w:rsidRPr="00084466" w:rsidRDefault="00F16C77" w:rsidP="00280B00">
            <w:pPr>
              <w:jc w:val="center"/>
              <w:rPr>
                <w:rFonts w:asciiTheme="majorHAnsi" w:hAnsiTheme="majorHAnsi" w:cs="Arial"/>
              </w:rPr>
            </w:pPr>
            <w:r w:rsidRPr="00084466">
              <w:rPr>
                <w:rFonts w:asciiTheme="majorHAnsi" w:hAnsiTheme="majorHAnsi" w:cs="Arial"/>
              </w:rPr>
              <w:t>+ 12,50€</w:t>
            </w:r>
          </w:p>
        </w:tc>
        <w:tc>
          <w:tcPr>
            <w:tcW w:w="1884" w:type="dxa"/>
            <w:shd w:val="clear" w:color="auto" w:fill="FFFFFF" w:themeFill="background1"/>
          </w:tcPr>
          <w:p w14:paraId="7501FAF0" w14:textId="77777777" w:rsidR="009E4CD4" w:rsidRPr="00084466" w:rsidRDefault="00280B00" w:rsidP="00280B00">
            <w:pPr>
              <w:jc w:val="center"/>
              <w:rPr>
                <w:rFonts w:asciiTheme="majorHAnsi" w:hAnsiTheme="majorHAnsi" w:cs="Arial"/>
              </w:rPr>
            </w:pPr>
            <w:r w:rsidRPr="00084466">
              <w:rPr>
                <w:rFonts w:asciiTheme="majorHAnsi" w:hAnsiTheme="majorHAnsi" w:cs="Arial"/>
              </w:rPr>
              <w:t>1</w:t>
            </w:r>
            <w:r w:rsidR="00F16C77" w:rsidRPr="00084466">
              <w:rPr>
                <w:rFonts w:asciiTheme="majorHAnsi" w:hAnsiTheme="majorHAnsi" w:cs="Arial"/>
              </w:rPr>
              <w:t>1</w:t>
            </w:r>
            <w:r w:rsidR="00A02944" w:rsidRPr="00084466">
              <w:rPr>
                <w:rFonts w:asciiTheme="majorHAnsi" w:hAnsiTheme="majorHAnsi" w:cs="Arial"/>
              </w:rPr>
              <w:t xml:space="preserve"> doubles</w:t>
            </w:r>
            <w:r w:rsidRPr="00084466">
              <w:rPr>
                <w:rFonts w:asciiTheme="majorHAnsi" w:hAnsiTheme="majorHAnsi" w:cs="Arial"/>
              </w:rPr>
              <w:t xml:space="preserve"> jetons de présence Conseil </w:t>
            </w:r>
            <w:proofErr w:type="gramStart"/>
            <w:r w:rsidRPr="00084466">
              <w:rPr>
                <w:rFonts w:asciiTheme="majorHAnsi" w:hAnsiTheme="majorHAnsi" w:cs="Arial"/>
              </w:rPr>
              <w:t xml:space="preserve">communal  </w:t>
            </w:r>
            <w:r w:rsidR="00F16C77" w:rsidRPr="00084466">
              <w:rPr>
                <w:rFonts w:asciiTheme="majorHAnsi" w:hAnsiTheme="majorHAnsi" w:cs="Arial"/>
              </w:rPr>
              <w:t>(</w:t>
            </w:r>
            <w:proofErr w:type="gramEnd"/>
            <w:r w:rsidR="00F16C77" w:rsidRPr="00084466">
              <w:rPr>
                <w:rFonts w:asciiTheme="majorHAnsi" w:hAnsiTheme="majorHAnsi" w:cs="Arial"/>
              </w:rPr>
              <w:t>2 x 274,65€ + 9 x 280,14€) + 1 jeton de présence Conseil commun Commune/CPAS à 140,07€)</w:t>
            </w:r>
          </w:p>
          <w:p w14:paraId="21AD54D3" w14:textId="150ED4AF" w:rsidR="00280B00" w:rsidRPr="00084466" w:rsidRDefault="00F16C77" w:rsidP="00280B00">
            <w:pPr>
              <w:jc w:val="center"/>
              <w:rPr>
                <w:rFonts w:asciiTheme="majorHAnsi" w:hAnsiTheme="majorHAnsi" w:cs="Arial"/>
              </w:rPr>
            </w:pPr>
            <w:r w:rsidRPr="00084466">
              <w:rPr>
                <w:rFonts w:asciiTheme="majorHAnsi" w:hAnsiTheme="majorHAnsi" w:cs="Arial"/>
              </w:rPr>
              <w:t xml:space="preserve"> + 1 jeton CCATM</w:t>
            </w:r>
            <w:r w:rsidR="009E4CD4" w:rsidRPr="00084466">
              <w:rPr>
                <w:rFonts w:asciiTheme="majorHAnsi" w:hAnsiTheme="majorHAnsi" w:cs="Arial"/>
              </w:rPr>
              <w:t xml:space="preserve"> (1 x </w:t>
            </w:r>
            <w:r w:rsidRPr="00084466">
              <w:rPr>
                <w:rFonts w:asciiTheme="majorHAnsi" w:hAnsiTheme="majorHAnsi" w:cs="Arial"/>
              </w:rPr>
              <w:t>12,50€</w:t>
            </w:r>
            <w:r w:rsidR="009E4CD4" w:rsidRPr="00084466">
              <w:rPr>
                <w:rFonts w:asciiTheme="majorHAnsi" w:hAnsiTheme="majorHAnsi" w:cs="Arial"/>
              </w:rPr>
              <w:t>)</w:t>
            </w:r>
          </w:p>
          <w:p w14:paraId="0526E2E0" w14:textId="77777777" w:rsidR="00280B00" w:rsidRPr="00084466" w:rsidRDefault="00280B00" w:rsidP="00280B00">
            <w:pPr>
              <w:jc w:val="center"/>
              <w:rPr>
                <w:rFonts w:asciiTheme="majorHAnsi" w:hAnsiTheme="majorHAnsi" w:cs="Arial"/>
              </w:rPr>
            </w:pPr>
          </w:p>
          <w:p w14:paraId="438DB50A" w14:textId="39760148" w:rsidR="00280B00" w:rsidRPr="00084466" w:rsidRDefault="00280B00" w:rsidP="00280B00">
            <w:pPr>
              <w:jc w:val="center"/>
              <w:rPr>
                <w:rFonts w:asciiTheme="majorHAnsi" w:hAnsiTheme="majorHAnsi" w:cs="Arial"/>
              </w:rPr>
            </w:pPr>
          </w:p>
        </w:tc>
        <w:tc>
          <w:tcPr>
            <w:tcW w:w="2013" w:type="dxa"/>
            <w:shd w:val="clear" w:color="auto" w:fill="FFFFFF" w:themeFill="background1"/>
          </w:tcPr>
          <w:p w14:paraId="2E671B86" w14:textId="77777777" w:rsidR="00280B00" w:rsidRPr="00084466" w:rsidRDefault="00280B00" w:rsidP="00280B00">
            <w:pPr>
              <w:jc w:val="center"/>
              <w:rPr>
                <w:rFonts w:asciiTheme="majorHAnsi" w:hAnsiTheme="majorHAnsi" w:cs="Arial"/>
              </w:rPr>
            </w:pPr>
          </w:p>
        </w:tc>
        <w:tc>
          <w:tcPr>
            <w:tcW w:w="2198" w:type="dxa"/>
            <w:shd w:val="clear" w:color="auto" w:fill="FFFFFF" w:themeFill="background1"/>
          </w:tcPr>
          <w:p w14:paraId="1ABA8D8E" w14:textId="35F1898A" w:rsidR="005F6E45" w:rsidRPr="00084466" w:rsidRDefault="00280B00" w:rsidP="00280B00">
            <w:pPr>
              <w:rPr>
                <w:rFonts w:asciiTheme="majorHAnsi" w:hAnsiTheme="majorHAnsi" w:cs="Arial"/>
                <w:sz w:val="20"/>
                <w:szCs w:val="20"/>
              </w:rPr>
            </w:pPr>
            <w:r w:rsidRPr="00084466">
              <w:rPr>
                <w:rFonts w:asciiTheme="majorHAnsi" w:hAnsiTheme="majorHAnsi" w:cs="Arial"/>
                <w:sz w:val="20"/>
                <w:szCs w:val="20"/>
              </w:rPr>
              <w:t xml:space="preserve">* </w:t>
            </w:r>
            <w:r w:rsidR="005F6E45" w:rsidRPr="00084466">
              <w:rPr>
                <w:rFonts w:asciiTheme="majorHAnsi" w:hAnsiTheme="majorHAnsi" w:cs="Arial"/>
                <w:sz w:val="20"/>
                <w:szCs w:val="20"/>
              </w:rPr>
              <w:t>Centre Culturel du Brabant wallon</w:t>
            </w:r>
          </w:p>
          <w:p w14:paraId="544D9CF7" w14:textId="5637F980" w:rsidR="005F6E45" w:rsidRPr="00084466" w:rsidRDefault="005F6E45" w:rsidP="00280B00">
            <w:pPr>
              <w:rPr>
                <w:rFonts w:asciiTheme="majorHAnsi" w:hAnsiTheme="majorHAnsi" w:cs="Arial"/>
                <w:sz w:val="20"/>
                <w:szCs w:val="20"/>
              </w:rPr>
            </w:pPr>
            <w:r w:rsidRPr="00084466">
              <w:rPr>
                <w:rFonts w:asciiTheme="majorHAnsi" w:hAnsiTheme="majorHAnsi" w:cs="Arial"/>
                <w:sz w:val="20"/>
                <w:szCs w:val="20"/>
              </w:rPr>
              <w:t>* Centre Culturel de Rebecq</w:t>
            </w:r>
          </w:p>
          <w:p w14:paraId="3FDA630C" w14:textId="6BBF5588" w:rsidR="00280B00" w:rsidRPr="00084466" w:rsidRDefault="005F6E45" w:rsidP="00280B00">
            <w:pPr>
              <w:rPr>
                <w:rFonts w:asciiTheme="majorHAnsi" w:hAnsiTheme="majorHAnsi" w:cs="Arial"/>
                <w:sz w:val="20"/>
                <w:szCs w:val="20"/>
              </w:rPr>
            </w:pPr>
            <w:r w:rsidRPr="00084466">
              <w:rPr>
                <w:rFonts w:asciiTheme="majorHAnsi" w:hAnsiTheme="majorHAnsi" w:cs="Arial"/>
                <w:sz w:val="20"/>
                <w:szCs w:val="20"/>
              </w:rPr>
              <w:t xml:space="preserve">* </w:t>
            </w:r>
            <w:r w:rsidR="00280B00" w:rsidRPr="00084466">
              <w:rPr>
                <w:rFonts w:asciiTheme="majorHAnsi" w:hAnsiTheme="majorHAnsi" w:cs="Arial"/>
                <w:sz w:val="20"/>
                <w:szCs w:val="20"/>
              </w:rPr>
              <w:t>Conseil de gérance du Hall Omnisports</w:t>
            </w:r>
          </w:p>
          <w:p w14:paraId="38169BA0" w14:textId="77777777" w:rsidR="00280B00" w:rsidRPr="00084466" w:rsidRDefault="00280B00" w:rsidP="00280B00">
            <w:pPr>
              <w:rPr>
                <w:rFonts w:asciiTheme="majorHAnsi" w:hAnsiTheme="majorHAnsi" w:cs="Arial"/>
                <w:sz w:val="20"/>
                <w:szCs w:val="20"/>
              </w:rPr>
            </w:pPr>
            <w:r w:rsidRPr="00084466">
              <w:rPr>
                <w:rFonts w:asciiTheme="majorHAnsi" w:hAnsiTheme="majorHAnsi" w:cs="Arial"/>
                <w:sz w:val="20"/>
                <w:szCs w:val="20"/>
              </w:rPr>
              <w:t>* Conseil Consultatif des Sports</w:t>
            </w:r>
          </w:p>
          <w:p w14:paraId="565D21EA" w14:textId="77777777" w:rsidR="00280B00" w:rsidRPr="00084466" w:rsidRDefault="00280B00" w:rsidP="00280B00">
            <w:pPr>
              <w:rPr>
                <w:rFonts w:asciiTheme="majorHAnsi" w:hAnsiTheme="majorHAnsi" w:cs="Arial"/>
                <w:sz w:val="20"/>
                <w:szCs w:val="20"/>
              </w:rPr>
            </w:pPr>
            <w:r w:rsidRPr="00084466">
              <w:rPr>
                <w:rFonts w:asciiTheme="majorHAnsi" w:hAnsiTheme="majorHAnsi" w:cs="Arial"/>
                <w:sz w:val="20"/>
                <w:szCs w:val="20"/>
              </w:rPr>
              <w:t>* Commission Communale de l’Accueil</w:t>
            </w:r>
          </w:p>
          <w:p w14:paraId="4DEAF136" w14:textId="77777777" w:rsidR="00280B00" w:rsidRPr="00084466" w:rsidRDefault="00280B00" w:rsidP="00280B00">
            <w:pPr>
              <w:rPr>
                <w:rFonts w:asciiTheme="majorHAnsi" w:hAnsiTheme="majorHAnsi" w:cs="Arial"/>
                <w:sz w:val="20"/>
                <w:szCs w:val="20"/>
              </w:rPr>
            </w:pPr>
            <w:r w:rsidRPr="00084466">
              <w:rPr>
                <w:rFonts w:asciiTheme="majorHAnsi" w:hAnsiTheme="majorHAnsi" w:cs="Arial"/>
                <w:sz w:val="20"/>
                <w:szCs w:val="20"/>
              </w:rPr>
              <w:t>* Commission paritaire locale</w:t>
            </w:r>
          </w:p>
          <w:p w14:paraId="6988A344" w14:textId="797A7A45" w:rsidR="005F6E45" w:rsidRPr="00084466" w:rsidRDefault="005F6E45" w:rsidP="00280B00">
            <w:pPr>
              <w:rPr>
                <w:rFonts w:asciiTheme="majorHAnsi" w:hAnsiTheme="majorHAnsi" w:cs="Arial"/>
                <w:sz w:val="20"/>
                <w:szCs w:val="20"/>
              </w:rPr>
            </w:pPr>
            <w:r w:rsidRPr="00084466">
              <w:rPr>
                <w:rFonts w:asciiTheme="majorHAnsi" w:hAnsiTheme="majorHAnsi" w:cs="Arial"/>
                <w:sz w:val="20"/>
                <w:szCs w:val="20"/>
              </w:rPr>
              <w:t>* Agence locale pour l'emploi</w:t>
            </w:r>
          </w:p>
          <w:p w14:paraId="49349157" w14:textId="77777777" w:rsidR="00280B00" w:rsidRPr="00084466" w:rsidRDefault="00280B00" w:rsidP="00280B00">
            <w:pPr>
              <w:rPr>
                <w:rFonts w:asciiTheme="majorHAnsi" w:hAnsiTheme="majorHAnsi" w:cs="Arial"/>
                <w:sz w:val="20"/>
                <w:szCs w:val="20"/>
              </w:rPr>
            </w:pPr>
            <w:r w:rsidRPr="00084466">
              <w:rPr>
                <w:rFonts w:asciiTheme="majorHAnsi" w:hAnsiTheme="majorHAnsi" w:cs="Arial"/>
                <w:sz w:val="20"/>
                <w:szCs w:val="20"/>
              </w:rPr>
              <w:t>* Commission des Finances</w:t>
            </w:r>
          </w:p>
          <w:p w14:paraId="00B87F97" w14:textId="77777777" w:rsidR="00280B00" w:rsidRPr="00084466" w:rsidRDefault="00280B00" w:rsidP="00280B00">
            <w:pPr>
              <w:rPr>
                <w:rFonts w:asciiTheme="majorHAnsi" w:hAnsiTheme="majorHAnsi" w:cs="Arial"/>
                <w:sz w:val="20"/>
                <w:szCs w:val="20"/>
              </w:rPr>
            </w:pPr>
            <w:r w:rsidRPr="00084466">
              <w:rPr>
                <w:rFonts w:asciiTheme="majorHAnsi" w:hAnsiTheme="majorHAnsi" w:cs="Arial"/>
                <w:sz w:val="20"/>
                <w:szCs w:val="20"/>
              </w:rPr>
              <w:t>* Intercommunale sociale du Brabant wallon</w:t>
            </w:r>
          </w:p>
          <w:p w14:paraId="35D21213" w14:textId="77777777" w:rsidR="00280B00" w:rsidRPr="00084466" w:rsidRDefault="005F6E45" w:rsidP="00280B00">
            <w:pPr>
              <w:rPr>
                <w:rFonts w:asciiTheme="majorHAnsi" w:hAnsiTheme="majorHAnsi" w:cs="Arial"/>
                <w:sz w:val="20"/>
                <w:szCs w:val="20"/>
              </w:rPr>
            </w:pPr>
            <w:r w:rsidRPr="00084466">
              <w:rPr>
                <w:rFonts w:asciiTheme="majorHAnsi" w:hAnsiTheme="majorHAnsi" w:cs="Arial"/>
                <w:sz w:val="20"/>
                <w:szCs w:val="20"/>
              </w:rPr>
              <w:t>* Commission Consultative de l'Aménagement du territoire</w:t>
            </w:r>
          </w:p>
          <w:p w14:paraId="4497A3D1" w14:textId="4E610F08" w:rsidR="005F6E45" w:rsidRPr="00084466" w:rsidRDefault="005F6E45" w:rsidP="00280B00">
            <w:pPr>
              <w:rPr>
                <w:rFonts w:asciiTheme="majorHAnsi" w:hAnsiTheme="majorHAnsi" w:cs="Arial"/>
                <w:sz w:val="20"/>
                <w:szCs w:val="20"/>
              </w:rPr>
            </w:pPr>
            <w:r w:rsidRPr="00084466">
              <w:rPr>
                <w:rFonts w:asciiTheme="majorHAnsi" w:hAnsiTheme="majorHAnsi" w:cs="Arial"/>
                <w:sz w:val="20"/>
                <w:szCs w:val="20"/>
              </w:rPr>
              <w:t>* Conseil de Police</w:t>
            </w:r>
          </w:p>
        </w:tc>
        <w:tc>
          <w:tcPr>
            <w:tcW w:w="1843" w:type="dxa"/>
            <w:shd w:val="clear" w:color="auto" w:fill="FFFFFF" w:themeFill="background1"/>
          </w:tcPr>
          <w:p w14:paraId="3C8D0EFC" w14:textId="71E91E66" w:rsidR="00280B00" w:rsidRPr="00084466" w:rsidRDefault="00280B00" w:rsidP="0072521D">
            <w:pPr>
              <w:jc w:val="center"/>
              <w:rPr>
                <w:rFonts w:asciiTheme="majorHAnsi" w:hAnsiTheme="majorHAnsi" w:cs="Arial"/>
                <w:color w:val="EE0000"/>
              </w:rPr>
            </w:pPr>
            <w:r w:rsidRPr="00084466">
              <w:rPr>
                <w:rFonts w:asciiTheme="majorHAnsi" w:hAnsiTheme="majorHAnsi" w:cs="Arial"/>
                <w:b/>
              </w:rPr>
              <w:t>92,31 % au conseil</w:t>
            </w:r>
          </w:p>
          <w:p w14:paraId="771EC143" w14:textId="77777777" w:rsidR="0072521D" w:rsidRPr="00084466" w:rsidRDefault="0072521D" w:rsidP="0072521D">
            <w:pPr>
              <w:jc w:val="center"/>
              <w:rPr>
                <w:rFonts w:asciiTheme="majorHAnsi" w:hAnsiTheme="majorHAnsi" w:cs="Arial"/>
                <w:color w:val="EE0000"/>
              </w:rPr>
            </w:pPr>
          </w:p>
          <w:p w14:paraId="0A84ABAC" w14:textId="77777777" w:rsidR="00280B00" w:rsidRPr="00084466" w:rsidRDefault="00280B00" w:rsidP="00280B00">
            <w:pPr>
              <w:jc w:val="center"/>
              <w:rPr>
                <w:rFonts w:asciiTheme="majorHAnsi" w:hAnsiTheme="majorHAnsi" w:cs="Arial"/>
                <w:b/>
              </w:rPr>
            </w:pPr>
            <w:r w:rsidRPr="00084466">
              <w:rPr>
                <w:rFonts w:asciiTheme="majorHAnsi" w:hAnsiTheme="majorHAnsi" w:cs="Arial"/>
                <w:b/>
              </w:rPr>
              <w:t>100 % à la Commission des Finances</w:t>
            </w:r>
          </w:p>
          <w:p w14:paraId="1EBA9BF6" w14:textId="77777777" w:rsidR="00280B00" w:rsidRPr="00084466" w:rsidRDefault="00280B00" w:rsidP="00280B00">
            <w:pPr>
              <w:jc w:val="center"/>
              <w:rPr>
                <w:rFonts w:asciiTheme="majorHAnsi" w:hAnsiTheme="majorHAnsi" w:cs="Arial"/>
                <w:b/>
                <w:color w:val="EE0000"/>
              </w:rPr>
            </w:pPr>
          </w:p>
          <w:p w14:paraId="0874755A" w14:textId="18E6E702" w:rsidR="00280B00" w:rsidRPr="00084466" w:rsidRDefault="00280B00" w:rsidP="00280B00">
            <w:pPr>
              <w:jc w:val="center"/>
              <w:rPr>
                <w:rFonts w:asciiTheme="majorHAnsi" w:hAnsiTheme="majorHAnsi" w:cs="Arial"/>
                <w:b/>
                <w:color w:val="EE0000"/>
              </w:rPr>
            </w:pPr>
          </w:p>
        </w:tc>
      </w:tr>
      <w:tr w:rsidR="00280B00" w:rsidRPr="00084466" w14:paraId="2D489C4E" w14:textId="77777777" w:rsidTr="0072521D">
        <w:trPr>
          <w:trHeight w:val="268"/>
        </w:trPr>
        <w:tc>
          <w:tcPr>
            <w:tcW w:w="1555" w:type="dxa"/>
            <w:shd w:val="clear" w:color="auto" w:fill="FFFFFF" w:themeFill="background1"/>
          </w:tcPr>
          <w:p w14:paraId="1DE4AC64" w14:textId="77777777" w:rsidR="00280B00" w:rsidRPr="00084466" w:rsidRDefault="00280B00" w:rsidP="00280B00">
            <w:pPr>
              <w:jc w:val="both"/>
              <w:outlineLvl w:val="8"/>
              <w:rPr>
                <w:rFonts w:asciiTheme="majorHAnsi" w:hAnsiTheme="majorHAnsi" w:cs="Arial"/>
              </w:rPr>
            </w:pPr>
            <w:r w:rsidRPr="00084466">
              <w:rPr>
                <w:rFonts w:asciiTheme="majorHAnsi" w:hAnsiTheme="majorHAnsi" w:cs="Arial"/>
              </w:rPr>
              <w:t>Conseiller communal du 01/01/2025 au 31/12/2025</w:t>
            </w:r>
          </w:p>
        </w:tc>
        <w:tc>
          <w:tcPr>
            <w:tcW w:w="2976" w:type="dxa"/>
            <w:shd w:val="clear" w:color="auto" w:fill="FFFFFF" w:themeFill="background1"/>
          </w:tcPr>
          <w:p w14:paraId="68B62EF3" w14:textId="77777777" w:rsidR="00280B00" w:rsidRPr="00084466" w:rsidRDefault="00280B00" w:rsidP="00280B00">
            <w:pPr>
              <w:jc w:val="both"/>
              <w:outlineLvl w:val="8"/>
              <w:rPr>
                <w:rFonts w:asciiTheme="majorHAnsi" w:hAnsiTheme="majorHAnsi" w:cs="Arial"/>
              </w:rPr>
            </w:pPr>
            <w:r w:rsidRPr="00084466">
              <w:rPr>
                <w:rFonts w:asciiTheme="majorHAnsi" w:hAnsiTheme="majorHAnsi" w:cs="Arial"/>
              </w:rPr>
              <w:t>DENIMAL Jean Paul</w:t>
            </w:r>
          </w:p>
        </w:tc>
        <w:tc>
          <w:tcPr>
            <w:tcW w:w="2127" w:type="dxa"/>
            <w:shd w:val="clear" w:color="auto" w:fill="FFFFFF" w:themeFill="background1"/>
          </w:tcPr>
          <w:p w14:paraId="0AF8C4CA" w14:textId="1AE62103" w:rsidR="00280B00" w:rsidRPr="00084466" w:rsidRDefault="006C62FB" w:rsidP="006C62FB">
            <w:pPr>
              <w:jc w:val="center"/>
              <w:outlineLvl w:val="8"/>
              <w:rPr>
                <w:rFonts w:asciiTheme="majorHAnsi" w:hAnsiTheme="majorHAnsi" w:cs="Arial"/>
              </w:rPr>
            </w:pPr>
            <w:r w:rsidRPr="00084466">
              <w:rPr>
                <w:rFonts w:asciiTheme="majorHAnsi" w:hAnsiTheme="majorHAnsi" w:cs="Arial"/>
              </w:rPr>
              <w:t>1.675,36</w:t>
            </w:r>
            <w:r w:rsidR="00280B00" w:rsidRPr="00084466">
              <w:rPr>
                <w:rFonts w:asciiTheme="majorHAnsi" w:hAnsiTheme="majorHAnsi" w:cs="Arial"/>
              </w:rPr>
              <w:t>€</w:t>
            </w:r>
          </w:p>
        </w:tc>
        <w:tc>
          <w:tcPr>
            <w:tcW w:w="1884" w:type="dxa"/>
            <w:shd w:val="clear" w:color="auto" w:fill="FFFFFF" w:themeFill="background1"/>
          </w:tcPr>
          <w:p w14:paraId="5FB1F239" w14:textId="7DD3F410" w:rsidR="00280B00" w:rsidRPr="00084466" w:rsidRDefault="0072521D" w:rsidP="0072521D">
            <w:pPr>
              <w:jc w:val="center"/>
              <w:outlineLvl w:val="8"/>
              <w:rPr>
                <w:rFonts w:asciiTheme="majorHAnsi" w:hAnsiTheme="majorHAnsi" w:cs="Arial"/>
              </w:rPr>
            </w:pPr>
            <w:r w:rsidRPr="00084466">
              <w:rPr>
                <w:rFonts w:asciiTheme="majorHAnsi" w:hAnsiTheme="majorHAnsi" w:cs="Arial"/>
              </w:rPr>
              <w:t>1</w:t>
            </w:r>
            <w:r w:rsidR="00280B00" w:rsidRPr="00084466">
              <w:rPr>
                <w:rFonts w:asciiTheme="majorHAnsi" w:hAnsiTheme="majorHAnsi" w:cs="Arial"/>
              </w:rPr>
              <w:t>2 jetons de présence du Conseil</w:t>
            </w:r>
            <w:r w:rsidR="006C62FB" w:rsidRPr="00084466">
              <w:rPr>
                <w:rFonts w:asciiTheme="majorHAnsi" w:hAnsiTheme="majorHAnsi" w:cs="Arial"/>
              </w:rPr>
              <w:t xml:space="preserve"> (2 x 137,33€ + 10 x 140,07€)</w:t>
            </w:r>
          </w:p>
          <w:p w14:paraId="2FBFAB64" w14:textId="2D2204A4" w:rsidR="00280B00" w:rsidRPr="00084466" w:rsidRDefault="00280B00" w:rsidP="0072521D">
            <w:pPr>
              <w:jc w:val="center"/>
              <w:outlineLvl w:val="8"/>
              <w:rPr>
                <w:rFonts w:asciiTheme="majorHAnsi" w:hAnsiTheme="majorHAnsi" w:cs="Arial"/>
              </w:rPr>
            </w:pPr>
          </w:p>
        </w:tc>
        <w:tc>
          <w:tcPr>
            <w:tcW w:w="2013" w:type="dxa"/>
            <w:shd w:val="clear" w:color="auto" w:fill="FFFFFF" w:themeFill="background1"/>
          </w:tcPr>
          <w:p w14:paraId="671EF9A9" w14:textId="77777777" w:rsidR="00280B00" w:rsidRPr="00084466" w:rsidRDefault="00280B00" w:rsidP="00280B00">
            <w:pPr>
              <w:jc w:val="both"/>
              <w:outlineLvl w:val="8"/>
              <w:rPr>
                <w:rFonts w:asciiTheme="majorHAnsi" w:hAnsiTheme="majorHAnsi" w:cs="Arial"/>
              </w:rPr>
            </w:pPr>
          </w:p>
        </w:tc>
        <w:tc>
          <w:tcPr>
            <w:tcW w:w="2198" w:type="dxa"/>
            <w:shd w:val="clear" w:color="auto" w:fill="FFFFFF" w:themeFill="background1"/>
          </w:tcPr>
          <w:p w14:paraId="17423034" w14:textId="77777777" w:rsidR="00280B00" w:rsidRPr="00084466" w:rsidRDefault="00280B00" w:rsidP="00280B00">
            <w:pPr>
              <w:jc w:val="both"/>
              <w:outlineLvl w:val="8"/>
              <w:rPr>
                <w:rFonts w:asciiTheme="majorHAnsi" w:hAnsiTheme="majorHAnsi" w:cs="Arial"/>
                <w:sz w:val="20"/>
                <w:szCs w:val="20"/>
              </w:rPr>
            </w:pPr>
            <w:r w:rsidRPr="00084466">
              <w:rPr>
                <w:rFonts w:asciiTheme="majorHAnsi" w:hAnsiTheme="majorHAnsi" w:cs="Arial"/>
                <w:sz w:val="20"/>
                <w:szCs w:val="20"/>
              </w:rPr>
              <w:t>* Intercommunale pour la Gestion et la Réalisation d'Etudes Techniques et Economiques</w:t>
            </w:r>
          </w:p>
          <w:p w14:paraId="613FF2B6" w14:textId="77777777" w:rsidR="00280B00" w:rsidRPr="00084466" w:rsidRDefault="00280B00" w:rsidP="00280B00">
            <w:pPr>
              <w:jc w:val="both"/>
              <w:outlineLvl w:val="8"/>
              <w:rPr>
                <w:rFonts w:asciiTheme="majorHAnsi" w:hAnsiTheme="majorHAnsi" w:cs="Arial"/>
                <w:sz w:val="20"/>
                <w:szCs w:val="20"/>
              </w:rPr>
            </w:pPr>
            <w:r w:rsidRPr="00084466">
              <w:rPr>
                <w:rFonts w:asciiTheme="majorHAnsi" w:hAnsiTheme="majorHAnsi" w:cs="Arial"/>
                <w:sz w:val="20"/>
                <w:szCs w:val="20"/>
              </w:rPr>
              <w:t>* ORES ASSETS</w:t>
            </w:r>
          </w:p>
          <w:p w14:paraId="5D18DC6E" w14:textId="75099F91" w:rsidR="005F6E45" w:rsidRPr="00084466" w:rsidRDefault="005F6E45" w:rsidP="00280B00">
            <w:pPr>
              <w:jc w:val="both"/>
              <w:outlineLvl w:val="8"/>
              <w:rPr>
                <w:rFonts w:asciiTheme="majorHAnsi" w:hAnsiTheme="majorHAnsi" w:cs="Arial"/>
                <w:sz w:val="20"/>
                <w:szCs w:val="20"/>
              </w:rPr>
            </w:pPr>
            <w:r w:rsidRPr="00084466">
              <w:rPr>
                <w:rFonts w:asciiTheme="majorHAnsi" w:hAnsiTheme="majorHAnsi" w:cs="Arial"/>
                <w:sz w:val="20"/>
                <w:szCs w:val="20"/>
              </w:rPr>
              <w:t>* Intercommunale Pure de Financement du Brabant wallon</w:t>
            </w:r>
          </w:p>
          <w:p w14:paraId="6D4F1651" w14:textId="77777777" w:rsidR="00280B00" w:rsidRPr="00084466" w:rsidRDefault="00280B00" w:rsidP="00280B00">
            <w:pPr>
              <w:jc w:val="both"/>
              <w:outlineLvl w:val="8"/>
              <w:rPr>
                <w:rFonts w:asciiTheme="majorHAnsi" w:hAnsiTheme="majorHAnsi" w:cs="Arial"/>
                <w:sz w:val="20"/>
                <w:szCs w:val="20"/>
              </w:rPr>
            </w:pPr>
            <w:r w:rsidRPr="00084466">
              <w:rPr>
                <w:rFonts w:asciiTheme="majorHAnsi" w:hAnsiTheme="majorHAnsi" w:cs="Arial"/>
                <w:sz w:val="20"/>
                <w:szCs w:val="20"/>
              </w:rPr>
              <w:t>* Innovation en Brabant Wallon</w:t>
            </w:r>
          </w:p>
          <w:p w14:paraId="0E181857" w14:textId="77777777" w:rsidR="00280B00" w:rsidRPr="00084466" w:rsidRDefault="00280B00" w:rsidP="00280B00">
            <w:pPr>
              <w:jc w:val="both"/>
              <w:outlineLvl w:val="8"/>
              <w:rPr>
                <w:rFonts w:asciiTheme="majorHAnsi" w:hAnsiTheme="majorHAnsi" w:cs="Arial"/>
                <w:sz w:val="20"/>
                <w:szCs w:val="20"/>
              </w:rPr>
            </w:pPr>
            <w:r w:rsidRPr="00084466">
              <w:rPr>
                <w:rFonts w:asciiTheme="majorHAnsi" w:hAnsiTheme="majorHAnsi" w:cs="Arial"/>
                <w:sz w:val="20"/>
                <w:szCs w:val="20"/>
              </w:rPr>
              <w:t>* Intercommunale de mutualisation en matière informatique et organisationnelle</w:t>
            </w:r>
          </w:p>
          <w:p w14:paraId="3DA6BA81" w14:textId="25E87280" w:rsidR="005F6E45" w:rsidRPr="00084466" w:rsidRDefault="005F6E45" w:rsidP="00280B00">
            <w:pPr>
              <w:jc w:val="both"/>
              <w:outlineLvl w:val="8"/>
              <w:rPr>
                <w:rFonts w:asciiTheme="majorHAnsi" w:hAnsiTheme="majorHAnsi" w:cs="Arial"/>
                <w:sz w:val="20"/>
                <w:szCs w:val="20"/>
              </w:rPr>
            </w:pPr>
            <w:r w:rsidRPr="00084466">
              <w:rPr>
                <w:rFonts w:asciiTheme="majorHAnsi" w:hAnsiTheme="majorHAnsi" w:cs="Arial"/>
                <w:sz w:val="20"/>
                <w:szCs w:val="20"/>
              </w:rPr>
              <w:lastRenderedPageBreak/>
              <w:t xml:space="preserve">* </w:t>
            </w:r>
            <w:proofErr w:type="spellStart"/>
            <w:r w:rsidRPr="00084466">
              <w:rPr>
                <w:rFonts w:asciiTheme="majorHAnsi" w:hAnsiTheme="majorHAnsi" w:cs="Arial"/>
                <w:sz w:val="20"/>
                <w:szCs w:val="20"/>
              </w:rPr>
              <w:t>EthiasCo</w:t>
            </w:r>
            <w:proofErr w:type="spellEnd"/>
          </w:p>
          <w:p w14:paraId="53EBC206" w14:textId="3EADE989" w:rsidR="00280B00" w:rsidRPr="00084466" w:rsidRDefault="00280B00" w:rsidP="005F6E45">
            <w:pPr>
              <w:jc w:val="both"/>
              <w:outlineLvl w:val="8"/>
              <w:rPr>
                <w:rFonts w:asciiTheme="majorHAnsi" w:hAnsiTheme="majorHAnsi" w:cs="Arial"/>
              </w:rPr>
            </w:pPr>
            <w:r w:rsidRPr="00084466">
              <w:rPr>
                <w:rFonts w:asciiTheme="majorHAnsi" w:hAnsiTheme="majorHAnsi" w:cs="Arial"/>
                <w:sz w:val="20"/>
                <w:szCs w:val="20"/>
              </w:rPr>
              <w:t>*</w:t>
            </w:r>
            <w:r w:rsidR="00EE3F9E" w:rsidRPr="00084466">
              <w:rPr>
                <w:rFonts w:asciiTheme="majorHAnsi" w:hAnsiTheme="majorHAnsi" w:cs="Arial"/>
                <w:sz w:val="20"/>
                <w:szCs w:val="20"/>
              </w:rPr>
              <w:t xml:space="preserve"> </w:t>
            </w:r>
            <w:r w:rsidRPr="00084466">
              <w:rPr>
                <w:rFonts w:asciiTheme="majorHAnsi" w:hAnsiTheme="majorHAnsi" w:cs="Arial"/>
                <w:sz w:val="20"/>
                <w:szCs w:val="20"/>
              </w:rPr>
              <w:t>Conseil de Police</w:t>
            </w:r>
          </w:p>
        </w:tc>
        <w:tc>
          <w:tcPr>
            <w:tcW w:w="1843" w:type="dxa"/>
            <w:shd w:val="clear" w:color="auto" w:fill="FFFFFF" w:themeFill="background1"/>
          </w:tcPr>
          <w:p w14:paraId="167F50BA" w14:textId="1528FA77" w:rsidR="00280B00" w:rsidRPr="00084466" w:rsidRDefault="00280B00" w:rsidP="0072521D">
            <w:pPr>
              <w:jc w:val="center"/>
              <w:outlineLvl w:val="8"/>
              <w:rPr>
                <w:rFonts w:asciiTheme="majorHAnsi" w:hAnsiTheme="majorHAnsi" w:cs="Arial"/>
                <w:b/>
              </w:rPr>
            </w:pPr>
            <w:r w:rsidRPr="00084466">
              <w:rPr>
                <w:rFonts w:asciiTheme="majorHAnsi" w:hAnsiTheme="majorHAnsi" w:cs="Arial"/>
                <w:b/>
              </w:rPr>
              <w:lastRenderedPageBreak/>
              <w:t>92,31 % au conseil</w:t>
            </w:r>
          </w:p>
        </w:tc>
      </w:tr>
      <w:tr w:rsidR="00280B00" w:rsidRPr="00084466" w14:paraId="1B0DC954" w14:textId="77777777" w:rsidTr="0072521D">
        <w:trPr>
          <w:trHeight w:val="1852"/>
        </w:trPr>
        <w:tc>
          <w:tcPr>
            <w:tcW w:w="1555" w:type="dxa"/>
            <w:shd w:val="clear" w:color="auto" w:fill="FFFFFF" w:themeFill="background1"/>
          </w:tcPr>
          <w:p w14:paraId="31DFCBC7" w14:textId="3C3C8A19" w:rsidR="00280B00" w:rsidRPr="00084466" w:rsidRDefault="00280B00" w:rsidP="00280B00">
            <w:pPr>
              <w:jc w:val="both"/>
              <w:outlineLvl w:val="8"/>
              <w:rPr>
                <w:rFonts w:asciiTheme="majorHAnsi" w:hAnsiTheme="majorHAnsi" w:cs="Arial"/>
              </w:rPr>
            </w:pPr>
            <w:r w:rsidRPr="00084466">
              <w:rPr>
                <w:rFonts w:asciiTheme="majorHAnsi" w:hAnsiTheme="majorHAnsi" w:cs="Arial"/>
              </w:rPr>
              <w:t>Conseillère du 01/01/2025 au 31/12/2025</w:t>
            </w:r>
          </w:p>
          <w:p w14:paraId="23D29E7E" w14:textId="77777777" w:rsidR="00280B00" w:rsidRPr="00084466" w:rsidRDefault="00280B00" w:rsidP="00280B00">
            <w:pPr>
              <w:jc w:val="both"/>
              <w:outlineLvl w:val="8"/>
              <w:rPr>
                <w:rFonts w:asciiTheme="majorHAnsi" w:hAnsiTheme="majorHAnsi" w:cs="Arial"/>
              </w:rPr>
            </w:pPr>
          </w:p>
          <w:p w14:paraId="4FDF2821" w14:textId="798AC017" w:rsidR="00280B00" w:rsidRPr="00084466" w:rsidRDefault="00280B00" w:rsidP="00280B00">
            <w:pPr>
              <w:jc w:val="both"/>
              <w:outlineLvl w:val="8"/>
              <w:rPr>
                <w:rFonts w:asciiTheme="majorHAnsi" w:hAnsiTheme="majorHAnsi" w:cs="Arial"/>
              </w:rPr>
            </w:pPr>
          </w:p>
        </w:tc>
        <w:tc>
          <w:tcPr>
            <w:tcW w:w="2976" w:type="dxa"/>
            <w:shd w:val="clear" w:color="auto" w:fill="FFFFFF" w:themeFill="background1"/>
          </w:tcPr>
          <w:p w14:paraId="3F1354E0" w14:textId="77777777" w:rsidR="00280B00" w:rsidRPr="00084466" w:rsidRDefault="00280B00" w:rsidP="00280B00">
            <w:pPr>
              <w:jc w:val="center"/>
              <w:rPr>
                <w:rFonts w:asciiTheme="majorHAnsi" w:hAnsiTheme="majorHAnsi" w:cs="Arial"/>
              </w:rPr>
            </w:pPr>
            <w:r w:rsidRPr="00084466">
              <w:rPr>
                <w:rFonts w:asciiTheme="majorHAnsi" w:hAnsiTheme="majorHAnsi" w:cs="Arial"/>
              </w:rPr>
              <w:t>THIELS-CLEMENT Dominique</w:t>
            </w:r>
          </w:p>
        </w:tc>
        <w:tc>
          <w:tcPr>
            <w:tcW w:w="2127" w:type="dxa"/>
          </w:tcPr>
          <w:p w14:paraId="33151C08" w14:textId="77777777" w:rsidR="00B35843" w:rsidRPr="00084466" w:rsidRDefault="00280B00" w:rsidP="00280B00">
            <w:pPr>
              <w:jc w:val="center"/>
              <w:rPr>
                <w:rFonts w:asciiTheme="majorHAnsi" w:hAnsiTheme="majorHAnsi" w:cs="Arial"/>
              </w:rPr>
            </w:pPr>
            <w:r w:rsidRPr="00084466">
              <w:rPr>
                <w:rFonts w:asciiTheme="majorHAnsi" w:hAnsiTheme="majorHAnsi" w:cs="Arial"/>
              </w:rPr>
              <w:t>1.</w:t>
            </w:r>
            <w:r w:rsidR="00B35843" w:rsidRPr="00084466">
              <w:rPr>
                <w:rFonts w:asciiTheme="majorHAnsi" w:hAnsiTheme="majorHAnsi" w:cs="Arial"/>
              </w:rPr>
              <w:t>53</w:t>
            </w:r>
            <w:r w:rsidRPr="00084466">
              <w:rPr>
                <w:rFonts w:asciiTheme="majorHAnsi" w:hAnsiTheme="majorHAnsi" w:cs="Arial"/>
              </w:rPr>
              <w:t>5,</w:t>
            </w:r>
            <w:r w:rsidR="00B35843" w:rsidRPr="00084466">
              <w:rPr>
                <w:rFonts w:asciiTheme="majorHAnsi" w:hAnsiTheme="majorHAnsi" w:cs="Arial"/>
              </w:rPr>
              <w:t>29</w:t>
            </w:r>
            <w:r w:rsidRPr="00084466">
              <w:rPr>
                <w:rFonts w:asciiTheme="majorHAnsi" w:hAnsiTheme="majorHAnsi" w:cs="Arial"/>
              </w:rPr>
              <w:t>€</w:t>
            </w:r>
          </w:p>
          <w:p w14:paraId="63ABFBE0" w14:textId="7330D2D5" w:rsidR="00280B00" w:rsidRPr="00084466" w:rsidRDefault="00B35843" w:rsidP="00280B00">
            <w:pPr>
              <w:jc w:val="center"/>
              <w:rPr>
                <w:rFonts w:asciiTheme="majorHAnsi" w:hAnsiTheme="majorHAnsi" w:cs="Arial"/>
              </w:rPr>
            </w:pPr>
            <w:r w:rsidRPr="00084466">
              <w:rPr>
                <w:rFonts w:asciiTheme="majorHAnsi" w:hAnsiTheme="majorHAnsi" w:cs="Arial"/>
              </w:rPr>
              <w:t>+ 25€</w:t>
            </w:r>
          </w:p>
        </w:tc>
        <w:tc>
          <w:tcPr>
            <w:tcW w:w="1884" w:type="dxa"/>
            <w:shd w:val="clear" w:color="auto" w:fill="FFFFFF" w:themeFill="background1"/>
          </w:tcPr>
          <w:p w14:paraId="002CFED8" w14:textId="77777777" w:rsidR="009E4CD4" w:rsidRPr="00084466" w:rsidRDefault="0072521D" w:rsidP="00B35843">
            <w:pPr>
              <w:jc w:val="center"/>
              <w:rPr>
                <w:rFonts w:asciiTheme="majorHAnsi" w:hAnsiTheme="majorHAnsi" w:cs="Arial"/>
              </w:rPr>
            </w:pPr>
            <w:r w:rsidRPr="00084466">
              <w:rPr>
                <w:rFonts w:asciiTheme="majorHAnsi" w:hAnsiTheme="majorHAnsi" w:cs="Arial"/>
              </w:rPr>
              <w:t>11</w:t>
            </w:r>
            <w:r w:rsidR="00280B00" w:rsidRPr="00084466">
              <w:rPr>
                <w:rFonts w:asciiTheme="majorHAnsi" w:hAnsiTheme="majorHAnsi" w:cs="Arial"/>
              </w:rPr>
              <w:t xml:space="preserve"> jetons de présence Conseil communal </w:t>
            </w:r>
            <w:r w:rsidR="00B35843" w:rsidRPr="00084466">
              <w:rPr>
                <w:rFonts w:asciiTheme="majorHAnsi" w:hAnsiTheme="majorHAnsi" w:cs="Arial"/>
              </w:rPr>
              <w:t>(2 x 137,33€ + 9 x 140,07€)</w:t>
            </w:r>
          </w:p>
          <w:p w14:paraId="59124464" w14:textId="6EF67680" w:rsidR="00B35843" w:rsidRPr="00084466" w:rsidRDefault="00B35843" w:rsidP="00B35843">
            <w:pPr>
              <w:jc w:val="center"/>
              <w:rPr>
                <w:rFonts w:asciiTheme="majorHAnsi" w:hAnsiTheme="majorHAnsi" w:cs="Arial"/>
              </w:rPr>
            </w:pPr>
            <w:r w:rsidRPr="00084466">
              <w:rPr>
                <w:rFonts w:asciiTheme="majorHAnsi" w:hAnsiTheme="majorHAnsi" w:cs="Arial"/>
              </w:rPr>
              <w:t xml:space="preserve"> + 2 jetons CCATM </w:t>
            </w:r>
            <w:r w:rsidR="009E4CD4" w:rsidRPr="00084466">
              <w:rPr>
                <w:rFonts w:asciiTheme="majorHAnsi" w:hAnsiTheme="majorHAnsi" w:cs="Arial"/>
              </w:rPr>
              <w:t xml:space="preserve">(2 x </w:t>
            </w:r>
            <w:r w:rsidRPr="00084466">
              <w:rPr>
                <w:rFonts w:asciiTheme="majorHAnsi" w:hAnsiTheme="majorHAnsi" w:cs="Arial"/>
              </w:rPr>
              <w:t>12,50€</w:t>
            </w:r>
            <w:r w:rsidR="009E4CD4" w:rsidRPr="00084466">
              <w:rPr>
                <w:rFonts w:asciiTheme="majorHAnsi" w:hAnsiTheme="majorHAnsi" w:cs="Arial"/>
              </w:rPr>
              <w:t>)</w:t>
            </w:r>
          </w:p>
          <w:p w14:paraId="71F56034" w14:textId="2CD69B8D" w:rsidR="00280B00" w:rsidRPr="00084466" w:rsidRDefault="00B35843" w:rsidP="00280B00">
            <w:pPr>
              <w:jc w:val="center"/>
              <w:rPr>
                <w:rFonts w:asciiTheme="majorHAnsi" w:hAnsiTheme="majorHAnsi" w:cs="Arial"/>
              </w:rPr>
            </w:pPr>
            <w:r w:rsidRPr="00084466">
              <w:rPr>
                <w:rFonts w:asciiTheme="majorHAnsi" w:hAnsiTheme="majorHAnsi" w:cs="Arial"/>
              </w:rPr>
              <w:t xml:space="preserve"> </w:t>
            </w:r>
          </w:p>
          <w:p w14:paraId="0721D1F2" w14:textId="1C2A6F9E" w:rsidR="00280B00" w:rsidRPr="00084466" w:rsidRDefault="00280B00" w:rsidP="0072521D">
            <w:pPr>
              <w:rPr>
                <w:rFonts w:asciiTheme="majorHAnsi" w:hAnsiTheme="majorHAnsi" w:cs="Arial"/>
              </w:rPr>
            </w:pPr>
          </w:p>
        </w:tc>
        <w:tc>
          <w:tcPr>
            <w:tcW w:w="2013" w:type="dxa"/>
            <w:shd w:val="clear" w:color="auto" w:fill="FFFFFF" w:themeFill="background1"/>
          </w:tcPr>
          <w:p w14:paraId="377FE8F6" w14:textId="77777777" w:rsidR="00280B00" w:rsidRPr="00084466" w:rsidRDefault="00280B00" w:rsidP="00280B00">
            <w:pPr>
              <w:jc w:val="center"/>
              <w:rPr>
                <w:rFonts w:asciiTheme="majorHAnsi" w:hAnsiTheme="majorHAnsi" w:cs="Arial"/>
              </w:rPr>
            </w:pPr>
          </w:p>
        </w:tc>
        <w:tc>
          <w:tcPr>
            <w:tcW w:w="2198" w:type="dxa"/>
            <w:shd w:val="clear" w:color="auto" w:fill="FFFFFF" w:themeFill="background1"/>
          </w:tcPr>
          <w:p w14:paraId="5EB6CF45" w14:textId="625F89C7" w:rsidR="00EE3F9E" w:rsidRPr="00084466" w:rsidRDefault="00280B00" w:rsidP="00280B00">
            <w:pPr>
              <w:rPr>
                <w:rFonts w:asciiTheme="majorHAnsi" w:hAnsiTheme="majorHAnsi" w:cs="Arial"/>
                <w:sz w:val="20"/>
                <w:szCs w:val="20"/>
              </w:rPr>
            </w:pPr>
            <w:r w:rsidRPr="00084466">
              <w:rPr>
                <w:rFonts w:asciiTheme="majorHAnsi" w:hAnsiTheme="majorHAnsi" w:cs="Arial"/>
                <w:sz w:val="20"/>
                <w:szCs w:val="20"/>
              </w:rPr>
              <w:t>*</w:t>
            </w:r>
            <w:r w:rsidR="00EE3F9E" w:rsidRPr="00084466">
              <w:rPr>
                <w:rFonts w:asciiTheme="majorHAnsi" w:hAnsiTheme="majorHAnsi" w:cs="Arial"/>
                <w:sz w:val="20"/>
                <w:szCs w:val="20"/>
              </w:rPr>
              <w:t xml:space="preserve"> Comité de suivi des carrières de </w:t>
            </w:r>
            <w:proofErr w:type="spellStart"/>
            <w:r w:rsidR="00EE3F9E" w:rsidRPr="00084466">
              <w:rPr>
                <w:rFonts w:asciiTheme="majorHAnsi" w:hAnsiTheme="majorHAnsi" w:cs="Arial"/>
                <w:sz w:val="20"/>
                <w:szCs w:val="20"/>
              </w:rPr>
              <w:t>Bierghes</w:t>
            </w:r>
            <w:proofErr w:type="spellEnd"/>
          </w:p>
          <w:p w14:paraId="4C72A950" w14:textId="5867B261" w:rsidR="00EE3F9E" w:rsidRPr="00084466" w:rsidRDefault="00EE3F9E" w:rsidP="00280B00">
            <w:pPr>
              <w:rPr>
                <w:rFonts w:asciiTheme="majorHAnsi" w:hAnsiTheme="majorHAnsi" w:cs="Arial"/>
                <w:sz w:val="20"/>
                <w:szCs w:val="20"/>
              </w:rPr>
            </w:pPr>
            <w:r w:rsidRPr="00084466">
              <w:rPr>
                <w:rFonts w:asciiTheme="majorHAnsi" w:hAnsiTheme="majorHAnsi" w:cs="Arial"/>
                <w:sz w:val="20"/>
                <w:szCs w:val="20"/>
              </w:rPr>
              <w:t>* Intercommunale pour la Gestion et la Réalisation d'Etudes Techniques et Economiques</w:t>
            </w:r>
          </w:p>
          <w:p w14:paraId="49DFF191" w14:textId="530820AD" w:rsidR="00EE3F9E" w:rsidRPr="00084466" w:rsidRDefault="00EE3F9E" w:rsidP="00280B00">
            <w:pPr>
              <w:rPr>
                <w:rFonts w:asciiTheme="majorHAnsi" w:hAnsiTheme="majorHAnsi" w:cs="Arial"/>
                <w:sz w:val="20"/>
                <w:szCs w:val="20"/>
              </w:rPr>
            </w:pPr>
            <w:r w:rsidRPr="00084466">
              <w:rPr>
                <w:rFonts w:asciiTheme="majorHAnsi" w:hAnsiTheme="majorHAnsi" w:cs="Arial"/>
                <w:sz w:val="20"/>
                <w:szCs w:val="20"/>
              </w:rPr>
              <w:t>* Commission Consultative de l'Aménagement du territoire</w:t>
            </w:r>
          </w:p>
          <w:p w14:paraId="4CDB6601" w14:textId="40E7503E" w:rsidR="00EE3F9E" w:rsidRPr="00084466" w:rsidRDefault="00EE3F9E" w:rsidP="00280B00">
            <w:pPr>
              <w:rPr>
                <w:rFonts w:asciiTheme="majorHAnsi" w:hAnsiTheme="majorHAnsi" w:cs="Arial"/>
                <w:sz w:val="20"/>
                <w:szCs w:val="20"/>
              </w:rPr>
            </w:pPr>
            <w:r w:rsidRPr="00084466">
              <w:rPr>
                <w:rFonts w:asciiTheme="majorHAnsi" w:hAnsiTheme="majorHAnsi" w:cs="Arial"/>
                <w:sz w:val="20"/>
                <w:szCs w:val="20"/>
              </w:rPr>
              <w:t>* Intercommunale de mutualisation en matière informatique et organisationnelle</w:t>
            </w:r>
          </w:p>
          <w:p w14:paraId="0DB5EDED" w14:textId="2DBD976A" w:rsidR="00280B00" w:rsidRPr="00084466" w:rsidRDefault="00EE3F9E" w:rsidP="00280B00">
            <w:pPr>
              <w:rPr>
                <w:rFonts w:asciiTheme="majorHAnsi" w:hAnsiTheme="majorHAnsi" w:cs="Arial"/>
                <w:sz w:val="20"/>
                <w:szCs w:val="20"/>
              </w:rPr>
            </w:pPr>
            <w:r w:rsidRPr="00084466">
              <w:rPr>
                <w:rFonts w:asciiTheme="majorHAnsi" w:hAnsiTheme="majorHAnsi" w:cs="Arial"/>
                <w:sz w:val="20"/>
                <w:szCs w:val="20"/>
              </w:rPr>
              <w:t xml:space="preserve">* </w:t>
            </w:r>
            <w:r w:rsidR="00280B00" w:rsidRPr="00084466">
              <w:rPr>
                <w:rFonts w:asciiTheme="majorHAnsi" w:hAnsiTheme="majorHAnsi" w:cs="Arial"/>
                <w:sz w:val="20"/>
                <w:szCs w:val="20"/>
              </w:rPr>
              <w:t>Conseil consultatif agricole</w:t>
            </w:r>
          </w:p>
        </w:tc>
        <w:tc>
          <w:tcPr>
            <w:tcW w:w="1843" w:type="dxa"/>
          </w:tcPr>
          <w:p w14:paraId="0AD4A6C0" w14:textId="44ED8B85" w:rsidR="00280B00" w:rsidRPr="00084466" w:rsidRDefault="00811FBF" w:rsidP="00280B00">
            <w:pPr>
              <w:jc w:val="center"/>
              <w:rPr>
                <w:rFonts w:asciiTheme="majorHAnsi" w:hAnsiTheme="majorHAnsi" w:cs="Arial"/>
                <w:b/>
                <w:color w:val="EE0000"/>
              </w:rPr>
            </w:pPr>
            <w:r w:rsidRPr="00084466">
              <w:rPr>
                <w:rFonts w:asciiTheme="majorHAnsi" w:hAnsiTheme="majorHAnsi" w:cs="Arial"/>
                <w:b/>
              </w:rPr>
              <w:t>84,62 % au conseil</w:t>
            </w:r>
            <w:r w:rsidRPr="00084466">
              <w:rPr>
                <w:rFonts w:asciiTheme="majorHAnsi" w:hAnsiTheme="majorHAnsi" w:cs="Arial"/>
                <w:b/>
                <w:color w:val="EE0000"/>
              </w:rPr>
              <w:t xml:space="preserve"> </w:t>
            </w:r>
          </w:p>
        </w:tc>
      </w:tr>
      <w:tr w:rsidR="00280B00" w:rsidRPr="00084466" w14:paraId="2EA5BC00" w14:textId="77777777" w:rsidTr="0072521D">
        <w:trPr>
          <w:trHeight w:val="3137"/>
        </w:trPr>
        <w:tc>
          <w:tcPr>
            <w:tcW w:w="1555" w:type="dxa"/>
            <w:shd w:val="clear" w:color="auto" w:fill="FFFFFF" w:themeFill="background1"/>
          </w:tcPr>
          <w:p w14:paraId="700AAEAA" w14:textId="77777777" w:rsidR="00280B00" w:rsidRPr="00084466" w:rsidRDefault="00280B00" w:rsidP="00280B00">
            <w:pPr>
              <w:jc w:val="both"/>
              <w:outlineLvl w:val="8"/>
              <w:rPr>
                <w:rFonts w:asciiTheme="majorHAnsi" w:hAnsiTheme="majorHAnsi" w:cs="Arial"/>
              </w:rPr>
            </w:pPr>
            <w:r w:rsidRPr="00084466">
              <w:rPr>
                <w:rFonts w:asciiTheme="majorHAnsi" w:hAnsiTheme="majorHAnsi" w:cs="Arial"/>
              </w:rPr>
              <w:t>Conseiller</w:t>
            </w:r>
          </w:p>
          <w:p w14:paraId="64DB99A1" w14:textId="77DBD6B6" w:rsidR="00280B00" w:rsidRPr="00084466" w:rsidRDefault="00280B00" w:rsidP="00280B00">
            <w:pPr>
              <w:jc w:val="both"/>
              <w:outlineLvl w:val="8"/>
              <w:rPr>
                <w:rFonts w:asciiTheme="majorHAnsi" w:hAnsiTheme="majorHAnsi" w:cs="Arial"/>
              </w:rPr>
            </w:pPr>
            <w:proofErr w:type="gramStart"/>
            <w:r w:rsidRPr="00084466">
              <w:rPr>
                <w:rFonts w:asciiTheme="majorHAnsi" w:hAnsiTheme="majorHAnsi" w:cs="Arial"/>
              </w:rPr>
              <w:t>du</w:t>
            </w:r>
            <w:proofErr w:type="gramEnd"/>
            <w:r w:rsidRPr="00084466">
              <w:rPr>
                <w:rFonts w:asciiTheme="majorHAnsi" w:hAnsiTheme="majorHAnsi" w:cs="Arial"/>
              </w:rPr>
              <w:t xml:space="preserve"> 01/01/2025 au 31/12/2025</w:t>
            </w:r>
          </w:p>
        </w:tc>
        <w:tc>
          <w:tcPr>
            <w:tcW w:w="2976" w:type="dxa"/>
            <w:shd w:val="clear" w:color="auto" w:fill="FFFFFF" w:themeFill="background1"/>
          </w:tcPr>
          <w:p w14:paraId="57A1A8A7" w14:textId="77777777" w:rsidR="00280B00" w:rsidRPr="00084466" w:rsidRDefault="00280B00" w:rsidP="00280B00">
            <w:pPr>
              <w:jc w:val="center"/>
              <w:rPr>
                <w:rFonts w:asciiTheme="majorHAnsi" w:hAnsiTheme="majorHAnsi" w:cs="Arial"/>
              </w:rPr>
            </w:pPr>
            <w:r w:rsidRPr="00084466">
              <w:rPr>
                <w:rFonts w:asciiTheme="majorHAnsi" w:hAnsiTheme="majorHAnsi" w:cs="Arial"/>
              </w:rPr>
              <w:t>HAUTERS Philippe</w:t>
            </w:r>
          </w:p>
        </w:tc>
        <w:tc>
          <w:tcPr>
            <w:tcW w:w="2127" w:type="dxa"/>
            <w:shd w:val="clear" w:color="auto" w:fill="FFFFFF" w:themeFill="background1"/>
          </w:tcPr>
          <w:p w14:paraId="6FCFEF79" w14:textId="595A2023" w:rsidR="00280B00" w:rsidRPr="00084466" w:rsidRDefault="00040542" w:rsidP="00280B00">
            <w:pPr>
              <w:jc w:val="center"/>
              <w:rPr>
                <w:rFonts w:asciiTheme="majorHAnsi" w:hAnsiTheme="majorHAnsi" w:cs="Arial"/>
              </w:rPr>
            </w:pPr>
            <w:r w:rsidRPr="00084466">
              <w:rPr>
                <w:rFonts w:asciiTheme="majorHAnsi" w:hAnsiTheme="majorHAnsi" w:cs="Arial"/>
              </w:rPr>
              <w:t>1.815,43€</w:t>
            </w:r>
          </w:p>
        </w:tc>
        <w:tc>
          <w:tcPr>
            <w:tcW w:w="1884" w:type="dxa"/>
            <w:shd w:val="clear" w:color="auto" w:fill="FFFFFF" w:themeFill="background1"/>
          </w:tcPr>
          <w:p w14:paraId="522DB3A4" w14:textId="4DDF3714" w:rsidR="00280B00" w:rsidRPr="00084466" w:rsidRDefault="00280B00" w:rsidP="00280B00">
            <w:pPr>
              <w:jc w:val="center"/>
              <w:rPr>
                <w:rFonts w:asciiTheme="majorHAnsi" w:hAnsiTheme="majorHAnsi" w:cs="Arial"/>
              </w:rPr>
            </w:pPr>
            <w:r w:rsidRPr="00084466">
              <w:rPr>
                <w:rFonts w:asciiTheme="majorHAnsi" w:hAnsiTheme="majorHAnsi" w:cs="Arial"/>
              </w:rPr>
              <w:t>1</w:t>
            </w:r>
            <w:r w:rsidR="00A02944" w:rsidRPr="00084466">
              <w:rPr>
                <w:rFonts w:asciiTheme="majorHAnsi" w:hAnsiTheme="majorHAnsi" w:cs="Arial"/>
              </w:rPr>
              <w:t>3</w:t>
            </w:r>
            <w:r w:rsidRPr="00084466">
              <w:rPr>
                <w:rFonts w:asciiTheme="majorHAnsi" w:hAnsiTheme="majorHAnsi" w:cs="Arial"/>
              </w:rPr>
              <w:t xml:space="preserve"> jetons de présence Conseil communal </w:t>
            </w:r>
            <w:r w:rsidR="00040542" w:rsidRPr="00084466">
              <w:rPr>
                <w:rFonts w:asciiTheme="majorHAnsi" w:hAnsiTheme="majorHAnsi" w:cs="Arial"/>
              </w:rPr>
              <w:t>(2 x 137,33€ + 11 x 140,07€)</w:t>
            </w:r>
          </w:p>
          <w:p w14:paraId="24BF02AD" w14:textId="38E6C80F" w:rsidR="00280B00" w:rsidRPr="00084466" w:rsidRDefault="00280B00" w:rsidP="00280B00">
            <w:pPr>
              <w:jc w:val="center"/>
              <w:rPr>
                <w:rFonts w:asciiTheme="majorHAnsi" w:hAnsiTheme="majorHAnsi" w:cs="Arial"/>
              </w:rPr>
            </w:pPr>
          </w:p>
        </w:tc>
        <w:tc>
          <w:tcPr>
            <w:tcW w:w="2013" w:type="dxa"/>
            <w:shd w:val="clear" w:color="auto" w:fill="FFFFFF" w:themeFill="background1"/>
          </w:tcPr>
          <w:p w14:paraId="4ED672D3" w14:textId="77777777" w:rsidR="00280B00" w:rsidRPr="00084466" w:rsidRDefault="00280B00" w:rsidP="00280B00">
            <w:pPr>
              <w:jc w:val="center"/>
              <w:rPr>
                <w:rFonts w:asciiTheme="majorHAnsi" w:hAnsiTheme="majorHAnsi" w:cs="Arial"/>
              </w:rPr>
            </w:pPr>
          </w:p>
        </w:tc>
        <w:tc>
          <w:tcPr>
            <w:tcW w:w="2198" w:type="dxa"/>
            <w:shd w:val="clear" w:color="auto" w:fill="FFFFFF" w:themeFill="background1"/>
          </w:tcPr>
          <w:p w14:paraId="240F6948" w14:textId="629485EC" w:rsidR="00EE3F9E" w:rsidRPr="00084466" w:rsidRDefault="00280B00" w:rsidP="00280B00">
            <w:pPr>
              <w:rPr>
                <w:rFonts w:asciiTheme="majorHAnsi" w:hAnsiTheme="majorHAnsi" w:cs="Arial"/>
                <w:sz w:val="20"/>
                <w:szCs w:val="20"/>
              </w:rPr>
            </w:pPr>
            <w:r w:rsidRPr="00084466">
              <w:rPr>
                <w:rFonts w:asciiTheme="majorHAnsi" w:hAnsiTheme="majorHAnsi" w:cs="Arial"/>
                <w:sz w:val="20"/>
                <w:szCs w:val="20"/>
              </w:rPr>
              <w:t>*</w:t>
            </w:r>
            <w:r w:rsidR="00EE3F9E" w:rsidRPr="00084466">
              <w:rPr>
                <w:rFonts w:asciiTheme="majorHAnsi" w:hAnsiTheme="majorHAnsi" w:cs="Arial"/>
                <w:sz w:val="20"/>
                <w:szCs w:val="20"/>
              </w:rPr>
              <w:t xml:space="preserve"> Union des Villes et Communes de Wallonie</w:t>
            </w:r>
            <w:r w:rsidRPr="00084466">
              <w:rPr>
                <w:rFonts w:asciiTheme="majorHAnsi" w:hAnsiTheme="majorHAnsi" w:cs="Arial"/>
                <w:sz w:val="20"/>
                <w:szCs w:val="20"/>
              </w:rPr>
              <w:t xml:space="preserve"> </w:t>
            </w:r>
          </w:p>
          <w:p w14:paraId="13FFE98A" w14:textId="0C320182" w:rsidR="00280B00" w:rsidRPr="00084466" w:rsidRDefault="00EE3F9E" w:rsidP="00280B00">
            <w:pPr>
              <w:rPr>
                <w:rFonts w:asciiTheme="majorHAnsi" w:hAnsiTheme="majorHAnsi" w:cs="Arial"/>
                <w:sz w:val="20"/>
                <w:szCs w:val="20"/>
              </w:rPr>
            </w:pPr>
            <w:r w:rsidRPr="00084466">
              <w:rPr>
                <w:rFonts w:asciiTheme="majorHAnsi" w:hAnsiTheme="majorHAnsi" w:cs="Arial"/>
                <w:sz w:val="20"/>
                <w:szCs w:val="20"/>
              </w:rPr>
              <w:t>* Comité de concertation Commune / CPAS</w:t>
            </w:r>
          </w:p>
          <w:p w14:paraId="778462E4" w14:textId="108F2B02" w:rsidR="00EE3F9E" w:rsidRPr="00084466" w:rsidRDefault="00EE3F9E" w:rsidP="00280B00">
            <w:pPr>
              <w:rPr>
                <w:rFonts w:asciiTheme="majorHAnsi" w:hAnsiTheme="majorHAnsi" w:cs="Arial"/>
                <w:sz w:val="20"/>
                <w:szCs w:val="20"/>
              </w:rPr>
            </w:pPr>
            <w:r w:rsidRPr="00084466">
              <w:rPr>
                <w:rFonts w:asciiTheme="majorHAnsi" w:hAnsiTheme="majorHAnsi" w:cs="Arial"/>
                <w:sz w:val="20"/>
                <w:szCs w:val="20"/>
              </w:rPr>
              <w:t>* Comité de Concertation Négociation syndicale</w:t>
            </w:r>
          </w:p>
          <w:p w14:paraId="25685A64" w14:textId="2F41DB69" w:rsidR="00EE3F9E" w:rsidRPr="00084466" w:rsidRDefault="00EE3F9E" w:rsidP="00280B00">
            <w:pPr>
              <w:rPr>
                <w:rFonts w:asciiTheme="majorHAnsi" w:hAnsiTheme="majorHAnsi" w:cs="Arial"/>
                <w:sz w:val="20"/>
                <w:szCs w:val="20"/>
              </w:rPr>
            </w:pPr>
            <w:r w:rsidRPr="00084466">
              <w:rPr>
                <w:rFonts w:asciiTheme="majorHAnsi" w:hAnsiTheme="majorHAnsi" w:cs="Arial"/>
                <w:sz w:val="20"/>
                <w:szCs w:val="20"/>
              </w:rPr>
              <w:t>* Intercommunale Pure de Financement du Brabant wallon</w:t>
            </w:r>
          </w:p>
          <w:p w14:paraId="5BAF014A" w14:textId="77777777" w:rsidR="00280B00" w:rsidRPr="00084466" w:rsidRDefault="00280B00" w:rsidP="00280B00">
            <w:pPr>
              <w:rPr>
                <w:rFonts w:asciiTheme="majorHAnsi" w:hAnsiTheme="majorHAnsi" w:cs="Arial"/>
                <w:sz w:val="20"/>
                <w:szCs w:val="20"/>
              </w:rPr>
            </w:pPr>
            <w:r w:rsidRPr="00084466">
              <w:rPr>
                <w:rFonts w:asciiTheme="majorHAnsi" w:hAnsiTheme="majorHAnsi" w:cs="Arial"/>
                <w:sz w:val="20"/>
                <w:szCs w:val="20"/>
              </w:rPr>
              <w:t>* Commission des finances</w:t>
            </w:r>
          </w:p>
          <w:p w14:paraId="792D526F" w14:textId="637383B1" w:rsidR="00EE3F9E" w:rsidRPr="00084466" w:rsidRDefault="00EE3F9E" w:rsidP="00280B00">
            <w:pPr>
              <w:rPr>
                <w:rFonts w:asciiTheme="majorHAnsi" w:hAnsiTheme="majorHAnsi" w:cs="Arial"/>
                <w:sz w:val="20"/>
                <w:szCs w:val="20"/>
              </w:rPr>
            </w:pPr>
            <w:r w:rsidRPr="00084466">
              <w:rPr>
                <w:rFonts w:asciiTheme="majorHAnsi" w:hAnsiTheme="majorHAnsi" w:cs="Arial"/>
                <w:sz w:val="20"/>
                <w:szCs w:val="20"/>
              </w:rPr>
              <w:t>* Holding communal SA</w:t>
            </w:r>
          </w:p>
          <w:p w14:paraId="6EFE8B1E" w14:textId="51530681" w:rsidR="00280B00" w:rsidRPr="00084466" w:rsidRDefault="00280B00" w:rsidP="00280B00">
            <w:pPr>
              <w:rPr>
                <w:rFonts w:asciiTheme="majorHAnsi" w:hAnsiTheme="majorHAnsi" w:cs="Arial"/>
                <w:sz w:val="20"/>
                <w:szCs w:val="20"/>
              </w:rPr>
            </w:pPr>
            <w:r w:rsidRPr="00084466">
              <w:rPr>
                <w:rFonts w:asciiTheme="majorHAnsi" w:hAnsiTheme="majorHAnsi" w:cs="Arial"/>
                <w:sz w:val="20"/>
                <w:szCs w:val="20"/>
              </w:rPr>
              <w:t>* Intercommunale de mutualisation en matière informatique et organisationnelle</w:t>
            </w:r>
          </w:p>
          <w:p w14:paraId="362BFE40" w14:textId="77777777" w:rsidR="00280B00" w:rsidRPr="00084466" w:rsidRDefault="00280B00" w:rsidP="00280B00">
            <w:pPr>
              <w:rPr>
                <w:rFonts w:asciiTheme="majorHAnsi" w:hAnsiTheme="majorHAnsi" w:cs="Arial"/>
                <w:sz w:val="20"/>
                <w:szCs w:val="20"/>
              </w:rPr>
            </w:pPr>
            <w:r w:rsidRPr="00084466">
              <w:rPr>
                <w:rFonts w:asciiTheme="majorHAnsi" w:hAnsiTheme="majorHAnsi" w:cs="Arial"/>
                <w:sz w:val="20"/>
                <w:szCs w:val="20"/>
              </w:rPr>
              <w:t xml:space="preserve">* Conseil de Police </w:t>
            </w:r>
          </w:p>
          <w:p w14:paraId="50C5BCEF" w14:textId="619001A1" w:rsidR="00280B00" w:rsidRPr="00084466" w:rsidRDefault="00280B00" w:rsidP="00EE3F9E">
            <w:pPr>
              <w:rPr>
                <w:rFonts w:asciiTheme="majorHAnsi" w:hAnsiTheme="majorHAnsi" w:cs="Arial"/>
                <w:sz w:val="20"/>
                <w:szCs w:val="20"/>
              </w:rPr>
            </w:pPr>
            <w:r w:rsidRPr="00084466">
              <w:rPr>
                <w:rFonts w:asciiTheme="majorHAnsi" w:hAnsiTheme="majorHAnsi" w:cs="Arial"/>
                <w:sz w:val="20"/>
                <w:szCs w:val="20"/>
              </w:rPr>
              <w:lastRenderedPageBreak/>
              <w:t>* Commission Locale de Développement Rural</w:t>
            </w:r>
          </w:p>
        </w:tc>
        <w:tc>
          <w:tcPr>
            <w:tcW w:w="1843" w:type="dxa"/>
            <w:shd w:val="clear" w:color="auto" w:fill="FFFFFF" w:themeFill="background1"/>
          </w:tcPr>
          <w:p w14:paraId="4CEDF4F0" w14:textId="6E56B0E2" w:rsidR="00280B00" w:rsidRPr="00084466" w:rsidRDefault="00280B00" w:rsidP="00280B00">
            <w:pPr>
              <w:jc w:val="center"/>
              <w:rPr>
                <w:rFonts w:asciiTheme="majorHAnsi" w:hAnsiTheme="majorHAnsi" w:cs="Arial"/>
                <w:b/>
              </w:rPr>
            </w:pPr>
            <w:r w:rsidRPr="00084466">
              <w:rPr>
                <w:rFonts w:asciiTheme="majorHAnsi" w:hAnsiTheme="majorHAnsi" w:cs="Arial"/>
                <w:b/>
              </w:rPr>
              <w:lastRenderedPageBreak/>
              <w:t>100 %              au conseil</w:t>
            </w:r>
          </w:p>
          <w:p w14:paraId="5FDA8C67" w14:textId="77777777" w:rsidR="00280B00" w:rsidRPr="00084466" w:rsidRDefault="00280B00" w:rsidP="00280B00">
            <w:pPr>
              <w:jc w:val="center"/>
              <w:rPr>
                <w:rFonts w:asciiTheme="majorHAnsi" w:hAnsiTheme="majorHAnsi" w:cs="Arial"/>
                <w:b/>
                <w:color w:val="EE0000"/>
              </w:rPr>
            </w:pPr>
          </w:p>
          <w:p w14:paraId="5E4936DD" w14:textId="31843450" w:rsidR="00280B00" w:rsidRPr="00084466" w:rsidRDefault="00280B00" w:rsidP="00280B00">
            <w:pPr>
              <w:jc w:val="center"/>
              <w:rPr>
                <w:rFonts w:asciiTheme="majorHAnsi" w:hAnsiTheme="majorHAnsi" w:cs="Arial"/>
                <w:b/>
              </w:rPr>
            </w:pPr>
            <w:r w:rsidRPr="00084466">
              <w:rPr>
                <w:rFonts w:asciiTheme="majorHAnsi" w:hAnsiTheme="majorHAnsi" w:cs="Arial"/>
                <w:b/>
              </w:rPr>
              <w:t>100 % à la Commission des Finances</w:t>
            </w:r>
          </w:p>
          <w:p w14:paraId="39CAA842" w14:textId="77777777" w:rsidR="00280B00" w:rsidRPr="00084466" w:rsidRDefault="00280B00" w:rsidP="00280B00">
            <w:pPr>
              <w:jc w:val="center"/>
              <w:rPr>
                <w:rFonts w:asciiTheme="majorHAnsi" w:hAnsiTheme="majorHAnsi" w:cs="Arial"/>
                <w:color w:val="EE0000"/>
                <w:sz w:val="20"/>
                <w:szCs w:val="20"/>
              </w:rPr>
            </w:pPr>
          </w:p>
        </w:tc>
      </w:tr>
      <w:tr w:rsidR="00280B00" w:rsidRPr="00084466" w14:paraId="4CBC28BA" w14:textId="77777777" w:rsidTr="0072521D">
        <w:trPr>
          <w:trHeight w:val="268"/>
        </w:trPr>
        <w:tc>
          <w:tcPr>
            <w:tcW w:w="1555" w:type="dxa"/>
            <w:shd w:val="clear" w:color="auto" w:fill="FFFFFF" w:themeFill="background1"/>
          </w:tcPr>
          <w:p w14:paraId="1CEDC6AF" w14:textId="4C8DA167" w:rsidR="00280B00" w:rsidRPr="00084466" w:rsidRDefault="00280B00" w:rsidP="00280B00">
            <w:pPr>
              <w:jc w:val="both"/>
              <w:outlineLvl w:val="8"/>
              <w:rPr>
                <w:rFonts w:asciiTheme="majorHAnsi" w:hAnsiTheme="majorHAnsi" w:cs="Arial"/>
              </w:rPr>
            </w:pPr>
            <w:r w:rsidRPr="00084466">
              <w:rPr>
                <w:rFonts w:asciiTheme="majorHAnsi" w:hAnsiTheme="majorHAnsi" w:cs="Arial"/>
              </w:rPr>
              <w:t>Conseiller du 01/01/2025 au 31/12/2025</w:t>
            </w:r>
          </w:p>
        </w:tc>
        <w:tc>
          <w:tcPr>
            <w:tcW w:w="2976" w:type="dxa"/>
            <w:shd w:val="clear" w:color="auto" w:fill="FFFFFF" w:themeFill="background1"/>
          </w:tcPr>
          <w:p w14:paraId="68EBF69F" w14:textId="77777777" w:rsidR="00280B00" w:rsidRPr="00084466" w:rsidRDefault="00280B00" w:rsidP="00280B00">
            <w:pPr>
              <w:jc w:val="center"/>
              <w:rPr>
                <w:rFonts w:asciiTheme="majorHAnsi" w:hAnsiTheme="majorHAnsi" w:cs="Arial"/>
              </w:rPr>
            </w:pPr>
            <w:r w:rsidRPr="00084466">
              <w:rPr>
                <w:rFonts w:asciiTheme="majorHAnsi" w:hAnsiTheme="majorHAnsi" w:cs="Arial"/>
              </w:rPr>
              <w:t>ZEGERS Alain</w:t>
            </w:r>
          </w:p>
        </w:tc>
        <w:tc>
          <w:tcPr>
            <w:tcW w:w="2127" w:type="dxa"/>
            <w:shd w:val="clear" w:color="auto" w:fill="FFFFFF" w:themeFill="background1"/>
          </w:tcPr>
          <w:p w14:paraId="3F6123CE" w14:textId="7C4F28FB" w:rsidR="00280B00" w:rsidRPr="00084466" w:rsidRDefault="00FB1B0C" w:rsidP="00280B00">
            <w:pPr>
              <w:jc w:val="center"/>
              <w:rPr>
                <w:rFonts w:asciiTheme="majorHAnsi" w:hAnsiTheme="majorHAnsi" w:cs="Arial"/>
              </w:rPr>
            </w:pPr>
            <w:r w:rsidRPr="00084466">
              <w:rPr>
                <w:rFonts w:asciiTheme="majorHAnsi" w:hAnsiTheme="majorHAnsi" w:cs="Arial"/>
              </w:rPr>
              <w:t>1.815,43€</w:t>
            </w:r>
          </w:p>
        </w:tc>
        <w:tc>
          <w:tcPr>
            <w:tcW w:w="1884" w:type="dxa"/>
            <w:shd w:val="clear" w:color="auto" w:fill="FFFFFF" w:themeFill="background1"/>
          </w:tcPr>
          <w:p w14:paraId="73A33E95" w14:textId="7C44E4C3" w:rsidR="00280B00" w:rsidRPr="00084466" w:rsidRDefault="00280B00" w:rsidP="00280B00">
            <w:pPr>
              <w:jc w:val="center"/>
              <w:rPr>
                <w:rFonts w:asciiTheme="majorHAnsi" w:hAnsiTheme="majorHAnsi" w:cs="Arial"/>
              </w:rPr>
            </w:pPr>
            <w:r w:rsidRPr="00084466">
              <w:rPr>
                <w:rFonts w:asciiTheme="majorHAnsi" w:hAnsiTheme="majorHAnsi" w:cs="Arial"/>
              </w:rPr>
              <w:t>1</w:t>
            </w:r>
            <w:r w:rsidR="0072521D" w:rsidRPr="00084466">
              <w:rPr>
                <w:rFonts w:asciiTheme="majorHAnsi" w:hAnsiTheme="majorHAnsi" w:cs="Arial"/>
              </w:rPr>
              <w:t>3</w:t>
            </w:r>
            <w:r w:rsidRPr="00084466">
              <w:rPr>
                <w:rFonts w:asciiTheme="majorHAnsi" w:hAnsiTheme="majorHAnsi" w:cs="Arial"/>
              </w:rPr>
              <w:t xml:space="preserve"> jetons de présence Conseil communal </w:t>
            </w:r>
            <w:r w:rsidR="00FB1B0C" w:rsidRPr="00084466">
              <w:rPr>
                <w:rFonts w:asciiTheme="majorHAnsi" w:hAnsiTheme="majorHAnsi" w:cs="Arial"/>
              </w:rPr>
              <w:t>(2 x 137,33€ + 11 x 140,07€)</w:t>
            </w:r>
          </w:p>
          <w:p w14:paraId="352921F6" w14:textId="52CE9240" w:rsidR="00280B00" w:rsidRPr="00084466" w:rsidRDefault="00280B00" w:rsidP="00280B00">
            <w:pPr>
              <w:jc w:val="center"/>
              <w:rPr>
                <w:rFonts w:asciiTheme="majorHAnsi" w:hAnsiTheme="majorHAnsi" w:cs="Arial"/>
              </w:rPr>
            </w:pPr>
          </w:p>
          <w:p w14:paraId="5559F71A" w14:textId="77777777" w:rsidR="00280B00" w:rsidRPr="00084466" w:rsidRDefault="00280B00" w:rsidP="00280B00">
            <w:pPr>
              <w:jc w:val="center"/>
              <w:rPr>
                <w:rFonts w:asciiTheme="majorHAnsi" w:hAnsiTheme="majorHAnsi" w:cs="Arial"/>
              </w:rPr>
            </w:pPr>
          </w:p>
        </w:tc>
        <w:tc>
          <w:tcPr>
            <w:tcW w:w="2013" w:type="dxa"/>
            <w:shd w:val="clear" w:color="auto" w:fill="FFFFFF" w:themeFill="background1"/>
          </w:tcPr>
          <w:p w14:paraId="7769799B" w14:textId="77777777" w:rsidR="00280B00" w:rsidRPr="00084466" w:rsidRDefault="00280B00" w:rsidP="00280B00">
            <w:pPr>
              <w:jc w:val="center"/>
              <w:rPr>
                <w:rFonts w:asciiTheme="majorHAnsi" w:hAnsiTheme="majorHAnsi" w:cs="Arial"/>
              </w:rPr>
            </w:pPr>
          </w:p>
        </w:tc>
        <w:tc>
          <w:tcPr>
            <w:tcW w:w="2198" w:type="dxa"/>
            <w:shd w:val="clear" w:color="auto" w:fill="FFFFFF" w:themeFill="background1"/>
          </w:tcPr>
          <w:p w14:paraId="716BEF93" w14:textId="672D7FC4" w:rsidR="00280B00" w:rsidRPr="00084466" w:rsidRDefault="00280B00" w:rsidP="00280B00">
            <w:pPr>
              <w:rPr>
                <w:rFonts w:asciiTheme="majorHAnsi" w:hAnsiTheme="majorHAnsi" w:cs="Arial"/>
                <w:sz w:val="20"/>
              </w:rPr>
            </w:pPr>
            <w:r w:rsidRPr="00084466">
              <w:rPr>
                <w:rFonts w:asciiTheme="majorHAnsi" w:hAnsiTheme="majorHAnsi" w:cs="Arial"/>
                <w:sz w:val="20"/>
              </w:rPr>
              <w:t>*Commission Communale de l’Accueil</w:t>
            </w:r>
          </w:p>
          <w:p w14:paraId="54D2CF70" w14:textId="578B815B" w:rsidR="00280B00" w:rsidRPr="00084466" w:rsidRDefault="00280B00" w:rsidP="00280B00">
            <w:pPr>
              <w:rPr>
                <w:rFonts w:asciiTheme="majorHAnsi" w:hAnsiTheme="majorHAnsi" w:cs="Arial"/>
                <w:sz w:val="20"/>
                <w:szCs w:val="20"/>
              </w:rPr>
            </w:pPr>
            <w:r w:rsidRPr="00084466">
              <w:rPr>
                <w:rFonts w:asciiTheme="majorHAnsi" w:hAnsiTheme="majorHAnsi" w:cs="Arial"/>
                <w:sz w:val="20"/>
                <w:szCs w:val="20"/>
              </w:rPr>
              <w:t xml:space="preserve">*Comité de suivi des carrières de </w:t>
            </w:r>
            <w:proofErr w:type="spellStart"/>
            <w:r w:rsidRPr="00084466">
              <w:rPr>
                <w:rFonts w:asciiTheme="majorHAnsi" w:hAnsiTheme="majorHAnsi" w:cs="Arial"/>
                <w:sz w:val="20"/>
                <w:szCs w:val="20"/>
              </w:rPr>
              <w:t>Bierghes</w:t>
            </w:r>
            <w:proofErr w:type="spellEnd"/>
          </w:p>
          <w:p w14:paraId="366CF167" w14:textId="1DEE6344" w:rsidR="00280B00" w:rsidRPr="00084466" w:rsidRDefault="00280B00" w:rsidP="00280B00">
            <w:pPr>
              <w:rPr>
                <w:rFonts w:asciiTheme="majorHAnsi" w:hAnsiTheme="majorHAnsi" w:cs="Arial"/>
                <w:sz w:val="20"/>
                <w:szCs w:val="20"/>
              </w:rPr>
            </w:pPr>
            <w:r w:rsidRPr="00084466">
              <w:rPr>
                <w:rFonts w:asciiTheme="majorHAnsi" w:hAnsiTheme="majorHAnsi" w:cs="Arial"/>
                <w:sz w:val="20"/>
                <w:szCs w:val="20"/>
              </w:rPr>
              <w:t>*Comité de suivi des carrières de Quenast</w:t>
            </w:r>
          </w:p>
          <w:p w14:paraId="1BF7BE33" w14:textId="3753A4CB" w:rsidR="00280B00" w:rsidRPr="00084466" w:rsidRDefault="00280B00" w:rsidP="00280B00">
            <w:pPr>
              <w:rPr>
                <w:rFonts w:asciiTheme="majorHAnsi" w:hAnsiTheme="majorHAnsi" w:cs="Arial"/>
                <w:sz w:val="20"/>
                <w:szCs w:val="20"/>
              </w:rPr>
            </w:pPr>
            <w:r w:rsidRPr="00084466">
              <w:rPr>
                <w:rFonts w:asciiTheme="majorHAnsi" w:hAnsiTheme="majorHAnsi" w:cs="Arial"/>
                <w:sz w:val="20"/>
                <w:szCs w:val="20"/>
              </w:rPr>
              <w:t>*Agence locale pour l'emploi</w:t>
            </w:r>
          </w:p>
          <w:p w14:paraId="60C4BD8B" w14:textId="716D8A7A" w:rsidR="00EE3F9E" w:rsidRPr="00084466" w:rsidRDefault="00EE3F9E" w:rsidP="00280B00">
            <w:pPr>
              <w:rPr>
                <w:rFonts w:asciiTheme="majorHAnsi" w:hAnsiTheme="majorHAnsi" w:cs="Arial"/>
                <w:sz w:val="20"/>
                <w:szCs w:val="20"/>
              </w:rPr>
            </w:pPr>
            <w:r w:rsidRPr="00084466">
              <w:rPr>
                <w:rFonts w:asciiTheme="majorHAnsi" w:hAnsiTheme="majorHAnsi" w:cs="Arial"/>
                <w:sz w:val="20"/>
                <w:szCs w:val="20"/>
              </w:rPr>
              <w:t>* Commission des finances</w:t>
            </w:r>
          </w:p>
          <w:p w14:paraId="7F05BD5B" w14:textId="437E152A" w:rsidR="00EE3F9E" w:rsidRPr="00084466" w:rsidRDefault="00EE3F9E" w:rsidP="00280B00">
            <w:pPr>
              <w:rPr>
                <w:rFonts w:asciiTheme="majorHAnsi" w:hAnsiTheme="majorHAnsi" w:cs="Arial"/>
                <w:sz w:val="20"/>
                <w:szCs w:val="20"/>
              </w:rPr>
            </w:pPr>
            <w:r w:rsidRPr="00084466">
              <w:rPr>
                <w:rFonts w:asciiTheme="majorHAnsi" w:hAnsiTheme="majorHAnsi" w:cs="Arial"/>
                <w:sz w:val="20"/>
                <w:szCs w:val="20"/>
              </w:rPr>
              <w:t>* Innovation en Brabant Wallon</w:t>
            </w:r>
          </w:p>
          <w:p w14:paraId="096F62D3" w14:textId="725A3F49" w:rsidR="00EE3F9E" w:rsidRPr="00084466" w:rsidRDefault="00EE3F9E" w:rsidP="00280B00">
            <w:pPr>
              <w:rPr>
                <w:rFonts w:asciiTheme="majorHAnsi" w:hAnsiTheme="majorHAnsi" w:cs="Arial"/>
                <w:sz w:val="20"/>
                <w:szCs w:val="20"/>
              </w:rPr>
            </w:pPr>
            <w:r w:rsidRPr="00084466">
              <w:rPr>
                <w:rFonts w:asciiTheme="majorHAnsi" w:hAnsiTheme="majorHAnsi" w:cs="Arial"/>
                <w:sz w:val="20"/>
                <w:szCs w:val="20"/>
              </w:rPr>
              <w:t>* Intercommunale sociale du Brabant wallon</w:t>
            </w:r>
          </w:p>
          <w:p w14:paraId="0A486AAB" w14:textId="1EE5D671" w:rsidR="00280B00" w:rsidRPr="00084466" w:rsidRDefault="00280B00" w:rsidP="00280B00">
            <w:pPr>
              <w:rPr>
                <w:rFonts w:asciiTheme="majorHAnsi" w:hAnsiTheme="majorHAnsi" w:cs="Arial"/>
                <w:sz w:val="20"/>
                <w:szCs w:val="20"/>
              </w:rPr>
            </w:pPr>
            <w:r w:rsidRPr="00084466">
              <w:rPr>
                <w:rFonts w:asciiTheme="majorHAnsi" w:hAnsiTheme="majorHAnsi" w:cs="Arial"/>
                <w:sz w:val="20"/>
                <w:szCs w:val="20"/>
              </w:rPr>
              <w:t>*Conseil consultatif agricole</w:t>
            </w:r>
          </w:p>
          <w:p w14:paraId="68D988F9" w14:textId="20D16641" w:rsidR="00EE3F9E" w:rsidRPr="00084466" w:rsidRDefault="00EE3F9E" w:rsidP="00280B00">
            <w:pPr>
              <w:rPr>
                <w:rFonts w:asciiTheme="majorHAnsi" w:hAnsiTheme="majorHAnsi" w:cs="Arial"/>
                <w:sz w:val="20"/>
                <w:szCs w:val="20"/>
              </w:rPr>
            </w:pPr>
            <w:r w:rsidRPr="00084466">
              <w:rPr>
                <w:rFonts w:asciiTheme="majorHAnsi" w:hAnsiTheme="majorHAnsi" w:cs="Arial"/>
                <w:sz w:val="20"/>
                <w:szCs w:val="20"/>
              </w:rPr>
              <w:t>* Conseil de Police</w:t>
            </w:r>
          </w:p>
          <w:p w14:paraId="7E21BCA1" w14:textId="72606698" w:rsidR="00280B00" w:rsidRPr="00084466" w:rsidRDefault="00280B00" w:rsidP="00280B00">
            <w:pPr>
              <w:rPr>
                <w:rFonts w:asciiTheme="majorHAnsi" w:hAnsiTheme="majorHAnsi" w:cs="Arial"/>
                <w:sz w:val="20"/>
                <w:szCs w:val="20"/>
              </w:rPr>
            </w:pPr>
            <w:r w:rsidRPr="00084466">
              <w:rPr>
                <w:rFonts w:asciiTheme="majorHAnsi" w:hAnsiTheme="majorHAnsi" w:cs="Arial"/>
                <w:sz w:val="20"/>
                <w:szCs w:val="20"/>
              </w:rPr>
              <w:t>*Commission Locale de Développement Rural</w:t>
            </w:r>
          </w:p>
        </w:tc>
        <w:tc>
          <w:tcPr>
            <w:tcW w:w="1843" w:type="dxa"/>
            <w:shd w:val="clear" w:color="auto" w:fill="FFFFFF" w:themeFill="background1"/>
          </w:tcPr>
          <w:p w14:paraId="6F4E5F5A" w14:textId="77777777" w:rsidR="00280B00" w:rsidRPr="00084466" w:rsidRDefault="00280B00" w:rsidP="00280B00">
            <w:pPr>
              <w:jc w:val="center"/>
              <w:rPr>
                <w:rFonts w:asciiTheme="majorHAnsi" w:hAnsiTheme="majorHAnsi" w:cs="Arial"/>
                <w:b/>
              </w:rPr>
            </w:pPr>
            <w:r w:rsidRPr="00084466">
              <w:rPr>
                <w:rFonts w:asciiTheme="majorHAnsi" w:hAnsiTheme="majorHAnsi" w:cs="Arial"/>
                <w:b/>
              </w:rPr>
              <w:t xml:space="preserve">100 % au conseil    </w:t>
            </w:r>
          </w:p>
          <w:p w14:paraId="2CACEB12" w14:textId="77777777" w:rsidR="00280B00" w:rsidRPr="00084466" w:rsidRDefault="00280B00" w:rsidP="00280B00">
            <w:pPr>
              <w:jc w:val="center"/>
              <w:rPr>
                <w:rFonts w:asciiTheme="majorHAnsi" w:hAnsiTheme="majorHAnsi" w:cs="Arial"/>
                <w:b/>
              </w:rPr>
            </w:pPr>
          </w:p>
          <w:p w14:paraId="61DCFB89" w14:textId="77777777" w:rsidR="0072521D" w:rsidRPr="00084466" w:rsidRDefault="0072521D" w:rsidP="0072521D">
            <w:pPr>
              <w:jc w:val="center"/>
              <w:rPr>
                <w:rFonts w:asciiTheme="majorHAnsi" w:hAnsiTheme="majorHAnsi" w:cs="Arial"/>
                <w:b/>
              </w:rPr>
            </w:pPr>
            <w:r w:rsidRPr="00084466">
              <w:rPr>
                <w:rFonts w:asciiTheme="majorHAnsi" w:hAnsiTheme="majorHAnsi" w:cs="Arial"/>
                <w:b/>
              </w:rPr>
              <w:t>100 % à la Commission des Finances</w:t>
            </w:r>
          </w:p>
          <w:p w14:paraId="00C2D042" w14:textId="77777777" w:rsidR="00280B00" w:rsidRPr="00084466" w:rsidRDefault="00280B00" w:rsidP="00280B00">
            <w:pPr>
              <w:jc w:val="center"/>
              <w:rPr>
                <w:rFonts w:asciiTheme="majorHAnsi" w:hAnsiTheme="majorHAnsi" w:cs="Arial"/>
                <w:b/>
                <w:color w:val="EE0000"/>
              </w:rPr>
            </w:pPr>
          </w:p>
        </w:tc>
      </w:tr>
      <w:tr w:rsidR="00280B00" w:rsidRPr="00084466" w14:paraId="7C186DA1" w14:textId="77777777" w:rsidTr="0072521D">
        <w:trPr>
          <w:trHeight w:val="268"/>
        </w:trPr>
        <w:tc>
          <w:tcPr>
            <w:tcW w:w="1555" w:type="dxa"/>
            <w:shd w:val="clear" w:color="auto" w:fill="FFFFFF" w:themeFill="background1"/>
          </w:tcPr>
          <w:p w14:paraId="6C0ADBED" w14:textId="4D6CE79F" w:rsidR="00280B00" w:rsidRPr="00084466" w:rsidRDefault="00280B00" w:rsidP="00280B00">
            <w:pPr>
              <w:jc w:val="both"/>
              <w:outlineLvl w:val="8"/>
              <w:rPr>
                <w:rFonts w:asciiTheme="majorHAnsi" w:hAnsiTheme="majorHAnsi" w:cs="Arial"/>
                <w:b/>
              </w:rPr>
            </w:pPr>
            <w:r w:rsidRPr="00084466">
              <w:rPr>
                <w:rFonts w:asciiTheme="majorHAnsi" w:hAnsiTheme="majorHAnsi" w:cs="Arial"/>
                <w:bCs/>
              </w:rPr>
              <w:t xml:space="preserve">Conseillère du 01/01/2025 </w:t>
            </w:r>
            <w:r w:rsidRPr="00084466">
              <w:rPr>
                <w:rFonts w:asciiTheme="majorHAnsi" w:hAnsiTheme="majorHAnsi" w:cs="Arial"/>
                <w:bCs/>
              </w:rPr>
              <w:lastRenderedPageBreak/>
              <w:t>au 31/12/2025</w:t>
            </w:r>
          </w:p>
        </w:tc>
        <w:tc>
          <w:tcPr>
            <w:tcW w:w="2976" w:type="dxa"/>
            <w:shd w:val="clear" w:color="auto" w:fill="FFFFFF" w:themeFill="background1"/>
          </w:tcPr>
          <w:p w14:paraId="77A415EB" w14:textId="1660B3C5" w:rsidR="00280B00" w:rsidRPr="00084466" w:rsidRDefault="00280B00" w:rsidP="00280B00">
            <w:pPr>
              <w:jc w:val="center"/>
              <w:rPr>
                <w:rFonts w:asciiTheme="majorHAnsi" w:hAnsiTheme="majorHAnsi" w:cs="Arial"/>
              </w:rPr>
            </w:pPr>
            <w:r w:rsidRPr="00084466">
              <w:rPr>
                <w:rFonts w:asciiTheme="majorHAnsi" w:hAnsiTheme="majorHAnsi" w:cs="Arial"/>
              </w:rPr>
              <w:lastRenderedPageBreak/>
              <w:t>BOMBOIS Colette</w:t>
            </w:r>
          </w:p>
        </w:tc>
        <w:tc>
          <w:tcPr>
            <w:tcW w:w="2127" w:type="dxa"/>
            <w:shd w:val="clear" w:color="auto" w:fill="FFFFFF" w:themeFill="background1"/>
          </w:tcPr>
          <w:p w14:paraId="6CE9DE44" w14:textId="2D76EC41" w:rsidR="00280B00" w:rsidRPr="00084466" w:rsidRDefault="009D3020" w:rsidP="00280B00">
            <w:pPr>
              <w:jc w:val="center"/>
              <w:rPr>
                <w:rFonts w:ascii="Cambria" w:hAnsi="Cambria"/>
                <w:lang w:val="fr-BE" w:eastAsia="fr-BE"/>
              </w:rPr>
            </w:pPr>
            <w:r w:rsidRPr="00084466">
              <w:rPr>
                <w:rFonts w:ascii="Cambria" w:hAnsi="Cambria"/>
                <w:lang w:val="fr-BE" w:eastAsia="fr-BE"/>
              </w:rPr>
              <w:t>1.675.36€</w:t>
            </w:r>
          </w:p>
        </w:tc>
        <w:tc>
          <w:tcPr>
            <w:tcW w:w="1884" w:type="dxa"/>
            <w:shd w:val="clear" w:color="auto" w:fill="FFFFFF" w:themeFill="background1"/>
          </w:tcPr>
          <w:p w14:paraId="650BC59D" w14:textId="4A198570" w:rsidR="00280B00" w:rsidRPr="00084466" w:rsidRDefault="00280B00" w:rsidP="0072521D">
            <w:pPr>
              <w:jc w:val="center"/>
              <w:rPr>
                <w:rFonts w:asciiTheme="majorHAnsi" w:hAnsiTheme="majorHAnsi" w:cs="Arial"/>
              </w:rPr>
            </w:pPr>
            <w:r w:rsidRPr="00084466">
              <w:rPr>
                <w:rFonts w:asciiTheme="majorHAnsi" w:hAnsiTheme="majorHAnsi" w:cs="Arial"/>
              </w:rPr>
              <w:t>1</w:t>
            </w:r>
            <w:r w:rsidR="0072521D" w:rsidRPr="00084466">
              <w:rPr>
                <w:rFonts w:asciiTheme="majorHAnsi" w:hAnsiTheme="majorHAnsi" w:cs="Arial"/>
              </w:rPr>
              <w:t>2</w:t>
            </w:r>
            <w:r w:rsidRPr="00084466">
              <w:rPr>
                <w:rFonts w:asciiTheme="majorHAnsi" w:hAnsiTheme="majorHAnsi" w:cs="Arial"/>
              </w:rPr>
              <w:t xml:space="preserve"> jetons de présence Conseil communal </w:t>
            </w:r>
            <w:r w:rsidR="009D3020" w:rsidRPr="00084466">
              <w:rPr>
                <w:rFonts w:asciiTheme="majorHAnsi" w:hAnsiTheme="majorHAnsi" w:cs="Arial"/>
              </w:rPr>
              <w:t xml:space="preserve">(2 x </w:t>
            </w:r>
            <w:r w:rsidR="009D3020" w:rsidRPr="00084466">
              <w:rPr>
                <w:rFonts w:asciiTheme="majorHAnsi" w:hAnsiTheme="majorHAnsi" w:cs="Arial"/>
              </w:rPr>
              <w:lastRenderedPageBreak/>
              <w:t>137,33€ + 10 x 140,07€)</w:t>
            </w:r>
          </w:p>
          <w:p w14:paraId="245D60C7" w14:textId="0FA8FE51" w:rsidR="00280B00" w:rsidRPr="00084466" w:rsidRDefault="00280B00" w:rsidP="00280B00">
            <w:pPr>
              <w:jc w:val="center"/>
              <w:rPr>
                <w:rFonts w:asciiTheme="majorHAnsi" w:hAnsiTheme="majorHAnsi" w:cs="Arial"/>
              </w:rPr>
            </w:pPr>
          </w:p>
          <w:p w14:paraId="6300C752" w14:textId="15B12C79" w:rsidR="00280B00" w:rsidRPr="00084466" w:rsidRDefault="00280B00" w:rsidP="00280B00">
            <w:pPr>
              <w:jc w:val="center"/>
              <w:rPr>
                <w:rFonts w:asciiTheme="majorHAnsi" w:hAnsiTheme="majorHAnsi" w:cs="Arial"/>
              </w:rPr>
            </w:pPr>
          </w:p>
        </w:tc>
        <w:tc>
          <w:tcPr>
            <w:tcW w:w="2013" w:type="dxa"/>
            <w:shd w:val="clear" w:color="auto" w:fill="FFFFFF" w:themeFill="background1"/>
          </w:tcPr>
          <w:p w14:paraId="2FEB6EEE" w14:textId="77777777" w:rsidR="00280B00" w:rsidRPr="00084466" w:rsidRDefault="00280B00" w:rsidP="00280B00">
            <w:pPr>
              <w:jc w:val="center"/>
              <w:rPr>
                <w:rFonts w:asciiTheme="majorHAnsi" w:hAnsiTheme="majorHAnsi" w:cs="Arial"/>
              </w:rPr>
            </w:pPr>
          </w:p>
        </w:tc>
        <w:tc>
          <w:tcPr>
            <w:tcW w:w="2198" w:type="dxa"/>
            <w:shd w:val="clear" w:color="auto" w:fill="FFFFFF" w:themeFill="background1"/>
          </w:tcPr>
          <w:p w14:paraId="387228B2" w14:textId="77777777" w:rsidR="00EE3F9E" w:rsidRPr="00084466" w:rsidRDefault="00280B00" w:rsidP="00280B00">
            <w:pPr>
              <w:rPr>
                <w:rFonts w:asciiTheme="majorHAnsi" w:hAnsiTheme="majorHAnsi" w:cs="Arial"/>
                <w:bCs/>
                <w:sz w:val="20"/>
                <w:szCs w:val="20"/>
              </w:rPr>
            </w:pPr>
            <w:r w:rsidRPr="00084466">
              <w:rPr>
                <w:rFonts w:asciiTheme="majorHAnsi" w:hAnsiTheme="majorHAnsi" w:cs="Arial"/>
                <w:bCs/>
                <w:sz w:val="20"/>
                <w:szCs w:val="20"/>
              </w:rPr>
              <w:t>*</w:t>
            </w:r>
            <w:r w:rsidR="00EE3F9E" w:rsidRPr="00084466">
              <w:rPr>
                <w:rFonts w:asciiTheme="majorHAnsi" w:hAnsiTheme="majorHAnsi" w:cs="Arial"/>
                <w:bCs/>
                <w:sz w:val="20"/>
                <w:szCs w:val="20"/>
              </w:rPr>
              <w:t>Contrat Rivière Senne</w:t>
            </w:r>
          </w:p>
          <w:p w14:paraId="6B2FE7B2" w14:textId="386BE41D" w:rsidR="00EE3F9E" w:rsidRPr="00084466" w:rsidRDefault="00EE3F9E" w:rsidP="00280B00">
            <w:pPr>
              <w:rPr>
                <w:rFonts w:asciiTheme="majorHAnsi" w:hAnsiTheme="majorHAnsi" w:cs="Arial"/>
                <w:bCs/>
                <w:sz w:val="20"/>
                <w:szCs w:val="20"/>
              </w:rPr>
            </w:pPr>
            <w:r w:rsidRPr="00084466">
              <w:rPr>
                <w:rFonts w:asciiTheme="majorHAnsi" w:hAnsiTheme="majorHAnsi" w:cs="Arial"/>
                <w:bCs/>
                <w:sz w:val="20"/>
                <w:szCs w:val="20"/>
              </w:rPr>
              <w:t>* Centre Régional d’Intégration du Brabant wallon</w:t>
            </w:r>
          </w:p>
          <w:p w14:paraId="0E4BFCFD" w14:textId="5B65FB79" w:rsidR="00EE3F9E" w:rsidRPr="00084466" w:rsidRDefault="00EE3F9E" w:rsidP="00280B00">
            <w:pPr>
              <w:rPr>
                <w:rFonts w:asciiTheme="majorHAnsi" w:hAnsiTheme="majorHAnsi" w:cs="Arial"/>
                <w:bCs/>
                <w:sz w:val="20"/>
                <w:szCs w:val="20"/>
              </w:rPr>
            </w:pPr>
            <w:r w:rsidRPr="00084466">
              <w:rPr>
                <w:rFonts w:asciiTheme="majorHAnsi" w:hAnsiTheme="majorHAnsi" w:cs="Arial"/>
                <w:bCs/>
                <w:sz w:val="20"/>
                <w:szCs w:val="20"/>
              </w:rPr>
              <w:lastRenderedPageBreak/>
              <w:t>* Comité de Concertation Négociation syndicale</w:t>
            </w:r>
          </w:p>
          <w:p w14:paraId="72DF5379" w14:textId="49102AF2" w:rsidR="00280B00" w:rsidRPr="00084466" w:rsidRDefault="00EE3F9E" w:rsidP="00280B00">
            <w:pPr>
              <w:rPr>
                <w:rFonts w:asciiTheme="majorHAnsi" w:hAnsiTheme="majorHAnsi" w:cs="Arial"/>
                <w:bCs/>
                <w:sz w:val="20"/>
                <w:szCs w:val="20"/>
              </w:rPr>
            </w:pPr>
            <w:r w:rsidRPr="00084466">
              <w:rPr>
                <w:rFonts w:asciiTheme="majorHAnsi" w:hAnsiTheme="majorHAnsi" w:cs="Arial"/>
                <w:bCs/>
                <w:sz w:val="20"/>
                <w:szCs w:val="20"/>
              </w:rPr>
              <w:t xml:space="preserve">* </w:t>
            </w:r>
            <w:r w:rsidR="00280B00" w:rsidRPr="00084466">
              <w:rPr>
                <w:rFonts w:asciiTheme="majorHAnsi" w:hAnsiTheme="majorHAnsi" w:cs="Arial"/>
                <w:bCs/>
                <w:sz w:val="20"/>
                <w:szCs w:val="20"/>
              </w:rPr>
              <w:t>Centre Culturel de Rebecq</w:t>
            </w:r>
          </w:p>
          <w:p w14:paraId="531040C6" w14:textId="68C09F08" w:rsidR="00EE3F9E" w:rsidRPr="00084466" w:rsidRDefault="00EE3F9E" w:rsidP="00280B00">
            <w:pPr>
              <w:rPr>
                <w:rFonts w:asciiTheme="majorHAnsi" w:hAnsiTheme="majorHAnsi" w:cs="Arial"/>
                <w:bCs/>
                <w:sz w:val="20"/>
                <w:szCs w:val="20"/>
              </w:rPr>
            </w:pPr>
            <w:r w:rsidRPr="00084466">
              <w:rPr>
                <w:rFonts w:asciiTheme="majorHAnsi" w:hAnsiTheme="majorHAnsi" w:cs="Arial"/>
                <w:bCs/>
                <w:sz w:val="20"/>
                <w:szCs w:val="20"/>
              </w:rPr>
              <w:t>* Commission Communale de l’Accueil</w:t>
            </w:r>
          </w:p>
          <w:p w14:paraId="2A739AE9" w14:textId="726D47DE" w:rsidR="00280B00" w:rsidRPr="00084466" w:rsidRDefault="00280B00" w:rsidP="00280B00">
            <w:pPr>
              <w:rPr>
                <w:rFonts w:asciiTheme="majorHAnsi" w:hAnsiTheme="majorHAnsi" w:cs="Arial"/>
                <w:bCs/>
                <w:sz w:val="20"/>
                <w:szCs w:val="20"/>
              </w:rPr>
            </w:pPr>
            <w:r w:rsidRPr="00084466">
              <w:rPr>
                <w:rFonts w:asciiTheme="majorHAnsi" w:hAnsiTheme="majorHAnsi" w:cs="Arial"/>
                <w:bCs/>
                <w:sz w:val="20"/>
                <w:szCs w:val="20"/>
              </w:rPr>
              <w:t xml:space="preserve">* Commission Paritaire Locale </w:t>
            </w:r>
          </w:p>
          <w:p w14:paraId="7876D138" w14:textId="77777777" w:rsidR="00280B00" w:rsidRPr="00084466" w:rsidRDefault="00280B00" w:rsidP="00280B00">
            <w:pPr>
              <w:rPr>
                <w:rFonts w:asciiTheme="majorHAnsi" w:hAnsiTheme="majorHAnsi" w:cs="Arial"/>
                <w:bCs/>
                <w:sz w:val="20"/>
                <w:szCs w:val="20"/>
              </w:rPr>
            </w:pPr>
            <w:r w:rsidRPr="00084466">
              <w:rPr>
                <w:rFonts w:asciiTheme="majorHAnsi" w:hAnsiTheme="majorHAnsi" w:cs="Arial"/>
                <w:bCs/>
                <w:sz w:val="20"/>
                <w:szCs w:val="20"/>
              </w:rPr>
              <w:t xml:space="preserve">* </w:t>
            </w:r>
            <w:proofErr w:type="spellStart"/>
            <w:r w:rsidRPr="00084466">
              <w:rPr>
                <w:rFonts w:asciiTheme="majorHAnsi" w:hAnsiTheme="majorHAnsi" w:cs="Arial"/>
                <w:bCs/>
                <w:sz w:val="20"/>
                <w:szCs w:val="20"/>
              </w:rPr>
              <w:t>Sportissimo</w:t>
            </w:r>
            <w:proofErr w:type="spellEnd"/>
          </w:p>
          <w:p w14:paraId="771BFA02" w14:textId="78C45B46" w:rsidR="00280B00" w:rsidRPr="00084466" w:rsidRDefault="00280B00" w:rsidP="00280B00">
            <w:pPr>
              <w:rPr>
                <w:rFonts w:asciiTheme="majorHAnsi" w:hAnsiTheme="majorHAnsi" w:cs="Arial"/>
                <w:bCs/>
                <w:sz w:val="20"/>
                <w:szCs w:val="20"/>
              </w:rPr>
            </w:pPr>
            <w:r w:rsidRPr="00084466">
              <w:rPr>
                <w:rFonts w:asciiTheme="majorHAnsi" w:hAnsiTheme="majorHAnsi" w:cs="Arial"/>
                <w:bCs/>
                <w:sz w:val="20"/>
                <w:szCs w:val="20"/>
              </w:rPr>
              <w:t xml:space="preserve">* </w:t>
            </w:r>
            <w:r w:rsidR="00EE3F9E" w:rsidRPr="00084466">
              <w:rPr>
                <w:rFonts w:asciiTheme="majorHAnsi" w:hAnsiTheme="majorHAnsi" w:cs="Arial"/>
                <w:bCs/>
                <w:sz w:val="20"/>
                <w:szCs w:val="20"/>
              </w:rPr>
              <w:t>Intercommunale pour la Gestion et la Réalisation d'Etudes Techniques et Economiques</w:t>
            </w:r>
            <w:r w:rsidR="00DC38BD" w:rsidRPr="00084466">
              <w:rPr>
                <w:rFonts w:asciiTheme="majorHAnsi" w:hAnsiTheme="majorHAnsi" w:cs="Arial"/>
                <w:bCs/>
                <w:sz w:val="20"/>
                <w:szCs w:val="20"/>
              </w:rPr>
              <w:t xml:space="preserve"> </w:t>
            </w:r>
          </w:p>
          <w:p w14:paraId="4EB50818" w14:textId="77777777" w:rsidR="00EE3F9E" w:rsidRPr="00084466" w:rsidRDefault="00EE3F9E" w:rsidP="00280B00">
            <w:pPr>
              <w:rPr>
                <w:rFonts w:asciiTheme="majorHAnsi" w:hAnsiTheme="majorHAnsi" w:cs="Arial"/>
                <w:bCs/>
                <w:sz w:val="20"/>
                <w:szCs w:val="20"/>
              </w:rPr>
            </w:pPr>
            <w:r w:rsidRPr="00084466">
              <w:rPr>
                <w:rFonts w:asciiTheme="majorHAnsi" w:hAnsiTheme="majorHAnsi" w:cs="Arial"/>
                <w:bCs/>
                <w:sz w:val="20"/>
                <w:szCs w:val="20"/>
              </w:rPr>
              <w:t>* ORES ASSETS</w:t>
            </w:r>
          </w:p>
          <w:p w14:paraId="5974FBE1" w14:textId="77777777" w:rsidR="00EE3F9E" w:rsidRPr="00084466" w:rsidRDefault="00EE3F9E" w:rsidP="00280B00">
            <w:pPr>
              <w:rPr>
                <w:rFonts w:asciiTheme="majorHAnsi" w:hAnsiTheme="majorHAnsi" w:cs="Arial"/>
                <w:bCs/>
                <w:sz w:val="20"/>
                <w:szCs w:val="20"/>
              </w:rPr>
            </w:pPr>
            <w:r w:rsidRPr="00084466">
              <w:rPr>
                <w:rFonts w:asciiTheme="majorHAnsi" w:hAnsiTheme="majorHAnsi" w:cs="Arial"/>
                <w:bCs/>
                <w:sz w:val="20"/>
                <w:szCs w:val="20"/>
              </w:rPr>
              <w:t>* Intercommunale sociale du Brabant wallon</w:t>
            </w:r>
          </w:p>
          <w:p w14:paraId="703569A3" w14:textId="77777777" w:rsidR="00EE3F9E" w:rsidRPr="00084466" w:rsidRDefault="00EE3F9E" w:rsidP="00280B00">
            <w:pPr>
              <w:rPr>
                <w:rFonts w:asciiTheme="majorHAnsi" w:hAnsiTheme="majorHAnsi" w:cs="Arial"/>
                <w:bCs/>
                <w:sz w:val="20"/>
                <w:szCs w:val="20"/>
              </w:rPr>
            </w:pPr>
            <w:r w:rsidRPr="00084466">
              <w:rPr>
                <w:rFonts w:asciiTheme="majorHAnsi" w:hAnsiTheme="majorHAnsi" w:cs="Arial"/>
                <w:bCs/>
                <w:sz w:val="20"/>
                <w:szCs w:val="20"/>
              </w:rPr>
              <w:t>* Conseil Consultatif Communal des Aînés</w:t>
            </w:r>
          </w:p>
          <w:p w14:paraId="760B67A4" w14:textId="39CF41B4" w:rsidR="00EE3F9E" w:rsidRPr="00084466" w:rsidRDefault="00EE3F9E" w:rsidP="00280B00">
            <w:pPr>
              <w:rPr>
                <w:rFonts w:asciiTheme="majorHAnsi" w:hAnsiTheme="majorHAnsi" w:cs="Arial"/>
                <w:bCs/>
                <w:sz w:val="20"/>
                <w:szCs w:val="20"/>
                <w:lang w:val="fr-BE"/>
              </w:rPr>
            </w:pPr>
            <w:r w:rsidRPr="00084466">
              <w:rPr>
                <w:rFonts w:asciiTheme="majorHAnsi" w:hAnsiTheme="majorHAnsi" w:cs="Arial"/>
                <w:bCs/>
                <w:sz w:val="20"/>
                <w:szCs w:val="20"/>
              </w:rPr>
              <w:t>* Commission Locale de Développement Rural</w:t>
            </w:r>
          </w:p>
        </w:tc>
        <w:tc>
          <w:tcPr>
            <w:tcW w:w="1843" w:type="dxa"/>
            <w:shd w:val="clear" w:color="auto" w:fill="FFFFFF" w:themeFill="background1"/>
          </w:tcPr>
          <w:p w14:paraId="2E93EDD9" w14:textId="2F76F0EE" w:rsidR="00280B00" w:rsidRPr="00084466" w:rsidRDefault="00280B00" w:rsidP="00280B00">
            <w:pPr>
              <w:jc w:val="center"/>
              <w:rPr>
                <w:rFonts w:asciiTheme="majorHAnsi" w:hAnsiTheme="majorHAnsi" w:cs="Arial"/>
                <w:b/>
                <w:color w:val="EE0000"/>
              </w:rPr>
            </w:pPr>
            <w:r w:rsidRPr="00084466">
              <w:rPr>
                <w:rFonts w:asciiTheme="majorHAnsi" w:hAnsiTheme="majorHAnsi" w:cs="Arial"/>
                <w:b/>
              </w:rPr>
              <w:lastRenderedPageBreak/>
              <w:t>92,31 % au conseil</w:t>
            </w:r>
          </w:p>
        </w:tc>
      </w:tr>
      <w:tr w:rsidR="00280B00" w:rsidRPr="00084466" w14:paraId="6A79675D" w14:textId="77777777" w:rsidTr="0072521D">
        <w:trPr>
          <w:trHeight w:val="268"/>
        </w:trPr>
        <w:tc>
          <w:tcPr>
            <w:tcW w:w="1555" w:type="dxa"/>
            <w:shd w:val="clear" w:color="auto" w:fill="FFFFFF" w:themeFill="background1"/>
          </w:tcPr>
          <w:p w14:paraId="3C779970" w14:textId="33859938" w:rsidR="00280B00" w:rsidRPr="00084466" w:rsidRDefault="00280B00" w:rsidP="00280B00">
            <w:pPr>
              <w:jc w:val="both"/>
              <w:outlineLvl w:val="8"/>
              <w:rPr>
                <w:rFonts w:asciiTheme="majorHAnsi" w:hAnsiTheme="majorHAnsi" w:cs="Arial"/>
                <w:bCs/>
              </w:rPr>
            </w:pPr>
            <w:r w:rsidRPr="00084466">
              <w:rPr>
                <w:rFonts w:asciiTheme="majorHAnsi" w:hAnsiTheme="majorHAnsi" w:cs="Arial"/>
                <w:bCs/>
              </w:rPr>
              <w:t>Conseillère du 01/01/2025 au 31/12/2025</w:t>
            </w:r>
          </w:p>
        </w:tc>
        <w:tc>
          <w:tcPr>
            <w:tcW w:w="2976" w:type="dxa"/>
            <w:shd w:val="clear" w:color="auto" w:fill="FFFFFF" w:themeFill="background1"/>
          </w:tcPr>
          <w:p w14:paraId="534638F3" w14:textId="2753D9A1" w:rsidR="00280B00" w:rsidRPr="00084466" w:rsidRDefault="00280B00" w:rsidP="00280B00">
            <w:pPr>
              <w:jc w:val="center"/>
              <w:rPr>
                <w:rFonts w:asciiTheme="majorHAnsi" w:hAnsiTheme="majorHAnsi" w:cs="Arial"/>
              </w:rPr>
            </w:pPr>
            <w:r w:rsidRPr="00084466">
              <w:rPr>
                <w:rFonts w:asciiTheme="majorHAnsi" w:hAnsiTheme="majorHAnsi" w:cs="Arial"/>
              </w:rPr>
              <w:t>JACMART Julie</w:t>
            </w:r>
          </w:p>
        </w:tc>
        <w:tc>
          <w:tcPr>
            <w:tcW w:w="2127" w:type="dxa"/>
            <w:shd w:val="clear" w:color="auto" w:fill="FFFFFF" w:themeFill="background1"/>
          </w:tcPr>
          <w:p w14:paraId="6902929B" w14:textId="77777777" w:rsidR="009E4CD4" w:rsidRPr="00084466" w:rsidRDefault="009E4CD4" w:rsidP="00280B00">
            <w:pPr>
              <w:jc w:val="center"/>
              <w:rPr>
                <w:rFonts w:ascii="Cambria" w:hAnsi="Cambria"/>
                <w:lang w:val="fr-BE" w:eastAsia="fr-BE"/>
              </w:rPr>
            </w:pPr>
            <w:r w:rsidRPr="00084466">
              <w:rPr>
                <w:rFonts w:ascii="Cambria" w:hAnsi="Cambria"/>
                <w:lang w:val="fr-BE" w:eastAsia="fr-BE"/>
              </w:rPr>
              <w:t xml:space="preserve">975,01€ </w:t>
            </w:r>
          </w:p>
          <w:p w14:paraId="4803A542" w14:textId="08227919" w:rsidR="00280B00" w:rsidRPr="00084466" w:rsidRDefault="009E4CD4" w:rsidP="00280B00">
            <w:pPr>
              <w:jc w:val="center"/>
              <w:rPr>
                <w:rFonts w:ascii="Cambria" w:hAnsi="Cambria"/>
                <w:lang w:val="fr-BE" w:eastAsia="fr-BE"/>
              </w:rPr>
            </w:pPr>
            <w:r w:rsidRPr="00084466">
              <w:rPr>
                <w:rFonts w:ascii="Cambria" w:hAnsi="Cambria"/>
                <w:lang w:val="fr-BE" w:eastAsia="fr-BE"/>
              </w:rPr>
              <w:t>+ 161</w:t>
            </w:r>
            <w:r w:rsidR="00651855" w:rsidRPr="00084466">
              <w:rPr>
                <w:rFonts w:ascii="Cambria" w:hAnsi="Cambria"/>
                <w:lang w:val="fr-BE" w:eastAsia="fr-BE"/>
              </w:rPr>
              <w:t>,</w:t>
            </w:r>
            <w:r w:rsidRPr="00084466">
              <w:rPr>
                <w:rFonts w:ascii="Cambria" w:hAnsi="Cambria"/>
                <w:lang w:val="fr-BE" w:eastAsia="fr-BE"/>
              </w:rPr>
              <w:t>30€</w:t>
            </w:r>
          </w:p>
        </w:tc>
        <w:tc>
          <w:tcPr>
            <w:tcW w:w="1884" w:type="dxa"/>
            <w:shd w:val="clear" w:color="auto" w:fill="FFFFFF" w:themeFill="background1"/>
          </w:tcPr>
          <w:p w14:paraId="0FFD4E61" w14:textId="77777777" w:rsidR="009E4CD4" w:rsidRPr="00084466" w:rsidRDefault="00A02944" w:rsidP="00280B00">
            <w:pPr>
              <w:jc w:val="center"/>
              <w:rPr>
                <w:rFonts w:asciiTheme="majorHAnsi" w:hAnsiTheme="majorHAnsi" w:cs="Arial"/>
              </w:rPr>
            </w:pPr>
            <w:r w:rsidRPr="00084466">
              <w:rPr>
                <w:rFonts w:asciiTheme="majorHAnsi" w:hAnsiTheme="majorHAnsi" w:cs="Arial"/>
              </w:rPr>
              <w:t>7</w:t>
            </w:r>
            <w:r w:rsidR="00280B00" w:rsidRPr="00084466">
              <w:rPr>
                <w:rFonts w:asciiTheme="majorHAnsi" w:hAnsiTheme="majorHAnsi" w:cs="Arial"/>
              </w:rPr>
              <w:t xml:space="preserve"> </w:t>
            </w:r>
            <w:proofErr w:type="gramStart"/>
            <w:r w:rsidR="00280B00" w:rsidRPr="00084466">
              <w:rPr>
                <w:rFonts w:asciiTheme="majorHAnsi" w:hAnsiTheme="majorHAnsi" w:cs="Arial"/>
              </w:rPr>
              <w:t>jetons  de</w:t>
            </w:r>
            <w:proofErr w:type="gramEnd"/>
            <w:r w:rsidR="00280B00" w:rsidRPr="00084466">
              <w:rPr>
                <w:rFonts w:asciiTheme="majorHAnsi" w:hAnsiTheme="majorHAnsi" w:cs="Arial"/>
              </w:rPr>
              <w:t xml:space="preserve"> présence Conseil communal </w:t>
            </w:r>
            <w:r w:rsidR="009E4CD4" w:rsidRPr="00084466">
              <w:rPr>
                <w:rFonts w:asciiTheme="majorHAnsi" w:hAnsiTheme="majorHAnsi" w:cs="Arial"/>
              </w:rPr>
              <w:t xml:space="preserve">(2 x 137,33€ + 5 x 140,07€) </w:t>
            </w:r>
          </w:p>
          <w:p w14:paraId="2047A260" w14:textId="599AD461" w:rsidR="00280B00" w:rsidRPr="00084466" w:rsidRDefault="009E4CD4" w:rsidP="00280B00">
            <w:pPr>
              <w:jc w:val="center"/>
              <w:rPr>
                <w:rFonts w:asciiTheme="majorHAnsi" w:hAnsiTheme="majorHAnsi" w:cs="Arial"/>
              </w:rPr>
            </w:pPr>
            <w:r w:rsidRPr="00084466">
              <w:rPr>
                <w:rFonts w:asciiTheme="majorHAnsi" w:hAnsiTheme="majorHAnsi" w:cs="Arial"/>
              </w:rPr>
              <w:t xml:space="preserve">+ 2 jetons </w:t>
            </w:r>
            <w:r w:rsidR="006D113E" w:rsidRPr="00084466">
              <w:rPr>
                <w:rFonts w:asciiTheme="majorHAnsi" w:hAnsiTheme="majorHAnsi" w:cs="Arial"/>
              </w:rPr>
              <w:t>CAL</w:t>
            </w:r>
            <w:r w:rsidRPr="00084466">
              <w:rPr>
                <w:rFonts w:asciiTheme="majorHAnsi" w:hAnsiTheme="majorHAnsi" w:cs="Arial"/>
              </w:rPr>
              <w:t xml:space="preserve"> (2 x 80,65€)</w:t>
            </w:r>
          </w:p>
          <w:p w14:paraId="4EE7ACCB" w14:textId="77777777" w:rsidR="00280B00" w:rsidRPr="00084466" w:rsidRDefault="00280B00" w:rsidP="0072521D">
            <w:pPr>
              <w:jc w:val="center"/>
              <w:rPr>
                <w:rFonts w:asciiTheme="majorHAnsi" w:hAnsiTheme="majorHAnsi" w:cs="Arial"/>
              </w:rPr>
            </w:pPr>
          </w:p>
        </w:tc>
        <w:tc>
          <w:tcPr>
            <w:tcW w:w="2013" w:type="dxa"/>
            <w:shd w:val="clear" w:color="auto" w:fill="FFFFFF" w:themeFill="background1"/>
          </w:tcPr>
          <w:p w14:paraId="28DCBD17" w14:textId="77777777" w:rsidR="00280B00" w:rsidRPr="00084466" w:rsidRDefault="00280B00" w:rsidP="00280B00">
            <w:pPr>
              <w:jc w:val="center"/>
              <w:rPr>
                <w:rFonts w:asciiTheme="majorHAnsi" w:hAnsiTheme="majorHAnsi" w:cs="Arial"/>
              </w:rPr>
            </w:pPr>
          </w:p>
        </w:tc>
        <w:tc>
          <w:tcPr>
            <w:tcW w:w="2198" w:type="dxa"/>
            <w:shd w:val="clear" w:color="auto" w:fill="FFFFFF" w:themeFill="background1"/>
          </w:tcPr>
          <w:p w14:paraId="1A2DE7D0" w14:textId="0E00D7F4" w:rsidR="00110512" w:rsidRPr="00084466" w:rsidRDefault="00280B00" w:rsidP="00280B00">
            <w:pPr>
              <w:rPr>
                <w:rFonts w:asciiTheme="majorHAnsi" w:hAnsiTheme="majorHAnsi" w:cs="Arial"/>
                <w:sz w:val="20"/>
                <w:szCs w:val="20"/>
              </w:rPr>
            </w:pPr>
            <w:r w:rsidRPr="00084466">
              <w:rPr>
                <w:rFonts w:asciiTheme="majorHAnsi" w:hAnsiTheme="majorHAnsi" w:cs="Arial"/>
                <w:sz w:val="20"/>
                <w:szCs w:val="20"/>
              </w:rPr>
              <w:t>*</w:t>
            </w:r>
            <w:r w:rsidR="00110512" w:rsidRPr="00084466">
              <w:rPr>
                <w:rFonts w:asciiTheme="majorHAnsi" w:hAnsiTheme="majorHAnsi" w:cs="Arial"/>
                <w:sz w:val="20"/>
                <w:szCs w:val="20"/>
              </w:rPr>
              <w:t xml:space="preserve"> Comité de concertation Commune / CPAS</w:t>
            </w:r>
          </w:p>
          <w:p w14:paraId="522AF6CD" w14:textId="5DF116FC" w:rsidR="00110512" w:rsidRPr="00084466" w:rsidRDefault="00110512" w:rsidP="00280B00">
            <w:pPr>
              <w:rPr>
                <w:rFonts w:asciiTheme="majorHAnsi" w:hAnsiTheme="majorHAnsi" w:cs="Arial"/>
                <w:sz w:val="20"/>
                <w:szCs w:val="20"/>
              </w:rPr>
            </w:pPr>
            <w:r w:rsidRPr="00084466">
              <w:rPr>
                <w:rFonts w:asciiTheme="majorHAnsi" w:hAnsiTheme="majorHAnsi" w:cs="Arial"/>
                <w:sz w:val="20"/>
                <w:szCs w:val="20"/>
              </w:rPr>
              <w:t>* Conseil de gérance du Hall Omnisports</w:t>
            </w:r>
          </w:p>
          <w:p w14:paraId="2E2EBEC5" w14:textId="31E1310A" w:rsidR="00110512" w:rsidRPr="00084466" w:rsidRDefault="00110512" w:rsidP="00280B00">
            <w:pPr>
              <w:rPr>
                <w:rFonts w:asciiTheme="majorHAnsi" w:hAnsiTheme="majorHAnsi" w:cs="Arial"/>
                <w:sz w:val="20"/>
                <w:szCs w:val="20"/>
              </w:rPr>
            </w:pPr>
            <w:r w:rsidRPr="00084466">
              <w:rPr>
                <w:rFonts w:asciiTheme="majorHAnsi" w:hAnsiTheme="majorHAnsi" w:cs="Arial"/>
                <w:sz w:val="20"/>
                <w:szCs w:val="20"/>
              </w:rPr>
              <w:t>* Conseil Consultatif des Sports</w:t>
            </w:r>
          </w:p>
          <w:p w14:paraId="05F2F666" w14:textId="249512F6" w:rsidR="00110512" w:rsidRPr="00084466" w:rsidRDefault="00110512" w:rsidP="00280B00">
            <w:pPr>
              <w:rPr>
                <w:rFonts w:asciiTheme="majorHAnsi" w:hAnsiTheme="majorHAnsi" w:cs="Arial"/>
                <w:sz w:val="20"/>
                <w:szCs w:val="20"/>
              </w:rPr>
            </w:pPr>
            <w:r w:rsidRPr="00084466">
              <w:rPr>
                <w:rFonts w:asciiTheme="majorHAnsi" w:hAnsiTheme="majorHAnsi" w:cs="Arial"/>
                <w:sz w:val="20"/>
                <w:szCs w:val="20"/>
              </w:rPr>
              <w:t>* Comité d’attribution des logements</w:t>
            </w:r>
          </w:p>
          <w:p w14:paraId="10BAB5EA" w14:textId="675B8DBB" w:rsidR="00110512" w:rsidRPr="00084466" w:rsidRDefault="00110512" w:rsidP="00280B00">
            <w:pPr>
              <w:rPr>
                <w:rFonts w:asciiTheme="majorHAnsi" w:hAnsiTheme="majorHAnsi" w:cs="Arial"/>
                <w:sz w:val="20"/>
                <w:szCs w:val="20"/>
              </w:rPr>
            </w:pPr>
            <w:r w:rsidRPr="00084466">
              <w:rPr>
                <w:rFonts w:asciiTheme="majorHAnsi" w:hAnsiTheme="majorHAnsi" w:cs="Arial"/>
                <w:sz w:val="20"/>
                <w:szCs w:val="20"/>
              </w:rPr>
              <w:t xml:space="preserve">* Habitations Sociales du Roman </w:t>
            </w:r>
            <w:proofErr w:type="spellStart"/>
            <w:r w:rsidRPr="00084466">
              <w:rPr>
                <w:rFonts w:asciiTheme="majorHAnsi" w:hAnsiTheme="majorHAnsi" w:cs="Arial"/>
                <w:sz w:val="20"/>
                <w:szCs w:val="20"/>
              </w:rPr>
              <w:t>Païs</w:t>
            </w:r>
            <w:proofErr w:type="spellEnd"/>
          </w:p>
          <w:p w14:paraId="7F8A8263" w14:textId="733AC476" w:rsidR="00110512" w:rsidRPr="00084466" w:rsidRDefault="00110512" w:rsidP="00280B00">
            <w:pPr>
              <w:rPr>
                <w:rFonts w:asciiTheme="majorHAnsi" w:hAnsiTheme="majorHAnsi" w:cs="Arial"/>
                <w:sz w:val="20"/>
                <w:szCs w:val="20"/>
              </w:rPr>
            </w:pPr>
            <w:r w:rsidRPr="00084466">
              <w:rPr>
                <w:rFonts w:asciiTheme="majorHAnsi" w:hAnsiTheme="majorHAnsi" w:cs="Arial"/>
                <w:sz w:val="20"/>
                <w:szCs w:val="20"/>
              </w:rPr>
              <w:t>* Intercommunale Pure de Financement du Brabant wallon</w:t>
            </w:r>
          </w:p>
          <w:p w14:paraId="19241104" w14:textId="7DABBE07" w:rsidR="00110512" w:rsidRPr="00084466" w:rsidRDefault="00110512" w:rsidP="00280B00">
            <w:pPr>
              <w:rPr>
                <w:rFonts w:asciiTheme="majorHAnsi" w:hAnsiTheme="majorHAnsi" w:cs="Arial"/>
                <w:sz w:val="20"/>
                <w:szCs w:val="20"/>
              </w:rPr>
            </w:pPr>
            <w:r w:rsidRPr="00084466">
              <w:rPr>
                <w:rFonts w:asciiTheme="majorHAnsi" w:hAnsiTheme="majorHAnsi" w:cs="Arial"/>
                <w:sz w:val="20"/>
                <w:szCs w:val="20"/>
              </w:rPr>
              <w:t>* Commission des finances</w:t>
            </w:r>
          </w:p>
          <w:p w14:paraId="3F326F3C" w14:textId="6FDCB19F" w:rsidR="00110512" w:rsidRPr="00084466" w:rsidRDefault="00110512" w:rsidP="00280B00">
            <w:pPr>
              <w:rPr>
                <w:rFonts w:asciiTheme="majorHAnsi" w:hAnsiTheme="majorHAnsi" w:cs="Arial"/>
                <w:sz w:val="20"/>
                <w:szCs w:val="20"/>
              </w:rPr>
            </w:pPr>
            <w:r w:rsidRPr="00084466">
              <w:rPr>
                <w:rFonts w:asciiTheme="majorHAnsi" w:hAnsiTheme="majorHAnsi" w:cs="Arial"/>
                <w:sz w:val="20"/>
                <w:szCs w:val="20"/>
              </w:rPr>
              <w:lastRenderedPageBreak/>
              <w:t>* Commission Consultative de l'Aménagement du territoire</w:t>
            </w:r>
          </w:p>
          <w:p w14:paraId="3CF0227C" w14:textId="69024C96" w:rsidR="00110512" w:rsidRPr="00084466" w:rsidRDefault="00110512" w:rsidP="00280B00">
            <w:pPr>
              <w:rPr>
                <w:rFonts w:asciiTheme="majorHAnsi" w:hAnsiTheme="majorHAnsi" w:cs="Arial"/>
                <w:sz w:val="20"/>
                <w:szCs w:val="20"/>
              </w:rPr>
            </w:pPr>
            <w:r w:rsidRPr="00084466">
              <w:rPr>
                <w:rFonts w:asciiTheme="majorHAnsi" w:hAnsiTheme="majorHAnsi" w:cs="Arial"/>
                <w:sz w:val="20"/>
                <w:szCs w:val="20"/>
              </w:rPr>
              <w:t>* Conseil consultatif agricole</w:t>
            </w:r>
          </w:p>
          <w:p w14:paraId="2059758C" w14:textId="4C200017" w:rsidR="00280B00" w:rsidRPr="00084466" w:rsidRDefault="00110512" w:rsidP="00280B00">
            <w:pPr>
              <w:rPr>
                <w:rFonts w:asciiTheme="majorHAnsi" w:hAnsiTheme="majorHAnsi" w:cs="Arial"/>
                <w:sz w:val="20"/>
                <w:szCs w:val="20"/>
              </w:rPr>
            </w:pPr>
            <w:r w:rsidRPr="00084466">
              <w:rPr>
                <w:rFonts w:asciiTheme="majorHAnsi" w:hAnsiTheme="majorHAnsi" w:cs="Arial"/>
                <w:sz w:val="20"/>
                <w:szCs w:val="20"/>
              </w:rPr>
              <w:t xml:space="preserve">* </w:t>
            </w:r>
            <w:r w:rsidR="00280B00" w:rsidRPr="00084466">
              <w:rPr>
                <w:rFonts w:asciiTheme="majorHAnsi" w:hAnsiTheme="majorHAnsi" w:cs="Arial"/>
                <w:sz w:val="20"/>
                <w:szCs w:val="20"/>
              </w:rPr>
              <w:t xml:space="preserve">Conseil de Police </w:t>
            </w:r>
          </w:p>
          <w:p w14:paraId="374EF0ED" w14:textId="47D8EDDD" w:rsidR="00280B00" w:rsidRPr="00084466" w:rsidRDefault="00110512" w:rsidP="00110512">
            <w:pPr>
              <w:rPr>
                <w:rFonts w:asciiTheme="majorHAnsi" w:hAnsiTheme="majorHAnsi" w:cs="Arial"/>
                <w:sz w:val="20"/>
                <w:szCs w:val="20"/>
              </w:rPr>
            </w:pPr>
            <w:r w:rsidRPr="00084466">
              <w:rPr>
                <w:rFonts w:asciiTheme="majorHAnsi" w:hAnsiTheme="majorHAnsi" w:cs="Arial"/>
                <w:sz w:val="20"/>
                <w:szCs w:val="20"/>
              </w:rPr>
              <w:t>* Commission Locale de Développement Rural</w:t>
            </w:r>
          </w:p>
        </w:tc>
        <w:tc>
          <w:tcPr>
            <w:tcW w:w="1843" w:type="dxa"/>
            <w:shd w:val="clear" w:color="auto" w:fill="FFFFFF" w:themeFill="background1"/>
          </w:tcPr>
          <w:p w14:paraId="2DFB8581" w14:textId="77777777" w:rsidR="00280B00" w:rsidRPr="00084466" w:rsidRDefault="00811FBF" w:rsidP="00280B00">
            <w:pPr>
              <w:jc w:val="center"/>
              <w:rPr>
                <w:rFonts w:asciiTheme="majorHAnsi" w:hAnsiTheme="majorHAnsi" w:cs="Arial"/>
                <w:b/>
              </w:rPr>
            </w:pPr>
            <w:r w:rsidRPr="00084466">
              <w:rPr>
                <w:rFonts w:asciiTheme="majorHAnsi" w:hAnsiTheme="majorHAnsi" w:cs="Arial"/>
                <w:b/>
              </w:rPr>
              <w:lastRenderedPageBreak/>
              <w:t>53,85</w:t>
            </w:r>
            <w:r w:rsidR="00280B00" w:rsidRPr="00084466">
              <w:rPr>
                <w:rFonts w:asciiTheme="majorHAnsi" w:hAnsiTheme="majorHAnsi" w:cs="Arial"/>
                <w:b/>
              </w:rPr>
              <w:t xml:space="preserve"> % au conseil</w:t>
            </w:r>
          </w:p>
          <w:p w14:paraId="438CABBC" w14:textId="77777777" w:rsidR="0072521D" w:rsidRPr="00084466" w:rsidRDefault="0072521D" w:rsidP="00280B00">
            <w:pPr>
              <w:jc w:val="center"/>
              <w:rPr>
                <w:rFonts w:asciiTheme="majorHAnsi" w:hAnsiTheme="majorHAnsi" w:cs="Arial"/>
                <w:b/>
              </w:rPr>
            </w:pPr>
          </w:p>
          <w:p w14:paraId="06A5273D" w14:textId="6DBA214A" w:rsidR="0072521D" w:rsidRPr="00084466" w:rsidRDefault="0072521D" w:rsidP="0072521D">
            <w:pPr>
              <w:jc w:val="center"/>
              <w:rPr>
                <w:rFonts w:asciiTheme="majorHAnsi" w:hAnsiTheme="majorHAnsi" w:cs="Arial"/>
                <w:b/>
              </w:rPr>
            </w:pPr>
            <w:r w:rsidRPr="00084466">
              <w:rPr>
                <w:rFonts w:asciiTheme="majorHAnsi" w:hAnsiTheme="majorHAnsi" w:cs="Arial"/>
                <w:b/>
              </w:rPr>
              <w:t>0 % à la Commission des Finances</w:t>
            </w:r>
          </w:p>
          <w:p w14:paraId="312961F7" w14:textId="77777777" w:rsidR="00084466" w:rsidRPr="00084466" w:rsidRDefault="00084466" w:rsidP="0072521D">
            <w:pPr>
              <w:jc w:val="center"/>
              <w:rPr>
                <w:rFonts w:asciiTheme="majorHAnsi" w:hAnsiTheme="majorHAnsi" w:cs="Arial"/>
                <w:b/>
              </w:rPr>
            </w:pPr>
          </w:p>
          <w:p w14:paraId="68D49CF3" w14:textId="502071BE" w:rsidR="00084466" w:rsidRPr="00084466" w:rsidRDefault="00084466" w:rsidP="0072521D">
            <w:pPr>
              <w:jc w:val="center"/>
              <w:rPr>
                <w:rFonts w:asciiTheme="majorHAnsi" w:hAnsiTheme="majorHAnsi" w:cs="Arial"/>
                <w:b/>
              </w:rPr>
            </w:pPr>
            <w:r w:rsidRPr="00084466">
              <w:rPr>
                <w:rFonts w:asciiTheme="majorHAnsi" w:hAnsiTheme="majorHAnsi" w:cs="Arial"/>
                <w:b/>
              </w:rPr>
              <w:t>66,66 % au comité d’attribution des logements</w:t>
            </w:r>
          </w:p>
          <w:p w14:paraId="6A7D7835" w14:textId="0E3709FE" w:rsidR="0072521D" w:rsidRPr="00084466" w:rsidRDefault="0072521D" w:rsidP="00280B00">
            <w:pPr>
              <w:jc w:val="center"/>
              <w:rPr>
                <w:rFonts w:asciiTheme="majorHAnsi" w:hAnsiTheme="majorHAnsi" w:cs="Arial"/>
                <w:b/>
              </w:rPr>
            </w:pPr>
          </w:p>
        </w:tc>
      </w:tr>
      <w:tr w:rsidR="00CC2E4D" w:rsidRPr="00084466" w14:paraId="67E4F901" w14:textId="77777777" w:rsidTr="0072521D">
        <w:trPr>
          <w:trHeight w:val="268"/>
        </w:trPr>
        <w:tc>
          <w:tcPr>
            <w:tcW w:w="1555" w:type="dxa"/>
            <w:shd w:val="clear" w:color="auto" w:fill="FFFFFF" w:themeFill="background1"/>
          </w:tcPr>
          <w:p w14:paraId="5BB7C216" w14:textId="31F6D5B2" w:rsidR="00CC2E4D" w:rsidRPr="00084466" w:rsidRDefault="00CC2E4D" w:rsidP="00CC2E4D">
            <w:pPr>
              <w:jc w:val="both"/>
              <w:outlineLvl w:val="8"/>
              <w:rPr>
                <w:rFonts w:asciiTheme="majorHAnsi" w:hAnsiTheme="majorHAnsi" w:cs="Arial"/>
                <w:bCs/>
              </w:rPr>
            </w:pPr>
            <w:r w:rsidRPr="00084466">
              <w:rPr>
                <w:rFonts w:asciiTheme="majorHAnsi" w:hAnsiTheme="majorHAnsi" w:cs="Arial"/>
                <w:bCs/>
              </w:rPr>
              <w:t>Conseiller du 01/01/2025 au 31/12/2025</w:t>
            </w:r>
          </w:p>
        </w:tc>
        <w:tc>
          <w:tcPr>
            <w:tcW w:w="2976" w:type="dxa"/>
            <w:shd w:val="clear" w:color="auto" w:fill="FFFFFF" w:themeFill="background1"/>
          </w:tcPr>
          <w:p w14:paraId="339DBBB5" w14:textId="6570D30C" w:rsidR="00CC2E4D" w:rsidRPr="00084466" w:rsidRDefault="00CC2E4D" w:rsidP="00CC2E4D">
            <w:pPr>
              <w:jc w:val="center"/>
              <w:rPr>
                <w:rFonts w:asciiTheme="majorHAnsi" w:hAnsiTheme="majorHAnsi" w:cs="Arial"/>
              </w:rPr>
            </w:pPr>
            <w:r w:rsidRPr="00084466">
              <w:rPr>
                <w:rFonts w:asciiTheme="majorHAnsi" w:hAnsiTheme="majorHAnsi" w:cs="Arial"/>
              </w:rPr>
              <w:t>VERBOOMEN Amaury</w:t>
            </w:r>
          </w:p>
        </w:tc>
        <w:tc>
          <w:tcPr>
            <w:tcW w:w="2127" w:type="dxa"/>
            <w:shd w:val="clear" w:color="auto" w:fill="FFFFFF" w:themeFill="background1"/>
          </w:tcPr>
          <w:p w14:paraId="4536CFF1" w14:textId="68BA2BE5" w:rsidR="00CC2E4D" w:rsidRPr="00084466" w:rsidRDefault="00236FF8" w:rsidP="00CC2E4D">
            <w:pPr>
              <w:jc w:val="center"/>
              <w:rPr>
                <w:rFonts w:ascii="Cambria" w:hAnsi="Cambria"/>
                <w:lang w:val="fr-BE" w:eastAsia="fr-BE"/>
              </w:rPr>
            </w:pPr>
            <w:r w:rsidRPr="00084466">
              <w:rPr>
                <w:rFonts w:asciiTheme="majorHAnsi" w:hAnsiTheme="majorHAnsi" w:cs="Arial"/>
              </w:rPr>
              <w:t>1.815,43€</w:t>
            </w:r>
          </w:p>
        </w:tc>
        <w:tc>
          <w:tcPr>
            <w:tcW w:w="1884" w:type="dxa"/>
            <w:shd w:val="clear" w:color="auto" w:fill="FFFFFF" w:themeFill="background1"/>
          </w:tcPr>
          <w:p w14:paraId="7B8CA201" w14:textId="704E1B49" w:rsidR="00CC2E4D" w:rsidRPr="00084466" w:rsidRDefault="0072521D" w:rsidP="00CC2E4D">
            <w:pPr>
              <w:jc w:val="center"/>
              <w:rPr>
                <w:rFonts w:asciiTheme="majorHAnsi" w:hAnsiTheme="majorHAnsi" w:cs="Arial"/>
              </w:rPr>
            </w:pPr>
            <w:r w:rsidRPr="00084466">
              <w:rPr>
                <w:rFonts w:asciiTheme="majorHAnsi" w:hAnsiTheme="majorHAnsi" w:cs="Arial"/>
              </w:rPr>
              <w:t>13</w:t>
            </w:r>
            <w:r w:rsidR="00CC2E4D" w:rsidRPr="00084466">
              <w:rPr>
                <w:rFonts w:asciiTheme="majorHAnsi" w:hAnsiTheme="majorHAnsi" w:cs="Arial"/>
              </w:rPr>
              <w:t xml:space="preserve"> jetons de présence Conseil communal</w:t>
            </w:r>
            <w:r w:rsidR="00236FF8" w:rsidRPr="00084466">
              <w:rPr>
                <w:rFonts w:asciiTheme="majorHAnsi" w:hAnsiTheme="majorHAnsi" w:cs="Arial"/>
              </w:rPr>
              <w:t xml:space="preserve"> (2 x 137,33€ + 11 x 140,07€)</w:t>
            </w:r>
          </w:p>
          <w:p w14:paraId="62D42B70" w14:textId="77777777" w:rsidR="00CC2E4D" w:rsidRPr="00084466" w:rsidRDefault="00CC2E4D" w:rsidP="0072521D">
            <w:pPr>
              <w:jc w:val="center"/>
              <w:rPr>
                <w:rFonts w:asciiTheme="majorHAnsi" w:hAnsiTheme="majorHAnsi" w:cs="Arial"/>
              </w:rPr>
            </w:pPr>
          </w:p>
        </w:tc>
        <w:tc>
          <w:tcPr>
            <w:tcW w:w="2013" w:type="dxa"/>
            <w:shd w:val="clear" w:color="auto" w:fill="FFFFFF" w:themeFill="background1"/>
          </w:tcPr>
          <w:p w14:paraId="00934E32" w14:textId="77777777" w:rsidR="00CC2E4D" w:rsidRPr="00084466" w:rsidRDefault="00CC2E4D" w:rsidP="00CC2E4D">
            <w:pPr>
              <w:jc w:val="center"/>
              <w:rPr>
                <w:rFonts w:asciiTheme="majorHAnsi" w:hAnsiTheme="majorHAnsi" w:cs="Arial"/>
              </w:rPr>
            </w:pPr>
          </w:p>
        </w:tc>
        <w:tc>
          <w:tcPr>
            <w:tcW w:w="2198" w:type="dxa"/>
            <w:shd w:val="clear" w:color="auto" w:fill="FFFFFF" w:themeFill="background1"/>
          </w:tcPr>
          <w:p w14:paraId="168889D8" w14:textId="185AB790" w:rsidR="00CC2E4D" w:rsidRPr="00084466" w:rsidRDefault="00110512" w:rsidP="00110512">
            <w:pPr>
              <w:rPr>
                <w:rFonts w:asciiTheme="majorHAnsi" w:hAnsiTheme="majorHAnsi" w:cs="Arial"/>
                <w:bCs/>
                <w:sz w:val="20"/>
              </w:rPr>
            </w:pPr>
            <w:r w:rsidRPr="00084466">
              <w:rPr>
                <w:rFonts w:asciiTheme="majorHAnsi" w:hAnsiTheme="majorHAnsi" w:cs="Arial"/>
                <w:bCs/>
                <w:sz w:val="20"/>
              </w:rPr>
              <w:t>* Centre Culturel de Rebecq</w:t>
            </w:r>
          </w:p>
          <w:p w14:paraId="15578952" w14:textId="05AB514D" w:rsidR="00110512" w:rsidRPr="00084466" w:rsidRDefault="00110512" w:rsidP="00110512">
            <w:pPr>
              <w:rPr>
                <w:rFonts w:asciiTheme="majorHAnsi" w:hAnsiTheme="majorHAnsi" w:cs="Arial"/>
                <w:bCs/>
                <w:sz w:val="20"/>
              </w:rPr>
            </w:pPr>
            <w:r w:rsidRPr="00084466">
              <w:rPr>
                <w:rFonts w:asciiTheme="majorHAnsi" w:hAnsiTheme="majorHAnsi" w:cs="Arial"/>
                <w:bCs/>
                <w:sz w:val="20"/>
              </w:rPr>
              <w:t>* Conseil de gérance du Hall Omnisports</w:t>
            </w:r>
          </w:p>
          <w:p w14:paraId="31CAAB09" w14:textId="6601257E" w:rsidR="00110512" w:rsidRPr="00084466" w:rsidRDefault="00110512" w:rsidP="00110512">
            <w:pPr>
              <w:rPr>
                <w:rFonts w:asciiTheme="majorHAnsi" w:hAnsiTheme="majorHAnsi" w:cs="Arial"/>
                <w:bCs/>
                <w:sz w:val="20"/>
              </w:rPr>
            </w:pPr>
            <w:r w:rsidRPr="00084466">
              <w:rPr>
                <w:rFonts w:asciiTheme="majorHAnsi" w:hAnsiTheme="majorHAnsi" w:cs="Arial"/>
                <w:bCs/>
                <w:sz w:val="20"/>
              </w:rPr>
              <w:t>* Conseil Consultatif des Sports</w:t>
            </w:r>
          </w:p>
          <w:p w14:paraId="37EBDA74" w14:textId="485AF2A2" w:rsidR="00110512" w:rsidRPr="00084466" w:rsidRDefault="00110512" w:rsidP="00110512">
            <w:pPr>
              <w:rPr>
                <w:rFonts w:asciiTheme="majorHAnsi" w:hAnsiTheme="majorHAnsi" w:cs="Arial"/>
                <w:bCs/>
                <w:sz w:val="20"/>
              </w:rPr>
            </w:pPr>
            <w:r w:rsidRPr="00084466">
              <w:rPr>
                <w:rFonts w:asciiTheme="majorHAnsi" w:hAnsiTheme="majorHAnsi" w:cs="Arial"/>
                <w:bCs/>
                <w:sz w:val="20"/>
              </w:rPr>
              <w:t>* Commission Communale de l’Accueil</w:t>
            </w:r>
          </w:p>
          <w:p w14:paraId="7BA9E327" w14:textId="2DDA5AD9" w:rsidR="00110512" w:rsidRPr="00084466" w:rsidRDefault="00110512" w:rsidP="00110512">
            <w:pPr>
              <w:rPr>
                <w:rFonts w:asciiTheme="majorHAnsi" w:hAnsiTheme="majorHAnsi" w:cs="Arial"/>
                <w:bCs/>
                <w:sz w:val="20"/>
              </w:rPr>
            </w:pPr>
            <w:r w:rsidRPr="00084466">
              <w:rPr>
                <w:rFonts w:asciiTheme="majorHAnsi" w:hAnsiTheme="majorHAnsi" w:cs="Arial"/>
                <w:bCs/>
                <w:sz w:val="20"/>
              </w:rPr>
              <w:t>* Comité de suivi des carrières de Quenast</w:t>
            </w:r>
          </w:p>
          <w:p w14:paraId="0C93208C" w14:textId="7E4E74DF" w:rsidR="00110512" w:rsidRPr="00084466" w:rsidRDefault="00110512" w:rsidP="00110512">
            <w:pPr>
              <w:rPr>
                <w:rFonts w:asciiTheme="majorHAnsi" w:hAnsiTheme="majorHAnsi" w:cs="Arial"/>
                <w:bCs/>
                <w:sz w:val="20"/>
              </w:rPr>
            </w:pPr>
            <w:r w:rsidRPr="00084466">
              <w:rPr>
                <w:rFonts w:asciiTheme="majorHAnsi" w:hAnsiTheme="majorHAnsi" w:cs="Arial"/>
                <w:bCs/>
                <w:sz w:val="20"/>
              </w:rPr>
              <w:t>* Commission paritaire locale</w:t>
            </w:r>
          </w:p>
          <w:p w14:paraId="0002FA53" w14:textId="35E3006E" w:rsidR="00110512" w:rsidRPr="00084466" w:rsidRDefault="00110512" w:rsidP="00110512">
            <w:pPr>
              <w:rPr>
                <w:rFonts w:asciiTheme="majorHAnsi" w:hAnsiTheme="majorHAnsi" w:cs="Arial"/>
                <w:bCs/>
                <w:sz w:val="20"/>
              </w:rPr>
            </w:pPr>
            <w:r w:rsidRPr="00084466">
              <w:rPr>
                <w:rFonts w:asciiTheme="majorHAnsi" w:hAnsiTheme="majorHAnsi" w:cs="Arial"/>
                <w:bCs/>
                <w:sz w:val="20"/>
              </w:rPr>
              <w:t>* Innovation en Brabant Wallon</w:t>
            </w:r>
          </w:p>
          <w:p w14:paraId="32793001" w14:textId="0C21766B" w:rsidR="00110512" w:rsidRPr="00084466" w:rsidRDefault="00110512" w:rsidP="00110512">
            <w:pPr>
              <w:rPr>
                <w:rFonts w:asciiTheme="majorHAnsi" w:hAnsiTheme="majorHAnsi" w:cs="Arial"/>
                <w:bCs/>
                <w:sz w:val="20"/>
              </w:rPr>
            </w:pPr>
            <w:r w:rsidRPr="00084466">
              <w:rPr>
                <w:rFonts w:asciiTheme="majorHAnsi" w:hAnsiTheme="majorHAnsi" w:cs="Arial"/>
                <w:bCs/>
                <w:sz w:val="20"/>
              </w:rPr>
              <w:t>* Conseil de Police</w:t>
            </w:r>
          </w:p>
          <w:p w14:paraId="2E2B73DC" w14:textId="040329EF" w:rsidR="00CC2E4D" w:rsidRPr="00084466" w:rsidRDefault="00110512" w:rsidP="00110512">
            <w:pPr>
              <w:rPr>
                <w:rFonts w:asciiTheme="majorHAnsi" w:hAnsiTheme="majorHAnsi" w:cs="Arial"/>
                <w:sz w:val="20"/>
                <w:szCs w:val="20"/>
              </w:rPr>
            </w:pPr>
            <w:r w:rsidRPr="00084466">
              <w:rPr>
                <w:rFonts w:asciiTheme="majorHAnsi" w:hAnsiTheme="majorHAnsi" w:cs="Arial"/>
                <w:bCs/>
                <w:sz w:val="20"/>
              </w:rPr>
              <w:t>* Commission Locale de Développement Rural</w:t>
            </w:r>
          </w:p>
        </w:tc>
        <w:tc>
          <w:tcPr>
            <w:tcW w:w="1843" w:type="dxa"/>
            <w:shd w:val="clear" w:color="auto" w:fill="FFFFFF" w:themeFill="background1"/>
          </w:tcPr>
          <w:p w14:paraId="54089264" w14:textId="0F1CF392" w:rsidR="00CC2E4D" w:rsidRPr="00084466" w:rsidRDefault="00CC2E4D" w:rsidP="00CC2E4D">
            <w:pPr>
              <w:jc w:val="center"/>
              <w:rPr>
                <w:rFonts w:asciiTheme="majorHAnsi" w:hAnsiTheme="majorHAnsi" w:cs="Arial"/>
                <w:b/>
              </w:rPr>
            </w:pPr>
            <w:r w:rsidRPr="00084466">
              <w:rPr>
                <w:rFonts w:asciiTheme="majorHAnsi" w:hAnsiTheme="majorHAnsi" w:cs="Arial"/>
                <w:b/>
              </w:rPr>
              <w:t>100 % au conseil</w:t>
            </w:r>
          </w:p>
        </w:tc>
      </w:tr>
      <w:tr w:rsidR="00CC2E4D" w:rsidRPr="00084466" w14:paraId="1DC5195C" w14:textId="77777777" w:rsidTr="0072521D">
        <w:trPr>
          <w:trHeight w:val="268"/>
        </w:trPr>
        <w:tc>
          <w:tcPr>
            <w:tcW w:w="1555" w:type="dxa"/>
            <w:shd w:val="clear" w:color="auto" w:fill="FFFFFF" w:themeFill="background1"/>
          </w:tcPr>
          <w:p w14:paraId="7BCBE3D6" w14:textId="204D558D" w:rsidR="00CC2E4D" w:rsidRPr="00084466" w:rsidRDefault="00CC2E4D" w:rsidP="00CC2E4D">
            <w:pPr>
              <w:jc w:val="both"/>
              <w:outlineLvl w:val="8"/>
              <w:rPr>
                <w:rFonts w:asciiTheme="majorHAnsi" w:hAnsiTheme="majorHAnsi" w:cs="Arial"/>
                <w:bCs/>
              </w:rPr>
            </w:pPr>
            <w:r w:rsidRPr="00084466">
              <w:rPr>
                <w:rFonts w:asciiTheme="majorHAnsi" w:hAnsiTheme="majorHAnsi" w:cs="Arial"/>
                <w:bCs/>
              </w:rPr>
              <w:t>Conseillère du 01/01/2025 au 31/12/2025</w:t>
            </w:r>
          </w:p>
        </w:tc>
        <w:tc>
          <w:tcPr>
            <w:tcW w:w="2976" w:type="dxa"/>
            <w:shd w:val="clear" w:color="auto" w:fill="FFFFFF" w:themeFill="background1"/>
          </w:tcPr>
          <w:p w14:paraId="57F070F7" w14:textId="6A3E810A" w:rsidR="00CC2E4D" w:rsidRPr="00084466" w:rsidRDefault="00CC2E4D" w:rsidP="00CC2E4D">
            <w:pPr>
              <w:jc w:val="center"/>
              <w:rPr>
                <w:rFonts w:asciiTheme="majorHAnsi" w:hAnsiTheme="majorHAnsi" w:cs="Arial"/>
              </w:rPr>
            </w:pPr>
            <w:r w:rsidRPr="00084466">
              <w:rPr>
                <w:rFonts w:asciiTheme="majorHAnsi" w:hAnsiTheme="majorHAnsi" w:cs="Arial"/>
              </w:rPr>
              <w:t>VANKERCKHOVEN Joelle</w:t>
            </w:r>
          </w:p>
        </w:tc>
        <w:tc>
          <w:tcPr>
            <w:tcW w:w="2127" w:type="dxa"/>
            <w:shd w:val="clear" w:color="auto" w:fill="FFFFFF" w:themeFill="background1"/>
          </w:tcPr>
          <w:p w14:paraId="1C1EFCB5" w14:textId="77777777" w:rsidR="006D113E" w:rsidRPr="00084466" w:rsidRDefault="006D113E" w:rsidP="00CC2E4D">
            <w:pPr>
              <w:jc w:val="center"/>
              <w:rPr>
                <w:rFonts w:ascii="Cambria" w:hAnsi="Cambria"/>
                <w:lang w:val="fr-BE" w:eastAsia="fr-BE"/>
              </w:rPr>
            </w:pPr>
            <w:r w:rsidRPr="00084466">
              <w:rPr>
                <w:rFonts w:ascii="Cambria" w:hAnsi="Cambria"/>
                <w:lang w:val="fr-BE" w:eastAsia="fr-BE"/>
              </w:rPr>
              <w:t xml:space="preserve">1.815,43 € </w:t>
            </w:r>
          </w:p>
          <w:p w14:paraId="3E2AA70C" w14:textId="6DD7FD1C" w:rsidR="00CC2E4D" w:rsidRPr="00084466" w:rsidRDefault="006D113E" w:rsidP="00CC2E4D">
            <w:pPr>
              <w:jc w:val="center"/>
              <w:rPr>
                <w:rFonts w:ascii="Cambria" w:hAnsi="Cambria"/>
                <w:lang w:val="fr-BE" w:eastAsia="fr-BE"/>
              </w:rPr>
            </w:pPr>
            <w:r w:rsidRPr="00084466">
              <w:rPr>
                <w:rFonts w:ascii="Cambria" w:hAnsi="Cambria"/>
                <w:lang w:val="fr-BE" w:eastAsia="fr-BE"/>
              </w:rPr>
              <w:t>+ 25€</w:t>
            </w:r>
          </w:p>
        </w:tc>
        <w:tc>
          <w:tcPr>
            <w:tcW w:w="1884" w:type="dxa"/>
            <w:shd w:val="clear" w:color="auto" w:fill="FFFFFF" w:themeFill="background1"/>
          </w:tcPr>
          <w:p w14:paraId="734BDF09" w14:textId="3C9F6FDA" w:rsidR="00CC2E4D" w:rsidRPr="00084466" w:rsidRDefault="0072521D" w:rsidP="0072521D">
            <w:pPr>
              <w:jc w:val="center"/>
              <w:rPr>
                <w:rFonts w:asciiTheme="majorHAnsi" w:hAnsiTheme="majorHAnsi" w:cs="Arial"/>
              </w:rPr>
            </w:pPr>
            <w:r w:rsidRPr="00084466">
              <w:rPr>
                <w:rFonts w:asciiTheme="majorHAnsi" w:hAnsiTheme="majorHAnsi" w:cs="Arial"/>
              </w:rPr>
              <w:t>13</w:t>
            </w:r>
            <w:r w:rsidR="00CC2E4D" w:rsidRPr="00084466">
              <w:rPr>
                <w:rFonts w:asciiTheme="majorHAnsi" w:hAnsiTheme="majorHAnsi" w:cs="Arial"/>
              </w:rPr>
              <w:t xml:space="preserve"> jetons de présence Conseil communal</w:t>
            </w:r>
            <w:r w:rsidR="006D113E" w:rsidRPr="00084466">
              <w:rPr>
                <w:rFonts w:asciiTheme="majorHAnsi" w:hAnsiTheme="majorHAnsi" w:cs="Arial"/>
              </w:rPr>
              <w:t xml:space="preserve"> (2 x 137,33€ + 11 x 140,07€)</w:t>
            </w:r>
          </w:p>
          <w:p w14:paraId="05573FBE" w14:textId="5F24CAA9" w:rsidR="00CC2E4D" w:rsidRPr="00084466" w:rsidRDefault="006D113E" w:rsidP="0072521D">
            <w:pPr>
              <w:jc w:val="center"/>
              <w:rPr>
                <w:rFonts w:asciiTheme="majorHAnsi" w:hAnsiTheme="majorHAnsi" w:cs="Arial"/>
              </w:rPr>
            </w:pPr>
            <w:r w:rsidRPr="00084466">
              <w:rPr>
                <w:rFonts w:asciiTheme="majorHAnsi" w:hAnsiTheme="majorHAnsi" w:cs="Arial"/>
              </w:rPr>
              <w:t>+ 2 jetons CCATM (2 x 12,50€)</w:t>
            </w:r>
          </w:p>
        </w:tc>
        <w:tc>
          <w:tcPr>
            <w:tcW w:w="2013" w:type="dxa"/>
            <w:shd w:val="clear" w:color="auto" w:fill="FFFFFF" w:themeFill="background1"/>
          </w:tcPr>
          <w:p w14:paraId="7F352154" w14:textId="77777777" w:rsidR="00CC2E4D" w:rsidRPr="00084466" w:rsidRDefault="00CC2E4D" w:rsidP="00CC2E4D">
            <w:pPr>
              <w:jc w:val="center"/>
              <w:rPr>
                <w:rFonts w:asciiTheme="majorHAnsi" w:hAnsiTheme="majorHAnsi" w:cs="Arial"/>
              </w:rPr>
            </w:pPr>
          </w:p>
        </w:tc>
        <w:tc>
          <w:tcPr>
            <w:tcW w:w="2198" w:type="dxa"/>
            <w:shd w:val="clear" w:color="auto" w:fill="FFFFFF" w:themeFill="background1"/>
          </w:tcPr>
          <w:p w14:paraId="40BA7009" w14:textId="7F2E9C93" w:rsidR="00110512" w:rsidRPr="00084466" w:rsidRDefault="00CC2E4D" w:rsidP="00CC2E4D">
            <w:pPr>
              <w:rPr>
                <w:rFonts w:asciiTheme="majorHAnsi" w:hAnsiTheme="majorHAnsi" w:cs="Arial"/>
                <w:sz w:val="20"/>
                <w:szCs w:val="20"/>
              </w:rPr>
            </w:pPr>
            <w:r w:rsidRPr="00084466">
              <w:rPr>
                <w:rFonts w:asciiTheme="majorHAnsi" w:hAnsiTheme="majorHAnsi" w:cs="Arial"/>
                <w:sz w:val="20"/>
                <w:szCs w:val="20"/>
              </w:rPr>
              <w:t>*</w:t>
            </w:r>
            <w:r w:rsidR="00110512" w:rsidRPr="00084466">
              <w:rPr>
                <w:rFonts w:asciiTheme="majorHAnsi" w:hAnsiTheme="majorHAnsi" w:cs="Arial"/>
                <w:sz w:val="20"/>
                <w:szCs w:val="20"/>
              </w:rPr>
              <w:t xml:space="preserve"> Conseil de gérance du Hall Omnisports</w:t>
            </w:r>
          </w:p>
          <w:p w14:paraId="08ED92EE" w14:textId="4D304186" w:rsidR="00110512" w:rsidRPr="00084466" w:rsidRDefault="00110512" w:rsidP="00CC2E4D">
            <w:pPr>
              <w:rPr>
                <w:rFonts w:asciiTheme="majorHAnsi" w:hAnsiTheme="majorHAnsi" w:cs="Arial"/>
                <w:sz w:val="20"/>
                <w:szCs w:val="20"/>
              </w:rPr>
            </w:pPr>
            <w:r w:rsidRPr="00084466">
              <w:rPr>
                <w:rFonts w:asciiTheme="majorHAnsi" w:hAnsiTheme="majorHAnsi" w:cs="Arial"/>
                <w:sz w:val="20"/>
                <w:szCs w:val="20"/>
              </w:rPr>
              <w:t>* Commission paritaire locale</w:t>
            </w:r>
          </w:p>
          <w:p w14:paraId="14E64C7F" w14:textId="006177B4" w:rsidR="00110512" w:rsidRPr="00084466" w:rsidRDefault="00110512" w:rsidP="00CC2E4D">
            <w:pPr>
              <w:rPr>
                <w:rFonts w:asciiTheme="majorHAnsi" w:hAnsiTheme="majorHAnsi" w:cs="Arial"/>
                <w:sz w:val="20"/>
                <w:szCs w:val="20"/>
              </w:rPr>
            </w:pPr>
            <w:r w:rsidRPr="00084466">
              <w:rPr>
                <w:rFonts w:asciiTheme="majorHAnsi" w:hAnsiTheme="majorHAnsi" w:cs="Arial"/>
                <w:sz w:val="20"/>
                <w:szCs w:val="20"/>
              </w:rPr>
              <w:t>* Intercommunale pour la Gestion et la Réalisation d'Etudes Techniques et Economiques</w:t>
            </w:r>
          </w:p>
          <w:p w14:paraId="6667227C" w14:textId="54295705" w:rsidR="00110512" w:rsidRPr="00084466" w:rsidRDefault="00110512" w:rsidP="00CC2E4D">
            <w:pPr>
              <w:rPr>
                <w:rFonts w:asciiTheme="majorHAnsi" w:hAnsiTheme="majorHAnsi" w:cs="Arial"/>
                <w:sz w:val="20"/>
                <w:szCs w:val="20"/>
              </w:rPr>
            </w:pPr>
            <w:r w:rsidRPr="00084466">
              <w:rPr>
                <w:rFonts w:asciiTheme="majorHAnsi" w:hAnsiTheme="majorHAnsi" w:cs="Arial"/>
                <w:sz w:val="20"/>
                <w:szCs w:val="20"/>
              </w:rPr>
              <w:t>* ORES ASSETS</w:t>
            </w:r>
          </w:p>
          <w:p w14:paraId="75C4EAFA" w14:textId="4250322A" w:rsidR="00110512" w:rsidRPr="00084466" w:rsidRDefault="00110512" w:rsidP="00CC2E4D">
            <w:pPr>
              <w:rPr>
                <w:rFonts w:asciiTheme="majorHAnsi" w:hAnsiTheme="majorHAnsi" w:cs="Arial"/>
                <w:sz w:val="20"/>
                <w:szCs w:val="20"/>
              </w:rPr>
            </w:pPr>
            <w:r w:rsidRPr="00084466">
              <w:rPr>
                <w:rFonts w:asciiTheme="majorHAnsi" w:hAnsiTheme="majorHAnsi" w:cs="Arial"/>
                <w:sz w:val="20"/>
                <w:szCs w:val="20"/>
              </w:rPr>
              <w:t>* Agence locale pour l'emploi</w:t>
            </w:r>
          </w:p>
          <w:p w14:paraId="28EC25AE" w14:textId="64F9B3C6" w:rsidR="00110512" w:rsidRPr="00084466" w:rsidRDefault="00110512" w:rsidP="00CC2E4D">
            <w:pPr>
              <w:rPr>
                <w:rFonts w:asciiTheme="majorHAnsi" w:hAnsiTheme="majorHAnsi" w:cs="Arial"/>
                <w:sz w:val="20"/>
                <w:szCs w:val="20"/>
              </w:rPr>
            </w:pPr>
            <w:r w:rsidRPr="00084466">
              <w:rPr>
                <w:rFonts w:asciiTheme="majorHAnsi" w:hAnsiTheme="majorHAnsi" w:cs="Arial"/>
                <w:sz w:val="20"/>
                <w:szCs w:val="20"/>
              </w:rPr>
              <w:lastRenderedPageBreak/>
              <w:t>* Commission Consultative de l'Aménagement du territoire</w:t>
            </w:r>
          </w:p>
          <w:p w14:paraId="344C9465" w14:textId="4ADDDD08" w:rsidR="00CC2E4D" w:rsidRPr="00084466" w:rsidRDefault="00110512" w:rsidP="00110512">
            <w:pPr>
              <w:rPr>
                <w:rFonts w:asciiTheme="majorHAnsi" w:hAnsiTheme="majorHAnsi" w:cs="Arial"/>
                <w:bCs/>
                <w:sz w:val="20"/>
                <w:szCs w:val="20"/>
              </w:rPr>
            </w:pPr>
            <w:r w:rsidRPr="00084466">
              <w:rPr>
                <w:rFonts w:asciiTheme="majorHAnsi" w:hAnsiTheme="majorHAnsi" w:cs="Arial"/>
                <w:sz w:val="20"/>
                <w:szCs w:val="20"/>
              </w:rPr>
              <w:t xml:space="preserve">* </w:t>
            </w:r>
            <w:r w:rsidR="00CC2E4D" w:rsidRPr="00084466">
              <w:rPr>
                <w:rFonts w:asciiTheme="majorHAnsi" w:hAnsiTheme="majorHAnsi" w:cs="Arial"/>
                <w:sz w:val="20"/>
                <w:szCs w:val="20"/>
              </w:rPr>
              <w:t xml:space="preserve">Conseil de Police </w:t>
            </w:r>
          </w:p>
        </w:tc>
        <w:tc>
          <w:tcPr>
            <w:tcW w:w="1843" w:type="dxa"/>
            <w:shd w:val="clear" w:color="auto" w:fill="FFFFFF" w:themeFill="background1"/>
          </w:tcPr>
          <w:p w14:paraId="78E5AA59" w14:textId="72480850" w:rsidR="00CC2E4D" w:rsidRPr="00084466" w:rsidRDefault="00CC2E4D" w:rsidP="00CC2E4D">
            <w:pPr>
              <w:jc w:val="center"/>
              <w:rPr>
                <w:rFonts w:asciiTheme="majorHAnsi" w:hAnsiTheme="majorHAnsi" w:cs="Arial"/>
                <w:b/>
                <w:color w:val="EE0000"/>
              </w:rPr>
            </w:pPr>
            <w:r w:rsidRPr="00084466">
              <w:rPr>
                <w:rFonts w:asciiTheme="majorHAnsi" w:hAnsiTheme="majorHAnsi" w:cs="Arial"/>
                <w:b/>
              </w:rPr>
              <w:lastRenderedPageBreak/>
              <w:t>100 % au conseil</w:t>
            </w:r>
          </w:p>
        </w:tc>
      </w:tr>
      <w:tr w:rsidR="00CC2E4D" w:rsidRPr="00084466" w14:paraId="07D891BE" w14:textId="77777777" w:rsidTr="0072521D">
        <w:trPr>
          <w:trHeight w:val="268"/>
        </w:trPr>
        <w:tc>
          <w:tcPr>
            <w:tcW w:w="1555" w:type="dxa"/>
            <w:shd w:val="clear" w:color="auto" w:fill="FFFFFF" w:themeFill="background1"/>
          </w:tcPr>
          <w:p w14:paraId="5BD6E12F" w14:textId="5560C77B" w:rsidR="00CC2E4D" w:rsidRPr="00084466" w:rsidRDefault="00CC2E4D" w:rsidP="00CC2E4D">
            <w:pPr>
              <w:jc w:val="both"/>
              <w:outlineLvl w:val="8"/>
              <w:rPr>
                <w:rFonts w:asciiTheme="majorHAnsi" w:hAnsiTheme="majorHAnsi" w:cs="Arial"/>
                <w:bCs/>
              </w:rPr>
            </w:pPr>
            <w:r w:rsidRPr="00084466">
              <w:rPr>
                <w:rFonts w:asciiTheme="majorHAnsi" w:hAnsiTheme="majorHAnsi" w:cs="Arial"/>
                <w:bCs/>
              </w:rPr>
              <w:t>Conseillère du 01/01/2025 au 31/12/2025</w:t>
            </w:r>
          </w:p>
        </w:tc>
        <w:tc>
          <w:tcPr>
            <w:tcW w:w="2976" w:type="dxa"/>
            <w:shd w:val="clear" w:color="auto" w:fill="FFFFFF" w:themeFill="background1"/>
          </w:tcPr>
          <w:p w14:paraId="5D89AE5A" w14:textId="7CD18BA7" w:rsidR="00CC2E4D" w:rsidRPr="00084466" w:rsidRDefault="00CC2E4D" w:rsidP="00CC2E4D">
            <w:pPr>
              <w:jc w:val="center"/>
              <w:rPr>
                <w:rFonts w:asciiTheme="majorHAnsi" w:hAnsiTheme="majorHAnsi" w:cs="Arial"/>
              </w:rPr>
            </w:pPr>
            <w:r w:rsidRPr="00084466">
              <w:rPr>
                <w:rFonts w:asciiTheme="majorHAnsi" w:hAnsiTheme="majorHAnsi" w:cs="Arial"/>
              </w:rPr>
              <w:t>VAN AUDENAEGHE Célie</w:t>
            </w:r>
          </w:p>
        </w:tc>
        <w:tc>
          <w:tcPr>
            <w:tcW w:w="2127" w:type="dxa"/>
            <w:shd w:val="clear" w:color="auto" w:fill="FFFFFF" w:themeFill="background1"/>
          </w:tcPr>
          <w:p w14:paraId="05F28A37" w14:textId="6645F189" w:rsidR="00CC2E4D" w:rsidRPr="00084466" w:rsidRDefault="0037174B" w:rsidP="00CC2E4D">
            <w:pPr>
              <w:jc w:val="center"/>
              <w:rPr>
                <w:rFonts w:ascii="Cambria" w:hAnsi="Cambria"/>
                <w:lang w:val="fr-BE" w:eastAsia="fr-BE"/>
              </w:rPr>
            </w:pPr>
            <w:r w:rsidRPr="00084466">
              <w:rPr>
                <w:rFonts w:asciiTheme="majorHAnsi" w:hAnsiTheme="majorHAnsi" w:cs="Arial"/>
              </w:rPr>
              <w:t>1.675,36€</w:t>
            </w:r>
          </w:p>
        </w:tc>
        <w:tc>
          <w:tcPr>
            <w:tcW w:w="1884" w:type="dxa"/>
            <w:shd w:val="clear" w:color="auto" w:fill="FFFFFF" w:themeFill="background1"/>
          </w:tcPr>
          <w:p w14:paraId="0463E0A5" w14:textId="4A15539B" w:rsidR="00CC2E4D" w:rsidRPr="00084466" w:rsidRDefault="0072521D" w:rsidP="00CC2E4D">
            <w:pPr>
              <w:jc w:val="center"/>
              <w:rPr>
                <w:rFonts w:asciiTheme="majorHAnsi" w:hAnsiTheme="majorHAnsi" w:cs="Arial"/>
              </w:rPr>
            </w:pPr>
            <w:r w:rsidRPr="00084466">
              <w:rPr>
                <w:rFonts w:asciiTheme="majorHAnsi" w:hAnsiTheme="majorHAnsi" w:cs="Arial"/>
              </w:rPr>
              <w:t>1</w:t>
            </w:r>
            <w:r w:rsidR="00CC2E4D" w:rsidRPr="00084466">
              <w:rPr>
                <w:rFonts w:asciiTheme="majorHAnsi" w:hAnsiTheme="majorHAnsi" w:cs="Arial"/>
              </w:rPr>
              <w:t xml:space="preserve">2 jetons de présence Conseil communal </w:t>
            </w:r>
            <w:r w:rsidR="0037174B" w:rsidRPr="00084466">
              <w:rPr>
                <w:rFonts w:asciiTheme="majorHAnsi" w:hAnsiTheme="majorHAnsi" w:cs="Arial"/>
              </w:rPr>
              <w:t>(2 x 137,33€ + 10 x 140,07€)</w:t>
            </w:r>
          </w:p>
          <w:p w14:paraId="7026CF15" w14:textId="77777777" w:rsidR="00CC2E4D" w:rsidRPr="00084466" w:rsidRDefault="00CC2E4D" w:rsidP="00CC2E4D">
            <w:pPr>
              <w:jc w:val="center"/>
              <w:rPr>
                <w:rFonts w:asciiTheme="majorHAnsi" w:hAnsiTheme="majorHAnsi" w:cs="Arial"/>
              </w:rPr>
            </w:pPr>
          </w:p>
          <w:p w14:paraId="44AD1973" w14:textId="77777777" w:rsidR="00CC2E4D" w:rsidRPr="00084466" w:rsidRDefault="00CC2E4D" w:rsidP="00CC2E4D">
            <w:pPr>
              <w:jc w:val="center"/>
              <w:rPr>
                <w:rFonts w:asciiTheme="majorHAnsi" w:hAnsiTheme="majorHAnsi" w:cs="Arial"/>
              </w:rPr>
            </w:pPr>
          </w:p>
        </w:tc>
        <w:tc>
          <w:tcPr>
            <w:tcW w:w="2013" w:type="dxa"/>
            <w:shd w:val="clear" w:color="auto" w:fill="FFFFFF" w:themeFill="background1"/>
          </w:tcPr>
          <w:p w14:paraId="3FB636D4" w14:textId="77777777" w:rsidR="00CC2E4D" w:rsidRPr="00084466" w:rsidRDefault="00CC2E4D" w:rsidP="00CC2E4D">
            <w:pPr>
              <w:jc w:val="center"/>
              <w:rPr>
                <w:rFonts w:asciiTheme="majorHAnsi" w:hAnsiTheme="majorHAnsi" w:cs="Arial"/>
              </w:rPr>
            </w:pPr>
          </w:p>
        </w:tc>
        <w:tc>
          <w:tcPr>
            <w:tcW w:w="2198" w:type="dxa"/>
            <w:shd w:val="clear" w:color="auto" w:fill="FFFFFF" w:themeFill="background1"/>
          </w:tcPr>
          <w:p w14:paraId="1BE3577C" w14:textId="3F81EAD0" w:rsidR="00CC2E4D" w:rsidRPr="00084466" w:rsidRDefault="00110512" w:rsidP="00110512">
            <w:pPr>
              <w:rPr>
                <w:rFonts w:asciiTheme="majorHAnsi" w:hAnsiTheme="majorHAnsi" w:cs="Arial"/>
                <w:bCs/>
                <w:sz w:val="20"/>
              </w:rPr>
            </w:pPr>
            <w:r w:rsidRPr="00084466">
              <w:rPr>
                <w:rFonts w:asciiTheme="majorHAnsi" w:hAnsiTheme="majorHAnsi" w:cs="Arial"/>
                <w:bCs/>
                <w:sz w:val="20"/>
              </w:rPr>
              <w:t>* Centre Culturel de Rebecq</w:t>
            </w:r>
          </w:p>
          <w:p w14:paraId="73EC0051" w14:textId="3B6F7FAD" w:rsidR="00110512" w:rsidRPr="00084466" w:rsidRDefault="00110512" w:rsidP="00110512">
            <w:pPr>
              <w:rPr>
                <w:rFonts w:asciiTheme="majorHAnsi" w:hAnsiTheme="majorHAnsi" w:cs="Arial"/>
                <w:bCs/>
                <w:sz w:val="20"/>
              </w:rPr>
            </w:pPr>
            <w:r w:rsidRPr="00084466">
              <w:rPr>
                <w:rFonts w:asciiTheme="majorHAnsi" w:hAnsiTheme="majorHAnsi" w:cs="Arial"/>
                <w:bCs/>
                <w:sz w:val="20"/>
              </w:rPr>
              <w:t>* Comité de suivi des carrières de Quenast</w:t>
            </w:r>
          </w:p>
          <w:p w14:paraId="7D81E7E4" w14:textId="20DFC851" w:rsidR="00110512" w:rsidRPr="00084466" w:rsidRDefault="00110512" w:rsidP="00110512">
            <w:pPr>
              <w:rPr>
                <w:rFonts w:asciiTheme="majorHAnsi" w:hAnsiTheme="majorHAnsi" w:cs="Arial"/>
                <w:bCs/>
                <w:sz w:val="20"/>
              </w:rPr>
            </w:pPr>
            <w:r w:rsidRPr="00084466">
              <w:rPr>
                <w:rFonts w:asciiTheme="majorHAnsi" w:hAnsiTheme="majorHAnsi" w:cs="Arial"/>
                <w:bCs/>
                <w:sz w:val="20"/>
              </w:rPr>
              <w:t>* Innovation en Brabant Wallon</w:t>
            </w:r>
          </w:p>
          <w:p w14:paraId="615AF554" w14:textId="097A7DA5" w:rsidR="00110512" w:rsidRPr="00084466" w:rsidRDefault="00110512" w:rsidP="00110512">
            <w:pPr>
              <w:rPr>
                <w:rFonts w:asciiTheme="majorHAnsi" w:hAnsiTheme="majorHAnsi" w:cs="Arial"/>
                <w:bCs/>
                <w:sz w:val="20"/>
              </w:rPr>
            </w:pPr>
            <w:r w:rsidRPr="00084466">
              <w:rPr>
                <w:rFonts w:asciiTheme="majorHAnsi" w:hAnsiTheme="majorHAnsi" w:cs="Arial"/>
                <w:bCs/>
                <w:sz w:val="20"/>
              </w:rPr>
              <w:t>* Conseil consultatif agricole</w:t>
            </w:r>
          </w:p>
          <w:p w14:paraId="2A162480" w14:textId="629DE2A3" w:rsidR="00110512" w:rsidRPr="00084466" w:rsidRDefault="00110512" w:rsidP="00110512">
            <w:pPr>
              <w:rPr>
                <w:rFonts w:asciiTheme="majorHAnsi" w:hAnsiTheme="majorHAnsi" w:cs="Arial"/>
                <w:bCs/>
                <w:sz w:val="20"/>
                <w:szCs w:val="20"/>
              </w:rPr>
            </w:pPr>
            <w:r w:rsidRPr="00084466">
              <w:rPr>
                <w:rFonts w:asciiTheme="majorHAnsi" w:hAnsiTheme="majorHAnsi" w:cs="Arial"/>
                <w:bCs/>
                <w:sz w:val="20"/>
              </w:rPr>
              <w:t>* Conseil de Police</w:t>
            </w:r>
          </w:p>
          <w:p w14:paraId="4C624BFD" w14:textId="581042FF" w:rsidR="00CC2E4D" w:rsidRPr="00084466" w:rsidRDefault="00110512" w:rsidP="00110512">
            <w:pPr>
              <w:rPr>
                <w:rFonts w:asciiTheme="majorHAnsi" w:hAnsiTheme="majorHAnsi" w:cs="Arial"/>
                <w:bCs/>
                <w:sz w:val="20"/>
                <w:szCs w:val="20"/>
              </w:rPr>
            </w:pPr>
            <w:r w:rsidRPr="00084466">
              <w:rPr>
                <w:rFonts w:asciiTheme="majorHAnsi" w:hAnsiTheme="majorHAnsi" w:cs="Arial"/>
                <w:bCs/>
                <w:sz w:val="20"/>
                <w:szCs w:val="20"/>
              </w:rPr>
              <w:t>* Commission Locale de Développement Rural</w:t>
            </w:r>
          </w:p>
        </w:tc>
        <w:tc>
          <w:tcPr>
            <w:tcW w:w="1843" w:type="dxa"/>
            <w:shd w:val="clear" w:color="auto" w:fill="FFFFFF" w:themeFill="background1"/>
          </w:tcPr>
          <w:p w14:paraId="7B9FF773" w14:textId="77777777" w:rsidR="00CC2E4D" w:rsidRPr="00084466" w:rsidRDefault="00CC2E4D" w:rsidP="00CC2E4D">
            <w:pPr>
              <w:jc w:val="center"/>
              <w:rPr>
                <w:rFonts w:asciiTheme="majorHAnsi" w:hAnsiTheme="majorHAnsi" w:cs="Arial"/>
                <w:b/>
                <w:color w:val="EE0000"/>
              </w:rPr>
            </w:pPr>
          </w:p>
          <w:p w14:paraId="42E4FAF3" w14:textId="77777777" w:rsidR="00CC2E4D" w:rsidRPr="00084466" w:rsidRDefault="00CC2E4D" w:rsidP="00CC2E4D">
            <w:pPr>
              <w:rPr>
                <w:rFonts w:asciiTheme="majorHAnsi" w:hAnsiTheme="majorHAnsi" w:cs="Arial"/>
                <w:b/>
                <w:color w:val="EE0000"/>
              </w:rPr>
            </w:pPr>
          </w:p>
          <w:p w14:paraId="720A151B" w14:textId="657C2600" w:rsidR="00CC2E4D" w:rsidRPr="00084466" w:rsidRDefault="00CC2E4D" w:rsidP="00CC2E4D">
            <w:pPr>
              <w:jc w:val="center"/>
              <w:rPr>
                <w:rFonts w:asciiTheme="majorHAnsi" w:hAnsiTheme="majorHAnsi" w:cs="Arial"/>
                <w:b/>
              </w:rPr>
            </w:pPr>
            <w:r w:rsidRPr="00084466">
              <w:rPr>
                <w:rFonts w:asciiTheme="majorHAnsi" w:hAnsiTheme="majorHAnsi" w:cs="Arial"/>
                <w:b/>
              </w:rPr>
              <w:t>92,31 % au conseil</w:t>
            </w:r>
          </w:p>
        </w:tc>
      </w:tr>
      <w:tr w:rsidR="00CC2E4D" w:rsidRPr="00084466" w14:paraId="22C13EE6" w14:textId="77777777" w:rsidTr="0072521D">
        <w:trPr>
          <w:trHeight w:val="268"/>
        </w:trPr>
        <w:tc>
          <w:tcPr>
            <w:tcW w:w="1555" w:type="dxa"/>
            <w:shd w:val="clear" w:color="auto" w:fill="FFFFFF" w:themeFill="background1"/>
          </w:tcPr>
          <w:p w14:paraId="16F4075E" w14:textId="519B1CED" w:rsidR="00CC2E4D" w:rsidRPr="00084466" w:rsidRDefault="00CC2E4D" w:rsidP="00CC2E4D">
            <w:pPr>
              <w:jc w:val="both"/>
              <w:outlineLvl w:val="8"/>
              <w:rPr>
                <w:rFonts w:asciiTheme="majorHAnsi" w:hAnsiTheme="majorHAnsi" w:cs="Arial"/>
                <w:bCs/>
              </w:rPr>
            </w:pPr>
            <w:r w:rsidRPr="00084466">
              <w:rPr>
                <w:rFonts w:asciiTheme="majorHAnsi" w:hAnsiTheme="majorHAnsi" w:cs="Arial"/>
                <w:bCs/>
              </w:rPr>
              <w:t>Conseillère du 01/01/2025 au 31/12/2025</w:t>
            </w:r>
          </w:p>
        </w:tc>
        <w:tc>
          <w:tcPr>
            <w:tcW w:w="2976" w:type="dxa"/>
            <w:shd w:val="clear" w:color="auto" w:fill="FFFFFF" w:themeFill="background1"/>
          </w:tcPr>
          <w:p w14:paraId="2ACB4E55" w14:textId="46B17FBF" w:rsidR="00CC2E4D" w:rsidRPr="00084466" w:rsidRDefault="00CC2E4D" w:rsidP="00CC2E4D">
            <w:pPr>
              <w:jc w:val="center"/>
              <w:rPr>
                <w:rFonts w:asciiTheme="majorHAnsi" w:hAnsiTheme="majorHAnsi" w:cs="Arial"/>
              </w:rPr>
            </w:pPr>
            <w:r w:rsidRPr="00084466">
              <w:rPr>
                <w:rFonts w:asciiTheme="majorHAnsi" w:hAnsiTheme="majorHAnsi" w:cs="Arial"/>
              </w:rPr>
              <w:t>DEMARET Anne</w:t>
            </w:r>
          </w:p>
        </w:tc>
        <w:tc>
          <w:tcPr>
            <w:tcW w:w="2127" w:type="dxa"/>
            <w:shd w:val="clear" w:color="auto" w:fill="FFFFFF" w:themeFill="background1"/>
          </w:tcPr>
          <w:p w14:paraId="5488DAA9" w14:textId="4C3425EF" w:rsidR="00CC2E4D" w:rsidRPr="00084466" w:rsidRDefault="004F5994" w:rsidP="00CC2E4D">
            <w:pPr>
              <w:jc w:val="center"/>
              <w:rPr>
                <w:rFonts w:ascii="Cambria" w:hAnsi="Cambria"/>
                <w:lang w:val="fr-BE" w:eastAsia="fr-BE"/>
              </w:rPr>
            </w:pPr>
            <w:r w:rsidRPr="00084466">
              <w:rPr>
                <w:rFonts w:ascii="Cambria" w:hAnsi="Cambria"/>
                <w:lang w:val="fr-BE" w:eastAsia="fr-BE"/>
              </w:rPr>
              <w:t>1.535,29</w:t>
            </w:r>
            <w:r w:rsidR="00CC2E4D" w:rsidRPr="00084466">
              <w:rPr>
                <w:rFonts w:ascii="Cambria" w:hAnsi="Cambria"/>
                <w:lang w:val="fr-BE" w:eastAsia="fr-BE"/>
              </w:rPr>
              <w:t>€</w:t>
            </w:r>
          </w:p>
        </w:tc>
        <w:tc>
          <w:tcPr>
            <w:tcW w:w="1884" w:type="dxa"/>
            <w:shd w:val="clear" w:color="auto" w:fill="FFFFFF" w:themeFill="background1"/>
          </w:tcPr>
          <w:p w14:paraId="6EB7C92E" w14:textId="6059748C" w:rsidR="00CC2E4D" w:rsidRPr="00084466" w:rsidRDefault="0072521D" w:rsidP="0072521D">
            <w:pPr>
              <w:jc w:val="center"/>
              <w:rPr>
                <w:rFonts w:asciiTheme="majorHAnsi" w:hAnsiTheme="majorHAnsi" w:cs="Arial"/>
              </w:rPr>
            </w:pPr>
            <w:r w:rsidRPr="00084466">
              <w:rPr>
                <w:rFonts w:asciiTheme="majorHAnsi" w:hAnsiTheme="majorHAnsi" w:cs="Arial"/>
              </w:rPr>
              <w:t>11</w:t>
            </w:r>
            <w:r w:rsidR="00CC2E4D" w:rsidRPr="00084466">
              <w:rPr>
                <w:rFonts w:asciiTheme="majorHAnsi" w:hAnsiTheme="majorHAnsi" w:cs="Arial"/>
              </w:rPr>
              <w:t xml:space="preserve"> jetons de présence Conseil communal</w:t>
            </w:r>
            <w:r w:rsidR="004F5994" w:rsidRPr="00084466">
              <w:rPr>
                <w:rFonts w:asciiTheme="majorHAnsi" w:hAnsiTheme="majorHAnsi" w:cs="Arial"/>
              </w:rPr>
              <w:t xml:space="preserve"> (2 x 137,33€ + 9 x 140,07€)</w:t>
            </w:r>
          </w:p>
          <w:p w14:paraId="6BD15CEA" w14:textId="77777777" w:rsidR="00CC2E4D" w:rsidRPr="00084466" w:rsidRDefault="00CC2E4D" w:rsidP="00CC2E4D">
            <w:pPr>
              <w:jc w:val="center"/>
              <w:rPr>
                <w:rFonts w:asciiTheme="majorHAnsi" w:hAnsiTheme="majorHAnsi" w:cs="Arial"/>
              </w:rPr>
            </w:pPr>
          </w:p>
          <w:p w14:paraId="21395FAF" w14:textId="77777777" w:rsidR="00CC2E4D" w:rsidRPr="00084466" w:rsidRDefault="00CC2E4D" w:rsidP="00CC2E4D">
            <w:pPr>
              <w:jc w:val="center"/>
              <w:rPr>
                <w:rFonts w:asciiTheme="majorHAnsi" w:hAnsiTheme="majorHAnsi" w:cs="Arial"/>
              </w:rPr>
            </w:pPr>
          </w:p>
        </w:tc>
        <w:tc>
          <w:tcPr>
            <w:tcW w:w="2013" w:type="dxa"/>
            <w:shd w:val="clear" w:color="auto" w:fill="FFFFFF" w:themeFill="background1"/>
          </w:tcPr>
          <w:p w14:paraId="311891B2" w14:textId="77777777" w:rsidR="00CC2E4D" w:rsidRPr="00084466" w:rsidRDefault="00CC2E4D" w:rsidP="00CC2E4D">
            <w:pPr>
              <w:jc w:val="center"/>
              <w:rPr>
                <w:rFonts w:asciiTheme="majorHAnsi" w:hAnsiTheme="majorHAnsi" w:cs="Arial"/>
              </w:rPr>
            </w:pPr>
          </w:p>
        </w:tc>
        <w:tc>
          <w:tcPr>
            <w:tcW w:w="2198" w:type="dxa"/>
            <w:shd w:val="clear" w:color="auto" w:fill="FFFFFF" w:themeFill="background1"/>
          </w:tcPr>
          <w:p w14:paraId="01A288C2" w14:textId="77777777" w:rsidR="00CC2E4D" w:rsidRPr="00084466" w:rsidRDefault="00110512" w:rsidP="00110512">
            <w:pPr>
              <w:rPr>
                <w:rFonts w:asciiTheme="majorHAnsi" w:hAnsiTheme="majorHAnsi" w:cs="Arial"/>
                <w:bCs/>
                <w:sz w:val="20"/>
              </w:rPr>
            </w:pPr>
            <w:r w:rsidRPr="00084466">
              <w:rPr>
                <w:rFonts w:asciiTheme="majorHAnsi" w:hAnsiTheme="majorHAnsi" w:cs="Arial"/>
                <w:bCs/>
                <w:sz w:val="20"/>
              </w:rPr>
              <w:t>*Commission paritaire locale</w:t>
            </w:r>
          </w:p>
          <w:p w14:paraId="6507ADCE" w14:textId="77777777" w:rsidR="00110512" w:rsidRPr="00084466" w:rsidRDefault="00110512" w:rsidP="00110512">
            <w:pPr>
              <w:rPr>
                <w:rFonts w:asciiTheme="majorHAnsi" w:hAnsiTheme="majorHAnsi" w:cs="Arial"/>
                <w:bCs/>
                <w:sz w:val="20"/>
              </w:rPr>
            </w:pPr>
            <w:r w:rsidRPr="00084466">
              <w:rPr>
                <w:rFonts w:asciiTheme="majorHAnsi" w:hAnsiTheme="majorHAnsi" w:cs="Arial"/>
                <w:bCs/>
                <w:sz w:val="20"/>
              </w:rPr>
              <w:t>* Conseil Consultatif Communal des Aînés</w:t>
            </w:r>
          </w:p>
          <w:p w14:paraId="520C141E" w14:textId="77777777" w:rsidR="00110512" w:rsidRPr="00084466" w:rsidRDefault="00110512" w:rsidP="00110512">
            <w:pPr>
              <w:rPr>
                <w:rFonts w:asciiTheme="majorHAnsi" w:hAnsiTheme="majorHAnsi" w:cs="Arial"/>
                <w:bCs/>
                <w:sz w:val="20"/>
              </w:rPr>
            </w:pPr>
            <w:r w:rsidRPr="00084466">
              <w:rPr>
                <w:rFonts w:asciiTheme="majorHAnsi" w:hAnsiTheme="majorHAnsi" w:cs="Arial"/>
                <w:bCs/>
                <w:sz w:val="20"/>
              </w:rPr>
              <w:t>* Intercommunale de mutualisation en matière informatique et organisationnelle</w:t>
            </w:r>
          </w:p>
          <w:p w14:paraId="169A1A54" w14:textId="0F06A499" w:rsidR="00110512" w:rsidRPr="00084466" w:rsidRDefault="00110512" w:rsidP="00110512">
            <w:pPr>
              <w:rPr>
                <w:rFonts w:asciiTheme="majorHAnsi" w:hAnsiTheme="majorHAnsi" w:cs="Arial"/>
                <w:bCs/>
                <w:sz w:val="20"/>
              </w:rPr>
            </w:pPr>
            <w:r w:rsidRPr="00084466">
              <w:rPr>
                <w:rFonts w:asciiTheme="majorHAnsi" w:hAnsiTheme="majorHAnsi" w:cs="Arial"/>
                <w:bCs/>
                <w:sz w:val="20"/>
              </w:rPr>
              <w:t>* Commission Locale de Développement Rural</w:t>
            </w:r>
          </w:p>
        </w:tc>
        <w:tc>
          <w:tcPr>
            <w:tcW w:w="1843" w:type="dxa"/>
            <w:shd w:val="clear" w:color="auto" w:fill="FFFFFF" w:themeFill="background1"/>
          </w:tcPr>
          <w:p w14:paraId="30F0D8FD" w14:textId="06903DEC" w:rsidR="00CC2E4D" w:rsidRPr="00084466" w:rsidRDefault="00811FBF" w:rsidP="00CC2E4D">
            <w:pPr>
              <w:jc w:val="center"/>
              <w:rPr>
                <w:rFonts w:asciiTheme="majorHAnsi" w:hAnsiTheme="majorHAnsi" w:cs="Arial"/>
                <w:b/>
              </w:rPr>
            </w:pPr>
            <w:r w:rsidRPr="00084466">
              <w:rPr>
                <w:rFonts w:asciiTheme="majorHAnsi" w:hAnsiTheme="majorHAnsi" w:cs="Arial"/>
                <w:b/>
              </w:rPr>
              <w:t>84,62 % au conseil</w:t>
            </w:r>
          </w:p>
        </w:tc>
      </w:tr>
      <w:tr w:rsidR="00CC2E4D" w:rsidRPr="00084466" w14:paraId="09F0E67F" w14:textId="77777777" w:rsidTr="0072521D">
        <w:trPr>
          <w:trHeight w:val="268"/>
        </w:trPr>
        <w:tc>
          <w:tcPr>
            <w:tcW w:w="1555" w:type="dxa"/>
            <w:shd w:val="clear" w:color="auto" w:fill="FFFFFF" w:themeFill="background1"/>
          </w:tcPr>
          <w:p w14:paraId="2F973616" w14:textId="39E81DDB" w:rsidR="00CC2E4D" w:rsidRPr="00084466" w:rsidRDefault="00CC2E4D" w:rsidP="00CC2E4D">
            <w:pPr>
              <w:jc w:val="both"/>
              <w:outlineLvl w:val="8"/>
              <w:rPr>
                <w:rFonts w:asciiTheme="majorHAnsi" w:hAnsiTheme="majorHAnsi" w:cs="Arial"/>
                <w:bCs/>
              </w:rPr>
            </w:pPr>
            <w:r w:rsidRPr="00084466">
              <w:rPr>
                <w:rFonts w:asciiTheme="majorHAnsi" w:hAnsiTheme="majorHAnsi" w:cs="Arial"/>
                <w:bCs/>
              </w:rPr>
              <w:t>Conseiller du 01/01/2025 au 31/12/2025</w:t>
            </w:r>
          </w:p>
        </w:tc>
        <w:tc>
          <w:tcPr>
            <w:tcW w:w="2976" w:type="dxa"/>
            <w:shd w:val="clear" w:color="auto" w:fill="FFFFFF" w:themeFill="background1"/>
          </w:tcPr>
          <w:p w14:paraId="5702ABDA" w14:textId="18CE3081" w:rsidR="00CC2E4D" w:rsidRPr="00084466" w:rsidRDefault="00CC2E4D" w:rsidP="00CC2E4D">
            <w:pPr>
              <w:jc w:val="center"/>
              <w:rPr>
                <w:rFonts w:asciiTheme="majorHAnsi" w:hAnsiTheme="majorHAnsi" w:cs="Arial"/>
              </w:rPr>
            </w:pPr>
            <w:r w:rsidRPr="00084466">
              <w:rPr>
                <w:rFonts w:asciiTheme="majorHAnsi" w:hAnsiTheme="majorHAnsi" w:cs="Arial"/>
              </w:rPr>
              <w:t>VALKENEERS Bruno</w:t>
            </w:r>
          </w:p>
        </w:tc>
        <w:tc>
          <w:tcPr>
            <w:tcW w:w="2127" w:type="dxa"/>
            <w:shd w:val="clear" w:color="auto" w:fill="FFFFFF" w:themeFill="background1"/>
          </w:tcPr>
          <w:p w14:paraId="1C87BD70" w14:textId="5D734556" w:rsidR="00CC2E4D" w:rsidRPr="00084466" w:rsidRDefault="007F3420" w:rsidP="00CC2E4D">
            <w:pPr>
              <w:jc w:val="center"/>
              <w:rPr>
                <w:rFonts w:ascii="Cambria" w:hAnsi="Cambria"/>
                <w:lang w:val="fr-BE" w:eastAsia="fr-BE"/>
              </w:rPr>
            </w:pPr>
            <w:r w:rsidRPr="00084466">
              <w:rPr>
                <w:rFonts w:ascii="Cambria" w:hAnsi="Cambria"/>
                <w:lang w:val="fr-BE" w:eastAsia="fr-BE"/>
              </w:rPr>
              <w:t>769,06</w:t>
            </w:r>
            <w:r w:rsidR="00CC2E4D" w:rsidRPr="00084466">
              <w:rPr>
                <w:rFonts w:ascii="Cambria" w:hAnsi="Cambria"/>
                <w:lang w:val="fr-BE" w:eastAsia="fr-BE"/>
              </w:rPr>
              <w:t>€</w:t>
            </w:r>
          </w:p>
        </w:tc>
        <w:tc>
          <w:tcPr>
            <w:tcW w:w="1884" w:type="dxa"/>
            <w:shd w:val="clear" w:color="auto" w:fill="FFFFFF" w:themeFill="background1"/>
          </w:tcPr>
          <w:p w14:paraId="3C377CA5" w14:textId="44BB135B" w:rsidR="00CC2E4D" w:rsidRPr="00084466" w:rsidRDefault="0072521D" w:rsidP="00CC2E4D">
            <w:pPr>
              <w:jc w:val="center"/>
              <w:rPr>
                <w:rFonts w:asciiTheme="majorHAnsi" w:hAnsiTheme="majorHAnsi" w:cs="Arial"/>
              </w:rPr>
            </w:pPr>
            <w:r w:rsidRPr="00084466">
              <w:rPr>
                <w:rFonts w:asciiTheme="majorHAnsi" w:hAnsiTheme="majorHAnsi" w:cs="Arial"/>
              </w:rPr>
              <w:t>11</w:t>
            </w:r>
            <w:r w:rsidR="00CC2E4D" w:rsidRPr="00084466">
              <w:rPr>
                <w:rFonts w:asciiTheme="majorHAnsi" w:hAnsiTheme="majorHAnsi" w:cs="Arial"/>
              </w:rPr>
              <w:t xml:space="preserve"> jetons de présence Conseil communal </w:t>
            </w:r>
            <w:r w:rsidR="007F3420" w:rsidRPr="00084466">
              <w:rPr>
                <w:rFonts w:asciiTheme="majorHAnsi" w:hAnsiTheme="majorHAnsi" w:cs="Arial"/>
              </w:rPr>
              <w:t>(1 x 68,66€ + 10 x 70,04€) : jetons à 50% (congés politiques)</w:t>
            </w:r>
          </w:p>
          <w:p w14:paraId="1E7B331A" w14:textId="77777777" w:rsidR="00CC2E4D" w:rsidRPr="00084466" w:rsidRDefault="00CC2E4D" w:rsidP="0072521D">
            <w:pPr>
              <w:jc w:val="center"/>
              <w:rPr>
                <w:rFonts w:asciiTheme="majorHAnsi" w:hAnsiTheme="majorHAnsi" w:cs="Arial"/>
              </w:rPr>
            </w:pPr>
          </w:p>
        </w:tc>
        <w:tc>
          <w:tcPr>
            <w:tcW w:w="2013" w:type="dxa"/>
            <w:shd w:val="clear" w:color="auto" w:fill="FFFFFF" w:themeFill="background1"/>
          </w:tcPr>
          <w:p w14:paraId="776435DF" w14:textId="77777777" w:rsidR="00CC2E4D" w:rsidRPr="00084466" w:rsidRDefault="00CC2E4D" w:rsidP="00CC2E4D">
            <w:pPr>
              <w:jc w:val="center"/>
              <w:rPr>
                <w:rFonts w:asciiTheme="majorHAnsi" w:hAnsiTheme="majorHAnsi" w:cs="Arial"/>
              </w:rPr>
            </w:pPr>
          </w:p>
        </w:tc>
        <w:tc>
          <w:tcPr>
            <w:tcW w:w="2198" w:type="dxa"/>
            <w:shd w:val="clear" w:color="auto" w:fill="FFFFFF" w:themeFill="background1"/>
          </w:tcPr>
          <w:p w14:paraId="1A77BA52" w14:textId="403DA5CC" w:rsidR="00CC2E4D" w:rsidRPr="00084466" w:rsidRDefault="00110512" w:rsidP="00110512">
            <w:pPr>
              <w:rPr>
                <w:rFonts w:asciiTheme="majorHAnsi" w:hAnsiTheme="majorHAnsi" w:cs="Arial"/>
                <w:bCs/>
                <w:sz w:val="20"/>
              </w:rPr>
            </w:pPr>
            <w:r w:rsidRPr="00084466">
              <w:rPr>
                <w:rFonts w:asciiTheme="majorHAnsi" w:hAnsiTheme="majorHAnsi" w:cs="Arial"/>
                <w:bCs/>
                <w:sz w:val="20"/>
              </w:rPr>
              <w:t>* Intercommunale Pure de Financement du Brabant wallon</w:t>
            </w:r>
          </w:p>
          <w:p w14:paraId="7781456F" w14:textId="77777777" w:rsidR="00110512" w:rsidRPr="00084466" w:rsidRDefault="00110512" w:rsidP="00110512">
            <w:pPr>
              <w:rPr>
                <w:rFonts w:asciiTheme="majorHAnsi" w:hAnsiTheme="majorHAnsi" w:cs="Arial"/>
                <w:bCs/>
                <w:sz w:val="20"/>
              </w:rPr>
            </w:pPr>
            <w:r w:rsidRPr="00084466">
              <w:rPr>
                <w:rFonts w:asciiTheme="majorHAnsi" w:hAnsiTheme="majorHAnsi" w:cs="Arial"/>
                <w:bCs/>
                <w:sz w:val="20"/>
              </w:rPr>
              <w:t>* Commission des finances</w:t>
            </w:r>
          </w:p>
          <w:p w14:paraId="6CC1BC8B" w14:textId="77777777" w:rsidR="00110512" w:rsidRPr="00084466" w:rsidRDefault="00110512" w:rsidP="00110512">
            <w:pPr>
              <w:rPr>
                <w:rFonts w:asciiTheme="majorHAnsi" w:hAnsiTheme="majorHAnsi" w:cs="Arial"/>
                <w:bCs/>
                <w:sz w:val="20"/>
              </w:rPr>
            </w:pPr>
            <w:r w:rsidRPr="00084466">
              <w:rPr>
                <w:rFonts w:asciiTheme="majorHAnsi" w:hAnsiTheme="majorHAnsi" w:cs="Arial"/>
                <w:bCs/>
                <w:sz w:val="20"/>
              </w:rPr>
              <w:t>* Intercommunale sociale du Brabant wallon</w:t>
            </w:r>
          </w:p>
          <w:p w14:paraId="2643D003" w14:textId="77777777" w:rsidR="00110512" w:rsidRPr="00084466" w:rsidRDefault="00110512" w:rsidP="00110512">
            <w:pPr>
              <w:rPr>
                <w:rFonts w:asciiTheme="majorHAnsi" w:hAnsiTheme="majorHAnsi" w:cs="Arial"/>
                <w:bCs/>
                <w:sz w:val="20"/>
              </w:rPr>
            </w:pPr>
            <w:r w:rsidRPr="00084466">
              <w:rPr>
                <w:rFonts w:asciiTheme="majorHAnsi" w:hAnsiTheme="majorHAnsi" w:cs="Arial"/>
                <w:bCs/>
                <w:sz w:val="20"/>
              </w:rPr>
              <w:t>* Conseil de Police</w:t>
            </w:r>
          </w:p>
          <w:p w14:paraId="5A73AC83" w14:textId="5C8CF7DE" w:rsidR="00EB0126" w:rsidRPr="00084466" w:rsidRDefault="00EB0126" w:rsidP="00110512">
            <w:pPr>
              <w:rPr>
                <w:rFonts w:asciiTheme="majorHAnsi" w:hAnsiTheme="majorHAnsi" w:cs="Arial"/>
                <w:bCs/>
                <w:sz w:val="20"/>
                <w:szCs w:val="20"/>
              </w:rPr>
            </w:pPr>
            <w:r w:rsidRPr="00084466">
              <w:rPr>
                <w:rFonts w:asciiTheme="majorHAnsi" w:hAnsiTheme="majorHAnsi" w:cs="Arial"/>
                <w:bCs/>
                <w:sz w:val="20"/>
              </w:rPr>
              <w:t>* Commission d'accompagnement du PCS</w:t>
            </w:r>
          </w:p>
        </w:tc>
        <w:tc>
          <w:tcPr>
            <w:tcW w:w="1843" w:type="dxa"/>
            <w:shd w:val="clear" w:color="auto" w:fill="FFFFFF" w:themeFill="background1"/>
          </w:tcPr>
          <w:p w14:paraId="3690439B" w14:textId="77777777" w:rsidR="00CC2E4D" w:rsidRPr="00084466" w:rsidRDefault="00811FBF" w:rsidP="00CC2E4D">
            <w:pPr>
              <w:jc w:val="center"/>
              <w:rPr>
                <w:rFonts w:asciiTheme="majorHAnsi" w:hAnsiTheme="majorHAnsi" w:cs="Arial"/>
                <w:b/>
              </w:rPr>
            </w:pPr>
            <w:r w:rsidRPr="00084466">
              <w:rPr>
                <w:rFonts w:asciiTheme="majorHAnsi" w:hAnsiTheme="majorHAnsi" w:cs="Arial"/>
                <w:b/>
              </w:rPr>
              <w:t xml:space="preserve">84,62 </w:t>
            </w:r>
            <w:r w:rsidR="00CC2E4D" w:rsidRPr="00084466">
              <w:rPr>
                <w:rFonts w:asciiTheme="majorHAnsi" w:hAnsiTheme="majorHAnsi" w:cs="Arial"/>
                <w:b/>
              </w:rPr>
              <w:t>% au conseil</w:t>
            </w:r>
          </w:p>
          <w:p w14:paraId="25941CFE" w14:textId="77777777" w:rsidR="0072521D" w:rsidRPr="00084466" w:rsidRDefault="0072521D" w:rsidP="00CC2E4D">
            <w:pPr>
              <w:jc w:val="center"/>
              <w:rPr>
                <w:rFonts w:asciiTheme="majorHAnsi" w:hAnsiTheme="majorHAnsi" w:cs="Arial"/>
                <w:b/>
              </w:rPr>
            </w:pPr>
          </w:p>
          <w:p w14:paraId="3E28F020" w14:textId="77777777" w:rsidR="0072521D" w:rsidRPr="00084466" w:rsidRDefault="0072521D" w:rsidP="0072521D">
            <w:pPr>
              <w:jc w:val="center"/>
              <w:rPr>
                <w:rFonts w:asciiTheme="majorHAnsi" w:hAnsiTheme="majorHAnsi" w:cs="Arial"/>
                <w:b/>
              </w:rPr>
            </w:pPr>
            <w:r w:rsidRPr="00084466">
              <w:rPr>
                <w:rFonts w:asciiTheme="majorHAnsi" w:hAnsiTheme="majorHAnsi" w:cs="Arial"/>
                <w:b/>
              </w:rPr>
              <w:t>100 % à la Commission des Finances</w:t>
            </w:r>
          </w:p>
          <w:p w14:paraId="22AE0B36" w14:textId="68FE8C60" w:rsidR="0072521D" w:rsidRPr="00084466" w:rsidRDefault="0072521D" w:rsidP="00CC2E4D">
            <w:pPr>
              <w:jc w:val="center"/>
              <w:rPr>
                <w:rFonts w:asciiTheme="majorHAnsi" w:hAnsiTheme="majorHAnsi" w:cs="Arial"/>
                <w:b/>
              </w:rPr>
            </w:pPr>
          </w:p>
        </w:tc>
      </w:tr>
      <w:tr w:rsidR="00CC2E4D" w:rsidRPr="00084466" w14:paraId="71853620" w14:textId="77777777" w:rsidTr="0072521D">
        <w:trPr>
          <w:trHeight w:val="268"/>
        </w:trPr>
        <w:tc>
          <w:tcPr>
            <w:tcW w:w="1555" w:type="dxa"/>
            <w:shd w:val="clear" w:color="auto" w:fill="FFFFFF" w:themeFill="background1"/>
          </w:tcPr>
          <w:p w14:paraId="044AEB47" w14:textId="5839D18D" w:rsidR="00CC2E4D" w:rsidRPr="00084466" w:rsidRDefault="00CC2E4D" w:rsidP="00CC2E4D">
            <w:pPr>
              <w:jc w:val="both"/>
              <w:outlineLvl w:val="8"/>
              <w:rPr>
                <w:rFonts w:asciiTheme="majorHAnsi" w:hAnsiTheme="majorHAnsi" w:cs="Arial"/>
                <w:bCs/>
              </w:rPr>
            </w:pPr>
            <w:r w:rsidRPr="00084466">
              <w:rPr>
                <w:rFonts w:asciiTheme="majorHAnsi" w:hAnsiTheme="majorHAnsi" w:cs="Arial"/>
                <w:bCs/>
              </w:rPr>
              <w:lastRenderedPageBreak/>
              <w:t>Conseiller du 01/01/2025 au 31/12/2025</w:t>
            </w:r>
          </w:p>
        </w:tc>
        <w:tc>
          <w:tcPr>
            <w:tcW w:w="2976" w:type="dxa"/>
            <w:shd w:val="clear" w:color="auto" w:fill="FFFFFF" w:themeFill="background1"/>
          </w:tcPr>
          <w:p w14:paraId="4930BE96" w14:textId="29CFA345" w:rsidR="00CC2E4D" w:rsidRPr="00084466" w:rsidRDefault="00CC2E4D" w:rsidP="00CC2E4D">
            <w:pPr>
              <w:jc w:val="center"/>
              <w:rPr>
                <w:rFonts w:asciiTheme="majorHAnsi" w:hAnsiTheme="majorHAnsi" w:cs="Arial"/>
              </w:rPr>
            </w:pPr>
            <w:r w:rsidRPr="00084466">
              <w:rPr>
                <w:rFonts w:asciiTheme="majorHAnsi" w:hAnsiTheme="majorHAnsi" w:cs="Arial"/>
              </w:rPr>
              <w:t>MAYEUR Etienne</w:t>
            </w:r>
          </w:p>
        </w:tc>
        <w:tc>
          <w:tcPr>
            <w:tcW w:w="2127" w:type="dxa"/>
            <w:shd w:val="clear" w:color="auto" w:fill="FFFFFF" w:themeFill="background1"/>
          </w:tcPr>
          <w:p w14:paraId="6E0C5861" w14:textId="7069FFC0" w:rsidR="00CC2E4D" w:rsidRPr="00084466" w:rsidRDefault="00903914" w:rsidP="00CC2E4D">
            <w:pPr>
              <w:jc w:val="center"/>
              <w:rPr>
                <w:rFonts w:ascii="Cambria" w:hAnsi="Cambria"/>
                <w:lang w:val="fr-BE" w:eastAsia="fr-BE"/>
              </w:rPr>
            </w:pPr>
            <w:r w:rsidRPr="00084466">
              <w:rPr>
                <w:rFonts w:asciiTheme="majorHAnsi" w:hAnsiTheme="majorHAnsi" w:cs="Arial"/>
              </w:rPr>
              <w:t>1.815,43€</w:t>
            </w:r>
          </w:p>
        </w:tc>
        <w:tc>
          <w:tcPr>
            <w:tcW w:w="1884" w:type="dxa"/>
            <w:shd w:val="clear" w:color="auto" w:fill="FFFFFF" w:themeFill="background1"/>
          </w:tcPr>
          <w:p w14:paraId="650EAA9C" w14:textId="753278F9" w:rsidR="00CC2E4D" w:rsidRPr="00084466" w:rsidRDefault="0072521D" w:rsidP="00CC2E4D">
            <w:pPr>
              <w:jc w:val="center"/>
              <w:rPr>
                <w:rFonts w:asciiTheme="majorHAnsi" w:hAnsiTheme="majorHAnsi" w:cs="Arial"/>
              </w:rPr>
            </w:pPr>
            <w:r w:rsidRPr="00084466">
              <w:rPr>
                <w:rFonts w:asciiTheme="majorHAnsi" w:hAnsiTheme="majorHAnsi" w:cs="Arial"/>
              </w:rPr>
              <w:t>13</w:t>
            </w:r>
            <w:r w:rsidR="00CC2E4D" w:rsidRPr="00084466">
              <w:rPr>
                <w:rFonts w:asciiTheme="majorHAnsi" w:hAnsiTheme="majorHAnsi" w:cs="Arial"/>
              </w:rPr>
              <w:t xml:space="preserve"> jetons de présence Conseil communal </w:t>
            </w:r>
            <w:r w:rsidR="00903914" w:rsidRPr="00084466">
              <w:rPr>
                <w:rFonts w:asciiTheme="majorHAnsi" w:hAnsiTheme="majorHAnsi" w:cs="Arial"/>
              </w:rPr>
              <w:t>(2 x 137,33€ + 11 x 140,07€)</w:t>
            </w:r>
          </w:p>
          <w:p w14:paraId="6AA783E9" w14:textId="60ABD155" w:rsidR="00CC2E4D" w:rsidRPr="00084466" w:rsidRDefault="00CC2E4D" w:rsidP="0072521D">
            <w:pPr>
              <w:jc w:val="center"/>
              <w:rPr>
                <w:rFonts w:asciiTheme="majorHAnsi" w:hAnsiTheme="majorHAnsi" w:cs="Arial"/>
              </w:rPr>
            </w:pPr>
          </w:p>
        </w:tc>
        <w:tc>
          <w:tcPr>
            <w:tcW w:w="2013" w:type="dxa"/>
            <w:shd w:val="clear" w:color="auto" w:fill="FFFFFF" w:themeFill="background1"/>
          </w:tcPr>
          <w:p w14:paraId="377C7975" w14:textId="77777777" w:rsidR="00CC2E4D" w:rsidRPr="00084466" w:rsidRDefault="00CC2E4D" w:rsidP="00CC2E4D">
            <w:pPr>
              <w:jc w:val="center"/>
              <w:rPr>
                <w:rFonts w:asciiTheme="majorHAnsi" w:hAnsiTheme="majorHAnsi" w:cs="Arial"/>
              </w:rPr>
            </w:pPr>
          </w:p>
        </w:tc>
        <w:tc>
          <w:tcPr>
            <w:tcW w:w="2198" w:type="dxa"/>
            <w:shd w:val="clear" w:color="auto" w:fill="FFFFFF" w:themeFill="background1"/>
          </w:tcPr>
          <w:p w14:paraId="2AE04DA2" w14:textId="77777777" w:rsidR="00CC2E4D" w:rsidRPr="00084466" w:rsidRDefault="00EB0126" w:rsidP="00EB0126">
            <w:pPr>
              <w:rPr>
                <w:rFonts w:asciiTheme="majorHAnsi" w:hAnsiTheme="majorHAnsi" w:cs="Arial"/>
                <w:bCs/>
                <w:sz w:val="20"/>
                <w:szCs w:val="20"/>
              </w:rPr>
            </w:pPr>
            <w:r w:rsidRPr="00084466">
              <w:rPr>
                <w:rFonts w:asciiTheme="majorHAnsi" w:hAnsiTheme="majorHAnsi" w:cs="Arial"/>
                <w:bCs/>
                <w:sz w:val="20"/>
                <w:szCs w:val="20"/>
              </w:rPr>
              <w:t>*Commission Communale de l’Accueil</w:t>
            </w:r>
          </w:p>
          <w:p w14:paraId="208999AF" w14:textId="77777777" w:rsidR="00EB0126" w:rsidRPr="00084466" w:rsidRDefault="00EB0126" w:rsidP="00EB0126">
            <w:pPr>
              <w:rPr>
                <w:rFonts w:asciiTheme="majorHAnsi" w:hAnsiTheme="majorHAnsi" w:cs="Arial"/>
                <w:bCs/>
                <w:sz w:val="20"/>
                <w:szCs w:val="20"/>
              </w:rPr>
            </w:pPr>
            <w:r w:rsidRPr="00084466">
              <w:rPr>
                <w:rFonts w:asciiTheme="majorHAnsi" w:hAnsiTheme="majorHAnsi" w:cs="Arial"/>
                <w:bCs/>
                <w:sz w:val="20"/>
                <w:szCs w:val="20"/>
              </w:rPr>
              <w:t>* Comité de suivi des carrières de Quenast</w:t>
            </w:r>
          </w:p>
          <w:p w14:paraId="31DB64BB" w14:textId="77777777" w:rsidR="00EB0126" w:rsidRPr="00084466" w:rsidRDefault="00EB0126" w:rsidP="00EB0126">
            <w:pPr>
              <w:rPr>
                <w:rFonts w:asciiTheme="majorHAnsi" w:hAnsiTheme="majorHAnsi" w:cs="Arial"/>
                <w:bCs/>
                <w:sz w:val="20"/>
                <w:szCs w:val="20"/>
              </w:rPr>
            </w:pPr>
            <w:r w:rsidRPr="00084466">
              <w:rPr>
                <w:rFonts w:asciiTheme="majorHAnsi" w:hAnsiTheme="majorHAnsi" w:cs="Arial"/>
                <w:bCs/>
                <w:sz w:val="20"/>
                <w:szCs w:val="20"/>
              </w:rPr>
              <w:t>* Commission paritaire locale</w:t>
            </w:r>
          </w:p>
          <w:p w14:paraId="44C61A2D" w14:textId="77777777" w:rsidR="00EB0126" w:rsidRPr="00084466" w:rsidRDefault="00EB0126" w:rsidP="00EB0126">
            <w:pPr>
              <w:rPr>
                <w:rFonts w:asciiTheme="majorHAnsi" w:hAnsiTheme="majorHAnsi" w:cs="Arial"/>
                <w:bCs/>
                <w:sz w:val="20"/>
                <w:szCs w:val="20"/>
              </w:rPr>
            </w:pPr>
            <w:r w:rsidRPr="00084466">
              <w:rPr>
                <w:rFonts w:asciiTheme="majorHAnsi" w:hAnsiTheme="majorHAnsi" w:cs="Arial"/>
                <w:bCs/>
                <w:sz w:val="20"/>
                <w:szCs w:val="20"/>
              </w:rPr>
              <w:t>* Conseil consultatif agricole</w:t>
            </w:r>
          </w:p>
          <w:p w14:paraId="03F7AECF" w14:textId="77777777" w:rsidR="00EB0126" w:rsidRPr="00084466" w:rsidRDefault="00EB0126" w:rsidP="00EB0126">
            <w:pPr>
              <w:rPr>
                <w:rFonts w:asciiTheme="majorHAnsi" w:hAnsiTheme="majorHAnsi" w:cs="Arial"/>
                <w:bCs/>
                <w:sz w:val="20"/>
                <w:szCs w:val="20"/>
              </w:rPr>
            </w:pPr>
            <w:r w:rsidRPr="00084466">
              <w:rPr>
                <w:rFonts w:asciiTheme="majorHAnsi" w:hAnsiTheme="majorHAnsi" w:cs="Arial"/>
                <w:bCs/>
                <w:sz w:val="20"/>
                <w:szCs w:val="20"/>
              </w:rPr>
              <w:t>* Commission Locale de Développement Rural</w:t>
            </w:r>
          </w:p>
          <w:p w14:paraId="3D4C41FD" w14:textId="63429EFD" w:rsidR="00EB0126" w:rsidRPr="00084466" w:rsidRDefault="00EB0126" w:rsidP="00EB0126">
            <w:pPr>
              <w:rPr>
                <w:rFonts w:asciiTheme="majorHAnsi" w:hAnsiTheme="majorHAnsi" w:cs="Arial"/>
                <w:bCs/>
                <w:sz w:val="20"/>
                <w:szCs w:val="20"/>
              </w:rPr>
            </w:pPr>
            <w:r w:rsidRPr="00084466">
              <w:rPr>
                <w:rFonts w:asciiTheme="majorHAnsi" w:hAnsiTheme="majorHAnsi" w:cs="Arial"/>
                <w:bCs/>
                <w:sz w:val="20"/>
                <w:szCs w:val="20"/>
              </w:rPr>
              <w:t>* Commission d'accompagnement du PCS</w:t>
            </w:r>
          </w:p>
        </w:tc>
        <w:tc>
          <w:tcPr>
            <w:tcW w:w="1843" w:type="dxa"/>
            <w:shd w:val="clear" w:color="auto" w:fill="FFFFFF" w:themeFill="background1"/>
          </w:tcPr>
          <w:p w14:paraId="318C6180" w14:textId="3F0C80D3" w:rsidR="00CC2E4D" w:rsidRPr="00084466" w:rsidRDefault="00CC2E4D" w:rsidP="00CC2E4D">
            <w:pPr>
              <w:jc w:val="center"/>
              <w:rPr>
                <w:rFonts w:asciiTheme="majorHAnsi" w:hAnsiTheme="majorHAnsi" w:cs="Arial"/>
                <w:b/>
              </w:rPr>
            </w:pPr>
            <w:r w:rsidRPr="00084466">
              <w:rPr>
                <w:rFonts w:asciiTheme="majorHAnsi" w:hAnsiTheme="majorHAnsi" w:cs="Arial"/>
                <w:b/>
              </w:rPr>
              <w:t>100 % au conseil</w:t>
            </w:r>
          </w:p>
        </w:tc>
      </w:tr>
      <w:tr w:rsidR="00CC2E4D" w:rsidRPr="00084466" w14:paraId="40250F9D" w14:textId="77777777" w:rsidTr="0072521D">
        <w:trPr>
          <w:trHeight w:val="268"/>
        </w:trPr>
        <w:tc>
          <w:tcPr>
            <w:tcW w:w="1555" w:type="dxa"/>
            <w:shd w:val="clear" w:color="auto" w:fill="FFFFFF" w:themeFill="background1"/>
          </w:tcPr>
          <w:p w14:paraId="2692E1A2" w14:textId="314AFD29" w:rsidR="00CC2E4D" w:rsidRPr="00084466" w:rsidRDefault="00CC2E4D" w:rsidP="00CC2E4D">
            <w:pPr>
              <w:jc w:val="both"/>
              <w:outlineLvl w:val="8"/>
              <w:rPr>
                <w:rFonts w:asciiTheme="majorHAnsi" w:hAnsiTheme="majorHAnsi" w:cs="Arial"/>
                <w:bCs/>
              </w:rPr>
            </w:pPr>
            <w:r w:rsidRPr="00084466">
              <w:rPr>
                <w:rFonts w:asciiTheme="majorHAnsi" w:hAnsiTheme="majorHAnsi" w:cs="Arial"/>
                <w:bCs/>
              </w:rPr>
              <w:t>Conseillère du 01/01/2025 au 31/12/2025</w:t>
            </w:r>
          </w:p>
        </w:tc>
        <w:tc>
          <w:tcPr>
            <w:tcW w:w="2976" w:type="dxa"/>
            <w:shd w:val="clear" w:color="auto" w:fill="FFFFFF" w:themeFill="background1"/>
          </w:tcPr>
          <w:p w14:paraId="6BE6CF4D" w14:textId="684B1351" w:rsidR="00CC2E4D" w:rsidRPr="00084466" w:rsidRDefault="00CC2E4D" w:rsidP="00CC2E4D">
            <w:pPr>
              <w:jc w:val="center"/>
              <w:rPr>
                <w:rFonts w:asciiTheme="majorHAnsi" w:hAnsiTheme="majorHAnsi" w:cs="Arial"/>
              </w:rPr>
            </w:pPr>
            <w:r w:rsidRPr="00084466">
              <w:rPr>
                <w:rFonts w:asciiTheme="majorHAnsi" w:hAnsiTheme="majorHAnsi" w:cs="Arial"/>
              </w:rPr>
              <w:t>BELIARD Sybille</w:t>
            </w:r>
          </w:p>
        </w:tc>
        <w:tc>
          <w:tcPr>
            <w:tcW w:w="2127" w:type="dxa"/>
            <w:shd w:val="clear" w:color="auto" w:fill="FFFFFF" w:themeFill="background1"/>
          </w:tcPr>
          <w:p w14:paraId="10ABB9CE" w14:textId="0018D766" w:rsidR="00CC2E4D" w:rsidRPr="00084466" w:rsidRDefault="007E5E73" w:rsidP="00CC2E4D">
            <w:pPr>
              <w:jc w:val="center"/>
              <w:rPr>
                <w:rFonts w:ascii="Cambria" w:hAnsi="Cambria"/>
                <w:lang w:val="fr-BE" w:eastAsia="fr-BE"/>
              </w:rPr>
            </w:pPr>
            <w:r w:rsidRPr="00084466">
              <w:rPr>
                <w:rFonts w:ascii="Cambria" w:hAnsi="Cambria"/>
                <w:lang w:val="fr-BE" w:eastAsia="fr-BE"/>
              </w:rPr>
              <w:t>1.535,29€</w:t>
            </w:r>
          </w:p>
        </w:tc>
        <w:tc>
          <w:tcPr>
            <w:tcW w:w="1884" w:type="dxa"/>
            <w:shd w:val="clear" w:color="auto" w:fill="FFFFFF" w:themeFill="background1"/>
          </w:tcPr>
          <w:p w14:paraId="1A2CD028" w14:textId="77777777" w:rsidR="007E5E73" w:rsidRPr="00084466" w:rsidRDefault="0072521D" w:rsidP="007E5E73">
            <w:pPr>
              <w:jc w:val="center"/>
              <w:rPr>
                <w:rFonts w:asciiTheme="majorHAnsi" w:hAnsiTheme="majorHAnsi" w:cs="Arial"/>
              </w:rPr>
            </w:pPr>
            <w:r w:rsidRPr="00084466">
              <w:rPr>
                <w:rFonts w:asciiTheme="majorHAnsi" w:hAnsiTheme="majorHAnsi" w:cs="Arial"/>
              </w:rPr>
              <w:t>11</w:t>
            </w:r>
            <w:r w:rsidR="00CC2E4D" w:rsidRPr="00084466">
              <w:rPr>
                <w:rFonts w:asciiTheme="majorHAnsi" w:hAnsiTheme="majorHAnsi" w:cs="Arial"/>
              </w:rPr>
              <w:t xml:space="preserve"> jetons de présence Conseil communal</w:t>
            </w:r>
            <w:r w:rsidR="007E5E73" w:rsidRPr="00084466">
              <w:rPr>
                <w:rFonts w:asciiTheme="majorHAnsi" w:hAnsiTheme="majorHAnsi" w:cs="Arial"/>
              </w:rPr>
              <w:t xml:space="preserve"> (2 x 137,33€ + 9 x 140,07€)</w:t>
            </w:r>
          </w:p>
          <w:p w14:paraId="35885295" w14:textId="443A5903" w:rsidR="00CC2E4D" w:rsidRPr="00084466" w:rsidRDefault="00CC2E4D" w:rsidP="0072521D">
            <w:pPr>
              <w:jc w:val="center"/>
              <w:rPr>
                <w:rFonts w:asciiTheme="majorHAnsi" w:hAnsiTheme="majorHAnsi" w:cs="Arial"/>
              </w:rPr>
            </w:pPr>
          </w:p>
          <w:p w14:paraId="2703DEFE" w14:textId="710B1794" w:rsidR="00CC2E4D" w:rsidRPr="00084466" w:rsidRDefault="00CC2E4D" w:rsidP="0072521D">
            <w:pPr>
              <w:jc w:val="center"/>
              <w:rPr>
                <w:rFonts w:asciiTheme="majorHAnsi" w:hAnsiTheme="majorHAnsi" w:cs="Arial"/>
              </w:rPr>
            </w:pPr>
          </w:p>
        </w:tc>
        <w:tc>
          <w:tcPr>
            <w:tcW w:w="2013" w:type="dxa"/>
            <w:shd w:val="clear" w:color="auto" w:fill="FFFFFF" w:themeFill="background1"/>
          </w:tcPr>
          <w:p w14:paraId="5A8E70DE" w14:textId="77777777" w:rsidR="00CC2E4D" w:rsidRPr="00084466" w:rsidRDefault="00CC2E4D" w:rsidP="00CC2E4D">
            <w:pPr>
              <w:jc w:val="center"/>
              <w:rPr>
                <w:rFonts w:asciiTheme="majorHAnsi" w:hAnsiTheme="majorHAnsi" w:cs="Arial"/>
                <w:color w:val="EE0000"/>
              </w:rPr>
            </w:pPr>
          </w:p>
        </w:tc>
        <w:tc>
          <w:tcPr>
            <w:tcW w:w="2198" w:type="dxa"/>
            <w:shd w:val="clear" w:color="auto" w:fill="FFFFFF" w:themeFill="background1"/>
          </w:tcPr>
          <w:p w14:paraId="00E9AE6C" w14:textId="6FA19FA3" w:rsidR="00EB0126" w:rsidRPr="00084466" w:rsidRDefault="00EB0126" w:rsidP="00EB0126">
            <w:pPr>
              <w:rPr>
                <w:rFonts w:asciiTheme="majorHAnsi" w:hAnsiTheme="majorHAnsi" w:cs="Arial"/>
                <w:sz w:val="20"/>
              </w:rPr>
            </w:pPr>
            <w:r w:rsidRPr="00084466">
              <w:rPr>
                <w:rFonts w:asciiTheme="majorHAnsi" w:hAnsiTheme="majorHAnsi" w:cs="Arial"/>
                <w:bCs/>
                <w:sz w:val="20"/>
                <w:szCs w:val="20"/>
              </w:rPr>
              <w:t xml:space="preserve">* </w:t>
            </w:r>
            <w:r w:rsidRPr="00084466">
              <w:rPr>
                <w:rFonts w:asciiTheme="majorHAnsi" w:hAnsiTheme="majorHAnsi" w:cs="Arial"/>
                <w:sz w:val="20"/>
              </w:rPr>
              <w:t>Commission paritaire locale</w:t>
            </w:r>
          </w:p>
          <w:p w14:paraId="258CD023" w14:textId="0604579C" w:rsidR="00EB0126" w:rsidRPr="00084466" w:rsidRDefault="00EB0126" w:rsidP="00EB0126">
            <w:pPr>
              <w:rPr>
                <w:rFonts w:asciiTheme="majorHAnsi" w:hAnsiTheme="majorHAnsi" w:cs="Arial"/>
                <w:sz w:val="20"/>
                <w:szCs w:val="20"/>
              </w:rPr>
            </w:pPr>
            <w:r w:rsidRPr="00084466">
              <w:rPr>
                <w:rFonts w:asciiTheme="majorHAnsi" w:hAnsiTheme="majorHAnsi" w:cs="Arial"/>
                <w:sz w:val="20"/>
              </w:rPr>
              <w:t>* Conseil Consultatif Communal des Aînés</w:t>
            </w:r>
          </w:p>
        </w:tc>
        <w:tc>
          <w:tcPr>
            <w:tcW w:w="1843" w:type="dxa"/>
            <w:shd w:val="clear" w:color="auto" w:fill="FFFFFF" w:themeFill="background1"/>
          </w:tcPr>
          <w:p w14:paraId="2619A03D" w14:textId="46C14B20" w:rsidR="00CC2E4D" w:rsidRPr="00084466" w:rsidRDefault="00811FBF" w:rsidP="00CC2E4D">
            <w:pPr>
              <w:jc w:val="center"/>
              <w:rPr>
                <w:rFonts w:asciiTheme="majorHAnsi" w:hAnsiTheme="majorHAnsi" w:cs="Arial"/>
                <w:b/>
                <w:color w:val="EE0000"/>
              </w:rPr>
            </w:pPr>
            <w:r w:rsidRPr="00084466">
              <w:rPr>
                <w:rFonts w:asciiTheme="majorHAnsi" w:hAnsiTheme="majorHAnsi" w:cs="Arial"/>
                <w:b/>
              </w:rPr>
              <w:t>84,62 % au conseil</w:t>
            </w:r>
          </w:p>
        </w:tc>
      </w:tr>
      <w:tr w:rsidR="00CC2E4D" w:rsidRPr="00084466" w14:paraId="11F2108A" w14:textId="77777777" w:rsidTr="0072521D">
        <w:trPr>
          <w:trHeight w:val="268"/>
        </w:trPr>
        <w:tc>
          <w:tcPr>
            <w:tcW w:w="1555" w:type="dxa"/>
            <w:shd w:val="clear" w:color="auto" w:fill="FFFFFF" w:themeFill="background1"/>
          </w:tcPr>
          <w:p w14:paraId="36B4B8F0" w14:textId="4EBD7631" w:rsidR="00CC2E4D" w:rsidRPr="00084466" w:rsidRDefault="00CC2E4D" w:rsidP="00CC2E4D">
            <w:pPr>
              <w:jc w:val="both"/>
              <w:outlineLvl w:val="8"/>
              <w:rPr>
                <w:rFonts w:asciiTheme="majorHAnsi" w:hAnsiTheme="majorHAnsi" w:cs="Arial"/>
                <w:bCs/>
              </w:rPr>
            </w:pPr>
            <w:r w:rsidRPr="00084466">
              <w:rPr>
                <w:rFonts w:asciiTheme="majorHAnsi" w:hAnsiTheme="majorHAnsi" w:cs="Arial"/>
                <w:bCs/>
              </w:rPr>
              <w:t>Conseiller du 01/01/2025 au 31/12/2025</w:t>
            </w:r>
          </w:p>
        </w:tc>
        <w:tc>
          <w:tcPr>
            <w:tcW w:w="2976" w:type="dxa"/>
            <w:shd w:val="clear" w:color="auto" w:fill="FFFFFF" w:themeFill="background1"/>
          </w:tcPr>
          <w:p w14:paraId="4E2794F2" w14:textId="025E90A2" w:rsidR="00CC2E4D" w:rsidRPr="00084466" w:rsidRDefault="00CC2E4D" w:rsidP="00CC2E4D">
            <w:pPr>
              <w:jc w:val="center"/>
              <w:rPr>
                <w:rFonts w:asciiTheme="majorHAnsi" w:hAnsiTheme="majorHAnsi" w:cs="Arial"/>
              </w:rPr>
            </w:pPr>
            <w:r w:rsidRPr="00084466">
              <w:rPr>
                <w:rFonts w:asciiTheme="majorHAnsi" w:hAnsiTheme="majorHAnsi" w:cs="Arial"/>
              </w:rPr>
              <w:t>HESELMANS Yannick</w:t>
            </w:r>
          </w:p>
        </w:tc>
        <w:tc>
          <w:tcPr>
            <w:tcW w:w="2127" w:type="dxa"/>
            <w:shd w:val="clear" w:color="auto" w:fill="FFFFFF" w:themeFill="background1"/>
          </w:tcPr>
          <w:p w14:paraId="5F89E5DF" w14:textId="12618471" w:rsidR="00CC2E4D" w:rsidRPr="00084466" w:rsidRDefault="00000505" w:rsidP="00CC2E4D">
            <w:pPr>
              <w:jc w:val="center"/>
              <w:rPr>
                <w:rFonts w:ascii="Cambria" w:hAnsi="Cambria"/>
                <w:lang w:val="fr-BE" w:eastAsia="fr-BE"/>
              </w:rPr>
            </w:pPr>
            <w:r w:rsidRPr="00084466">
              <w:rPr>
                <w:rFonts w:ascii="Cambria" w:hAnsi="Cambria"/>
                <w:lang w:val="fr-BE" w:eastAsia="fr-BE"/>
              </w:rPr>
              <w:t>1.535,29€</w:t>
            </w:r>
          </w:p>
        </w:tc>
        <w:tc>
          <w:tcPr>
            <w:tcW w:w="1884" w:type="dxa"/>
            <w:shd w:val="clear" w:color="auto" w:fill="FFFFFF" w:themeFill="background1"/>
          </w:tcPr>
          <w:p w14:paraId="03D9DEFC" w14:textId="15ACFED0" w:rsidR="00CC2E4D" w:rsidRPr="00084466" w:rsidRDefault="0072521D" w:rsidP="0072521D">
            <w:pPr>
              <w:jc w:val="center"/>
              <w:rPr>
                <w:rFonts w:asciiTheme="majorHAnsi" w:hAnsiTheme="majorHAnsi" w:cs="Arial"/>
              </w:rPr>
            </w:pPr>
            <w:r w:rsidRPr="00084466">
              <w:rPr>
                <w:rFonts w:asciiTheme="majorHAnsi" w:hAnsiTheme="majorHAnsi" w:cs="Arial"/>
              </w:rPr>
              <w:t>11</w:t>
            </w:r>
            <w:r w:rsidR="00CC2E4D" w:rsidRPr="00084466">
              <w:rPr>
                <w:rFonts w:asciiTheme="majorHAnsi" w:hAnsiTheme="majorHAnsi" w:cs="Arial"/>
              </w:rPr>
              <w:t xml:space="preserve"> jetons de présence Conseil communal</w:t>
            </w:r>
            <w:r w:rsidR="00000505" w:rsidRPr="00084466">
              <w:rPr>
                <w:rFonts w:asciiTheme="majorHAnsi" w:hAnsiTheme="majorHAnsi" w:cs="Arial"/>
              </w:rPr>
              <w:t xml:space="preserve"> (2 x 137,33€ + 9 x 140,07€)</w:t>
            </w:r>
          </w:p>
          <w:p w14:paraId="484493AC" w14:textId="351E7840" w:rsidR="00CC2E4D" w:rsidRPr="00084466" w:rsidRDefault="00CC2E4D" w:rsidP="0072521D">
            <w:pPr>
              <w:jc w:val="center"/>
              <w:rPr>
                <w:rFonts w:asciiTheme="majorHAnsi" w:hAnsiTheme="majorHAnsi" w:cs="Arial"/>
              </w:rPr>
            </w:pPr>
          </w:p>
        </w:tc>
        <w:tc>
          <w:tcPr>
            <w:tcW w:w="2013" w:type="dxa"/>
            <w:shd w:val="clear" w:color="auto" w:fill="FFFFFF" w:themeFill="background1"/>
          </w:tcPr>
          <w:p w14:paraId="09E20A66" w14:textId="77777777" w:rsidR="00CC2E4D" w:rsidRPr="00084466" w:rsidRDefault="00CC2E4D" w:rsidP="00CC2E4D">
            <w:pPr>
              <w:jc w:val="center"/>
              <w:rPr>
                <w:rFonts w:asciiTheme="majorHAnsi" w:hAnsiTheme="majorHAnsi" w:cs="Arial"/>
                <w:color w:val="EE0000"/>
              </w:rPr>
            </w:pPr>
          </w:p>
        </w:tc>
        <w:tc>
          <w:tcPr>
            <w:tcW w:w="2198" w:type="dxa"/>
            <w:shd w:val="clear" w:color="auto" w:fill="FFFFFF" w:themeFill="background1"/>
          </w:tcPr>
          <w:p w14:paraId="596E5AED" w14:textId="77777777" w:rsidR="00CC2E4D" w:rsidRPr="00084466" w:rsidRDefault="00EB0126" w:rsidP="00EB0126">
            <w:pPr>
              <w:tabs>
                <w:tab w:val="left" w:pos="207"/>
              </w:tabs>
              <w:rPr>
                <w:rFonts w:asciiTheme="majorHAnsi" w:hAnsiTheme="majorHAnsi" w:cs="Arial"/>
                <w:bCs/>
                <w:sz w:val="20"/>
              </w:rPr>
            </w:pPr>
            <w:r w:rsidRPr="00084466">
              <w:rPr>
                <w:rFonts w:asciiTheme="majorHAnsi" w:hAnsiTheme="majorHAnsi" w:cs="Arial"/>
                <w:bCs/>
                <w:sz w:val="20"/>
              </w:rPr>
              <w:t>*Conseil de gérance du Hall Omnisports</w:t>
            </w:r>
          </w:p>
          <w:p w14:paraId="5DF684A2" w14:textId="77777777" w:rsidR="00EB0126" w:rsidRPr="00084466" w:rsidRDefault="00EB0126" w:rsidP="00EB0126">
            <w:pPr>
              <w:tabs>
                <w:tab w:val="left" w:pos="207"/>
              </w:tabs>
              <w:rPr>
                <w:rFonts w:asciiTheme="majorHAnsi" w:hAnsiTheme="majorHAnsi" w:cs="Arial"/>
                <w:bCs/>
                <w:sz w:val="20"/>
              </w:rPr>
            </w:pPr>
            <w:r w:rsidRPr="00084466">
              <w:rPr>
                <w:rFonts w:asciiTheme="majorHAnsi" w:hAnsiTheme="majorHAnsi" w:cs="Arial"/>
                <w:bCs/>
                <w:sz w:val="20"/>
              </w:rPr>
              <w:t>*Commission Communale de l’Accueil</w:t>
            </w:r>
          </w:p>
          <w:p w14:paraId="2FE36064" w14:textId="77777777" w:rsidR="00EB0126" w:rsidRPr="00084466" w:rsidRDefault="00EB0126" w:rsidP="00EB0126">
            <w:pPr>
              <w:tabs>
                <w:tab w:val="left" w:pos="207"/>
              </w:tabs>
              <w:rPr>
                <w:rFonts w:asciiTheme="majorHAnsi" w:hAnsiTheme="majorHAnsi" w:cs="Arial"/>
                <w:bCs/>
                <w:sz w:val="20"/>
              </w:rPr>
            </w:pPr>
            <w:r w:rsidRPr="00084466">
              <w:rPr>
                <w:rFonts w:asciiTheme="majorHAnsi" w:hAnsiTheme="majorHAnsi" w:cs="Arial"/>
                <w:bCs/>
                <w:sz w:val="20"/>
              </w:rPr>
              <w:t>* Commission des finances</w:t>
            </w:r>
          </w:p>
          <w:p w14:paraId="3FB5A786" w14:textId="510ACB86" w:rsidR="00EB0126" w:rsidRPr="00084466" w:rsidRDefault="00EB0126" w:rsidP="00EB0126">
            <w:pPr>
              <w:tabs>
                <w:tab w:val="left" w:pos="207"/>
              </w:tabs>
              <w:rPr>
                <w:rFonts w:asciiTheme="majorHAnsi" w:hAnsiTheme="majorHAnsi" w:cs="Arial"/>
                <w:bCs/>
                <w:sz w:val="20"/>
              </w:rPr>
            </w:pPr>
            <w:r w:rsidRPr="00084466">
              <w:rPr>
                <w:rFonts w:asciiTheme="majorHAnsi" w:hAnsiTheme="majorHAnsi" w:cs="Arial"/>
                <w:bCs/>
                <w:sz w:val="20"/>
              </w:rPr>
              <w:t>* Commission Consultative de l'Aménagement du territoire</w:t>
            </w:r>
          </w:p>
        </w:tc>
        <w:tc>
          <w:tcPr>
            <w:tcW w:w="1843" w:type="dxa"/>
            <w:shd w:val="clear" w:color="auto" w:fill="FFFFFF" w:themeFill="background1"/>
          </w:tcPr>
          <w:p w14:paraId="2C9678C6" w14:textId="77777777" w:rsidR="00CC2E4D" w:rsidRPr="00084466" w:rsidRDefault="00811FBF" w:rsidP="00CC2E4D">
            <w:pPr>
              <w:jc w:val="center"/>
              <w:rPr>
                <w:rFonts w:asciiTheme="majorHAnsi" w:hAnsiTheme="majorHAnsi" w:cs="Arial"/>
                <w:b/>
              </w:rPr>
            </w:pPr>
            <w:r w:rsidRPr="00084466">
              <w:rPr>
                <w:rFonts w:asciiTheme="majorHAnsi" w:hAnsiTheme="majorHAnsi" w:cs="Arial"/>
                <w:b/>
              </w:rPr>
              <w:t>84,62 % au conseil</w:t>
            </w:r>
          </w:p>
          <w:p w14:paraId="670343AC" w14:textId="77777777" w:rsidR="0072521D" w:rsidRPr="00084466" w:rsidRDefault="0072521D" w:rsidP="00CC2E4D">
            <w:pPr>
              <w:jc w:val="center"/>
              <w:rPr>
                <w:rFonts w:asciiTheme="majorHAnsi" w:hAnsiTheme="majorHAnsi" w:cs="Arial"/>
                <w:b/>
              </w:rPr>
            </w:pPr>
          </w:p>
          <w:p w14:paraId="03480783" w14:textId="42C05112" w:rsidR="0072521D" w:rsidRPr="00084466" w:rsidRDefault="0072521D" w:rsidP="0072521D">
            <w:pPr>
              <w:jc w:val="center"/>
              <w:rPr>
                <w:rFonts w:asciiTheme="majorHAnsi" w:hAnsiTheme="majorHAnsi" w:cs="Arial"/>
                <w:b/>
              </w:rPr>
            </w:pPr>
            <w:r w:rsidRPr="00084466">
              <w:rPr>
                <w:rFonts w:asciiTheme="majorHAnsi" w:hAnsiTheme="majorHAnsi" w:cs="Arial"/>
                <w:b/>
              </w:rPr>
              <w:t>75 % à la Commission des Finances</w:t>
            </w:r>
          </w:p>
          <w:p w14:paraId="36E8898F" w14:textId="716E83E0" w:rsidR="0072521D" w:rsidRPr="00084466" w:rsidRDefault="0072521D" w:rsidP="00CC2E4D">
            <w:pPr>
              <w:jc w:val="center"/>
              <w:rPr>
                <w:rFonts w:asciiTheme="majorHAnsi" w:hAnsiTheme="majorHAnsi" w:cs="Arial"/>
                <w:b/>
                <w:color w:val="EE0000"/>
              </w:rPr>
            </w:pPr>
          </w:p>
        </w:tc>
      </w:tr>
      <w:tr w:rsidR="00CC2E4D" w:rsidRPr="00B756EC" w14:paraId="731726CF" w14:textId="77777777" w:rsidTr="0072521D">
        <w:trPr>
          <w:trHeight w:val="268"/>
        </w:trPr>
        <w:tc>
          <w:tcPr>
            <w:tcW w:w="1555" w:type="dxa"/>
            <w:shd w:val="clear" w:color="auto" w:fill="FFFFFF" w:themeFill="background1"/>
          </w:tcPr>
          <w:p w14:paraId="6F029140" w14:textId="77777777" w:rsidR="00CC2E4D" w:rsidRPr="00084466" w:rsidRDefault="00CC2E4D" w:rsidP="00CC2E4D">
            <w:pPr>
              <w:jc w:val="both"/>
              <w:outlineLvl w:val="8"/>
              <w:rPr>
                <w:rFonts w:asciiTheme="majorHAnsi" w:hAnsiTheme="majorHAnsi" w:cs="Arial"/>
                <w:b/>
              </w:rPr>
            </w:pPr>
            <w:r w:rsidRPr="00084466">
              <w:rPr>
                <w:rFonts w:asciiTheme="majorHAnsi" w:hAnsiTheme="majorHAnsi" w:cs="Arial"/>
                <w:b/>
              </w:rPr>
              <w:t xml:space="preserve">Total général    </w:t>
            </w:r>
          </w:p>
        </w:tc>
        <w:tc>
          <w:tcPr>
            <w:tcW w:w="2976" w:type="dxa"/>
            <w:shd w:val="clear" w:color="auto" w:fill="FFFFFF" w:themeFill="background1"/>
          </w:tcPr>
          <w:p w14:paraId="508B2522" w14:textId="77777777" w:rsidR="00CC2E4D" w:rsidRPr="00084466" w:rsidRDefault="00CC2E4D" w:rsidP="00CC2E4D">
            <w:pPr>
              <w:jc w:val="center"/>
              <w:rPr>
                <w:rFonts w:asciiTheme="majorHAnsi" w:hAnsiTheme="majorHAnsi" w:cs="Arial"/>
              </w:rPr>
            </w:pPr>
          </w:p>
        </w:tc>
        <w:tc>
          <w:tcPr>
            <w:tcW w:w="2127" w:type="dxa"/>
            <w:shd w:val="clear" w:color="auto" w:fill="FFFFFF" w:themeFill="background1"/>
          </w:tcPr>
          <w:p w14:paraId="1D0EE0E6" w14:textId="3D22B3BC" w:rsidR="00CC2E4D" w:rsidRPr="00084466" w:rsidRDefault="001907C4" w:rsidP="00CC2E4D">
            <w:pPr>
              <w:jc w:val="center"/>
              <w:rPr>
                <w:rFonts w:ascii="Calibri" w:hAnsi="Calibri" w:cs="Calibri"/>
                <w:b/>
                <w:bCs/>
                <w:sz w:val="28"/>
                <w:szCs w:val="28"/>
                <w:lang w:val="fr-BE" w:eastAsia="fr-BE"/>
              </w:rPr>
            </w:pPr>
            <w:r w:rsidRPr="00084466">
              <w:rPr>
                <w:rFonts w:ascii="Calibri" w:hAnsi="Calibri" w:cs="Calibri"/>
                <w:b/>
                <w:bCs/>
                <w:sz w:val="28"/>
                <w:szCs w:val="28"/>
              </w:rPr>
              <w:t>345.306,09</w:t>
            </w:r>
            <w:r w:rsidR="00CC2E4D" w:rsidRPr="00084466">
              <w:rPr>
                <w:rFonts w:ascii="Calibri" w:hAnsi="Calibri" w:cs="Calibri"/>
                <w:b/>
                <w:bCs/>
                <w:sz w:val="28"/>
                <w:szCs w:val="28"/>
              </w:rPr>
              <w:t xml:space="preserve"> €</w:t>
            </w:r>
          </w:p>
          <w:p w14:paraId="1DA7A701" w14:textId="77777777" w:rsidR="00CC2E4D" w:rsidRPr="00084466" w:rsidRDefault="00CC2E4D" w:rsidP="00CC2E4D">
            <w:pPr>
              <w:jc w:val="center"/>
              <w:rPr>
                <w:rFonts w:asciiTheme="majorHAnsi" w:hAnsiTheme="majorHAnsi" w:cs="Arial"/>
                <w:b/>
              </w:rPr>
            </w:pPr>
          </w:p>
        </w:tc>
        <w:tc>
          <w:tcPr>
            <w:tcW w:w="1884" w:type="dxa"/>
            <w:shd w:val="clear" w:color="auto" w:fill="FFFFFF" w:themeFill="background1"/>
          </w:tcPr>
          <w:p w14:paraId="43BE855D" w14:textId="77777777" w:rsidR="00CC2E4D" w:rsidRPr="00084466" w:rsidRDefault="00CC2E4D" w:rsidP="00CC2E4D">
            <w:pPr>
              <w:jc w:val="center"/>
              <w:rPr>
                <w:rFonts w:asciiTheme="majorHAnsi" w:hAnsiTheme="majorHAnsi" w:cs="Arial"/>
              </w:rPr>
            </w:pPr>
          </w:p>
        </w:tc>
        <w:tc>
          <w:tcPr>
            <w:tcW w:w="2013" w:type="dxa"/>
            <w:shd w:val="clear" w:color="auto" w:fill="FFFFFF" w:themeFill="background1"/>
          </w:tcPr>
          <w:p w14:paraId="7F0F1CDE" w14:textId="77777777" w:rsidR="00CC2E4D" w:rsidRPr="00084466" w:rsidRDefault="00CC2E4D" w:rsidP="00CC2E4D">
            <w:pPr>
              <w:jc w:val="center"/>
              <w:rPr>
                <w:rFonts w:asciiTheme="majorHAnsi" w:hAnsiTheme="majorHAnsi" w:cs="Arial"/>
              </w:rPr>
            </w:pPr>
          </w:p>
        </w:tc>
        <w:tc>
          <w:tcPr>
            <w:tcW w:w="2198" w:type="dxa"/>
            <w:shd w:val="clear" w:color="auto" w:fill="FFFFFF" w:themeFill="background1"/>
          </w:tcPr>
          <w:p w14:paraId="01D379EC" w14:textId="77777777" w:rsidR="00CC2E4D" w:rsidRPr="00084466" w:rsidRDefault="00CC2E4D" w:rsidP="00CC2E4D">
            <w:pPr>
              <w:jc w:val="center"/>
              <w:rPr>
                <w:rFonts w:asciiTheme="majorHAnsi" w:hAnsiTheme="majorHAnsi" w:cs="Arial"/>
                <w:b/>
              </w:rPr>
            </w:pPr>
          </w:p>
        </w:tc>
        <w:tc>
          <w:tcPr>
            <w:tcW w:w="1843" w:type="dxa"/>
            <w:shd w:val="clear" w:color="auto" w:fill="FFFFFF" w:themeFill="background1"/>
          </w:tcPr>
          <w:p w14:paraId="28F8FD38" w14:textId="77777777" w:rsidR="00CC2E4D" w:rsidRPr="00084466" w:rsidRDefault="00CC2E4D" w:rsidP="00CC2E4D">
            <w:pPr>
              <w:jc w:val="center"/>
              <w:rPr>
                <w:rFonts w:asciiTheme="majorHAnsi" w:hAnsiTheme="majorHAnsi" w:cs="Arial"/>
                <w:b/>
              </w:rPr>
            </w:pPr>
          </w:p>
        </w:tc>
      </w:tr>
    </w:tbl>
    <w:p w14:paraId="645C7D65" w14:textId="62820BBD" w:rsidR="003E60FA" w:rsidRPr="00B756EC" w:rsidRDefault="00D1155F" w:rsidP="001D26AF">
      <w:r w:rsidRPr="00B756EC">
        <w:t>/</w:t>
      </w:r>
    </w:p>
    <w:sectPr w:rsidR="003E60FA" w:rsidRPr="00B756EC" w:rsidSect="0051022F">
      <w:headerReference w:type="first" r:id="rId11"/>
      <w:footnotePr>
        <w:numStart w:val="9"/>
      </w:footnotePr>
      <w:pgSz w:w="16840" w:h="11907" w:orient="landscape" w:code="9"/>
      <w:pgMar w:top="1276"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B67F7" w14:textId="77777777" w:rsidR="002621E8" w:rsidRDefault="002621E8">
      <w:r>
        <w:separator/>
      </w:r>
    </w:p>
  </w:endnote>
  <w:endnote w:type="continuationSeparator" w:id="0">
    <w:p w14:paraId="7E4918C9" w14:textId="77777777" w:rsidR="002621E8" w:rsidRDefault="00262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E26B1" w14:textId="77777777" w:rsidR="002621E8" w:rsidRDefault="002621E8">
      <w:r>
        <w:separator/>
      </w:r>
    </w:p>
  </w:footnote>
  <w:footnote w:type="continuationSeparator" w:id="0">
    <w:p w14:paraId="21B30FD8" w14:textId="77777777" w:rsidR="002621E8" w:rsidRDefault="002621E8">
      <w:r>
        <w:continuationSeparator/>
      </w:r>
    </w:p>
  </w:footnote>
  <w:footnote w:id="1">
    <w:p w14:paraId="77F56ED5" w14:textId="77777777" w:rsidR="00AD2642" w:rsidRDefault="00AD2642" w:rsidP="007D1B76">
      <w:pPr>
        <w:jc w:val="both"/>
        <w:outlineLvl w:val="8"/>
        <w:rPr>
          <w:rFonts w:ascii="Arial" w:hAnsi="Arial" w:cs="Arial"/>
          <w:sz w:val="16"/>
          <w:szCs w:val="16"/>
        </w:rPr>
      </w:pPr>
      <w:r w:rsidRPr="00C76DF7">
        <w:rPr>
          <w:rStyle w:val="Appelnotedebasdep"/>
          <w:rFonts w:ascii="Arial" w:hAnsi="Arial" w:cs="Arial"/>
          <w:sz w:val="16"/>
          <w:szCs w:val="16"/>
        </w:rPr>
        <w:t>5</w:t>
      </w:r>
      <w:r w:rsidRPr="00C76DF7">
        <w:rPr>
          <w:rFonts w:ascii="Arial" w:hAnsi="Arial" w:cs="Arial"/>
          <w:sz w:val="16"/>
          <w:szCs w:val="16"/>
        </w:rPr>
        <w:t xml:space="preserve"> Indiquer la fonction la plus élevée de l’administrateur, celles-ci étant : président, vice-président, administrateur chargé de fonctions spécifiques (membre du bureau exécutif, du comité d’audit ou d’un comité </w:t>
      </w:r>
    </w:p>
    <w:p w14:paraId="1DA9DAFD" w14:textId="77777777" w:rsidR="00AD2642" w:rsidRPr="00C76DF7" w:rsidRDefault="00AD2642" w:rsidP="007D1B76">
      <w:pPr>
        <w:jc w:val="both"/>
        <w:outlineLvl w:val="8"/>
        <w:rPr>
          <w:rFonts w:ascii="Arial" w:hAnsi="Arial" w:cs="Arial"/>
          <w:sz w:val="16"/>
          <w:szCs w:val="16"/>
        </w:rPr>
      </w:pPr>
      <w:proofErr w:type="gramStart"/>
      <w:r w:rsidRPr="00C76DF7">
        <w:rPr>
          <w:rFonts w:ascii="Arial" w:hAnsi="Arial" w:cs="Arial"/>
          <w:sz w:val="16"/>
          <w:szCs w:val="16"/>
        </w:rPr>
        <w:t>de</w:t>
      </w:r>
      <w:proofErr w:type="gramEnd"/>
      <w:r w:rsidRPr="00C76DF7">
        <w:rPr>
          <w:rFonts w:ascii="Arial" w:hAnsi="Arial" w:cs="Arial"/>
          <w:sz w:val="16"/>
          <w:szCs w:val="16"/>
        </w:rPr>
        <w:t xml:space="preserve"> secteur) ou administrateur. </w:t>
      </w:r>
    </w:p>
  </w:footnote>
  <w:footnote w:id="2">
    <w:p w14:paraId="1842EE42" w14:textId="77777777" w:rsidR="00AD2642" w:rsidRPr="00C76DF7" w:rsidRDefault="00AD2642" w:rsidP="007D1B76">
      <w:pPr>
        <w:pStyle w:val="Notedebasdepage"/>
        <w:rPr>
          <w:rFonts w:ascii="Arial" w:hAnsi="Arial" w:cs="Arial"/>
          <w:sz w:val="16"/>
          <w:szCs w:val="16"/>
        </w:rPr>
      </w:pPr>
      <w:r w:rsidRPr="00C76DF7">
        <w:rPr>
          <w:rStyle w:val="Appelnotedebasdep"/>
          <w:rFonts w:ascii="Arial" w:hAnsi="Arial" w:cs="Arial"/>
          <w:sz w:val="16"/>
          <w:szCs w:val="16"/>
        </w:rPr>
        <w:t>7</w:t>
      </w:r>
      <w:r w:rsidRPr="00C76DF7">
        <w:rPr>
          <w:rFonts w:ascii="Arial" w:hAnsi="Arial" w:cs="Arial"/>
          <w:sz w:val="16"/>
          <w:szCs w:val="16"/>
        </w:rPr>
        <w:t xml:space="preserve"> La rémunération comprend les avantages en nature. La rémunération comprend, le cas échéant, le montant total des jetons de présence perçus</w:t>
      </w:r>
      <w:r>
        <w:rPr>
          <w:rFonts w:ascii="Arial" w:hAnsi="Arial" w:cs="Arial"/>
          <w:sz w:val="16"/>
          <w:szCs w:val="16"/>
        </w:rPr>
        <w:t>, pour l’ensemble des réunions des différents organes de gestion</w:t>
      </w:r>
      <w:r w:rsidRPr="00C76DF7">
        <w:rPr>
          <w:rFonts w:ascii="Arial" w:hAnsi="Arial" w:cs="Arial"/>
          <w:sz w:val="16"/>
          <w:szCs w:val="16"/>
        </w:rPr>
        <w:t>. Les rémunérations sont limitées aux plafonds</w:t>
      </w:r>
      <w:r w:rsidRPr="00C76DF7">
        <w:rPr>
          <w:rFonts w:ascii="Arial" w:eastAsiaTheme="minorHAnsi" w:hAnsi="Arial" w:cs="Arial"/>
          <w:bCs/>
          <w:sz w:val="16"/>
          <w:szCs w:val="16"/>
        </w:rPr>
        <w:t xml:space="preserve"> applicables en matière de rétribution et d'avantages en nature dans le cadre de l'exercice des mandats dérivés, conformément à</w:t>
      </w:r>
      <w:r w:rsidRPr="00C76DF7">
        <w:rPr>
          <w:rFonts w:ascii="Arial" w:hAnsi="Arial" w:cs="Arial"/>
          <w:sz w:val="16"/>
          <w:szCs w:val="16"/>
        </w:rPr>
        <w:t xml:space="preserve"> l’article L5311-1, § 1 du Code.</w:t>
      </w:r>
    </w:p>
  </w:footnote>
  <w:footnote w:id="3">
    <w:p w14:paraId="5ABB255A" w14:textId="4DD6D011" w:rsidR="00AD2642" w:rsidRDefault="00AD2642" w:rsidP="007D1B76">
      <w:pPr>
        <w:pStyle w:val="Notedebasdepage"/>
      </w:pPr>
      <w:r w:rsidRPr="00C76DF7">
        <w:rPr>
          <w:rStyle w:val="Appelnotedebasdep"/>
          <w:rFonts w:ascii="Arial" w:hAnsi="Arial" w:cs="Arial"/>
          <w:sz w:val="16"/>
          <w:szCs w:val="16"/>
        </w:rPr>
        <w:t>8</w:t>
      </w:r>
      <w:r w:rsidRPr="00C76DF7">
        <w:rPr>
          <w:rFonts w:ascii="Arial" w:hAnsi="Arial" w:cs="Arial"/>
          <w:sz w:val="16"/>
          <w:szCs w:val="16"/>
        </w:rPr>
        <w:t xml:space="preserve"> Détailler les différentes composantes de la rémunération brute annuelle</w:t>
      </w:r>
      <w:r>
        <w:rPr>
          <w:rFonts w:ascii="Arial" w:hAnsi="Arial" w:cs="Arial"/>
          <w:sz w:val="16"/>
          <w:szCs w:val="16"/>
        </w:rPr>
        <w:t xml:space="preserve"> et des avantages</w:t>
      </w:r>
      <w:r w:rsidRPr="00C76DF7">
        <w:rPr>
          <w:rFonts w:ascii="Arial" w:hAnsi="Arial" w:cs="Arial"/>
          <w:sz w:val="16"/>
          <w:szCs w:val="16"/>
        </w:rPr>
        <w:t xml:space="preserve"> (indemnité annuelle ou montant de jetons de présence par fonction, autres avantages éventuels). L’avantage en nature est défini comme </w:t>
      </w:r>
      <w:r w:rsidRPr="00C76DF7">
        <w:rPr>
          <w:rFonts w:ascii="Arial" w:eastAsiaTheme="minorHAnsi" w:hAnsi="Arial" w:cs="Arial"/>
          <w:sz w:val="16"/>
          <w:szCs w:val="16"/>
        </w:rPr>
        <w:t xml:space="preserve">tout avantage généralement quelconque qui ne se traduit pas par le versement d'une somme et qui est consenti en contrepartie de l'exercice du mandat. Le montant des avantages en nature dont bénéficient les titulaires </w:t>
      </w:r>
      <w:proofErr w:type="gramStart"/>
      <w:r w:rsidRPr="00C76DF7">
        <w:rPr>
          <w:rFonts w:ascii="Arial" w:eastAsiaTheme="minorHAnsi" w:hAnsi="Arial" w:cs="Arial"/>
          <w:sz w:val="16"/>
          <w:szCs w:val="16"/>
        </w:rPr>
        <w:t>d'un</w:t>
      </w:r>
      <w:r w:rsidR="00182D16">
        <w:rPr>
          <w:rFonts w:ascii="Arial" w:eastAsiaTheme="minorHAnsi" w:hAnsi="Arial" w:cs="Arial"/>
          <w:sz w:val="16"/>
          <w:szCs w:val="16"/>
        </w:rPr>
        <w:t xml:space="preserve"> </w:t>
      </w:r>
      <w:r w:rsidRPr="00C76DF7">
        <w:rPr>
          <w:rFonts w:ascii="Arial" w:eastAsiaTheme="minorHAnsi" w:hAnsi="Arial" w:cs="Arial"/>
          <w:sz w:val="16"/>
          <w:szCs w:val="16"/>
        </w:rPr>
        <w:t xml:space="preserve"> mandat</w:t>
      </w:r>
      <w:proofErr w:type="gramEnd"/>
      <w:r w:rsidRPr="00C76DF7">
        <w:rPr>
          <w:rFonts w:ascii="Arial" w:eastAsiaTheme="minorHAnsi" w:hAnsi="Arial" w:cs="Arial"/>
          <w:sz w:val="16"/>
          <w:szCs w:val="16"/>
        </w:rPr>
        <w:t xml:space="preserve"> dérivé est calculé sur base des règles appliquées par l'administration fiscale en matière d'impôts sur les revenus (article L5311-2, § 1</w:t>
      </w:r>
      <w:r w:rsidRPr="00C76DF7">
        <w:rPr>
          <w:rFonts w:ascii="Arial" w:eastAsiaTheme="minorHAnsi" w:hAnsi="Arial" w:cs="Arial"/>
          <w:sz w:val="16"/>
          <w:szCs w:val="16"/>
          <w:vertAlign w:val="superscript"/>
        </w:rPr>
        <w:t>er</w:t>
      </w:r>
      <w:r w:rsidRPr="00C76DF7">
        <w:rPr>
          <w:rFonts w:ascii="Arial" w:eastAsiaTheme="minorHAnsi" w:hAnsi="Arial" w:cs="Arial"/>
          <w:sz w:val="16"/>
          <w:szCs w:val="16"/>
        </w:rPr>
        <w:t>).</w:t>
      </w:r>
    </w:p>
  </w:footnote>
  <w:footnote w:id="4">
    <w:p w14:paraId="5894E38E" w14:textId="77777777" w:rsidR="00AD2642" w:rsidRPr="000A0E25" w:rsidRDefault="00AD2642">
      <w:pPr>
        <w:pStyle w:val="Notedebasdepage"/>
        <w:rPr>
          <w:rFonts w:ascii="Arial" w:hAnsi="Arial" w:cs="Arial"/>
          <w:sz w:val="16"/>
        </w:rPr>
      </w:pPr>
      <w:r w:rsidRPr="000A0E25">
        <w:rPr>
          <w:rStyle w:val="Appelnotedebasdep"/>
          <w:rFonts w:ascii="Arial" w:hAnsi="Arial" w:cs="Arial"/>
          <w:sz w:val="16"/>
        </w:rPr>
        <w:footnoteRef/>
      </w:r>
      <w:r>
        <w:t xml:space="preserve"> </w:t>
      </w:r>
      <w:r w:rsidRPr="000A0E25">
        <w:rPr>
          <w:rFonts w:ascii="Arial" w:hAnsi="Arial" w:cs="Arial"/>
          <w:sz w:val="16"/>
        </w:rPr>
        <w:t xml:space="preserve">Pourcentage total de participation à l’ensemble des réunions auxquelles chaque </w:t>
      </w:r>
      <w:proofErr w:type="gramStart"/>
      <w:r w:rsidRPr="000A0E25">
        <w:rPr>
          <w:rFonts w:ascii="Arial" w:hAnsi="Arial" w:cs="Arial"/>
          <w:sz w:val="16"/>
        </w:rPr>
        <w:t>personne renseignée</w:t>
      </w:r>
      <w:proofErr w:type="gramEnd"/>
      <w:r w:rsidRPr="000A0E25">
        <w:rPr>
          <w:rFonts w:ascii="Arial" w:hAnsi="Arial" w:cs="Arial"/>
          <w:sz w:val="16"/>
        </w:rPr>
        <w:t xml:space="preserve"> est tenue de participer.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59CC7" w14:textId="77777777" w:rsidR="00AD2642" w:rsidRPr="00E32A24" w:rsidRDefault="00AD2642" w:rsidP="00E32A2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85A4C"/>
    <w:multiLevelType w:val="hybridMultilevel"/>
    <w:tmpl w:val="B0924F22"/>
    <w:lvl w:ilvl="0" w:tplc="F7FC4A10">
      <w:numFmt w:val="bullet"/>
      <w:lvlText w:val="-"/>
      <w:lvlJc w:val="left"/>
      <w:pPr>
        <w:ind w:left="1778" w:hanging="360"/>
      </w:pPr>
      <w:rPr>
        <w:rFonts w:ascii="Arial" w:eastAsia="Times New Roman" w:hAnsi="Arial" w:cs="Arial" w:hint="default"/>
      </w:rPr>
    </w:lvl>
    <w:lvl w:ilvl="1" w:tplc="080C0003" w:tentative="1">
      <w:start w:val="1"/>
      <w:numFmt w:val="bullet"/>
      <w:lvlText w:val="o"/>
      <w:lvlJc w:val="left"/>
      <w:pPr>
        <w:ind w:left="2498" w:hanging="360"/>
      </w:pPr>
      <w:rPr>
        <w:rFonts w:ascii="Courier New" w:hAnsi="Courier New" w:cs="Courier New" w:hint="default"/>
      </w:rPr>
    </w:lvl>
    <w:lvl w:ilvl="2" w:tplc="080C0005" w:tentative="1">
      <w:start w:val="1"/>
      <w:numFmt w:val="bullet"/>
      <w:lvlText w:val=""/>
      <w:lvlJc w:val="left"/>
      <w:pPr>
        <w:ind w:left="3218" w:hanging="360"/>
      </w:pPr>
      <w:rPr>
        <w:rFonts w:ascii="Wingdings" w:hAnsi="Wingdings" w:hint="default"/>
      </w:rPr>
    </w:lvl>
    <w:lvl w:ilvl="3" w:tplc="080C0001" w:tentative="1">
      <w:start w:val="1"/>
      <w:numFmt w:val="bullet"/>
      <w:lvlText w:val=""/>
      <w:lvlJc w:val="left"/>
      <w:pPr>
        <w:ind w:left="3938" w:hanging="360"/>
      </w:pPr>
      <w:rPr>
        <w:rFonts w:ascii="Symbol" w:hAnsi="Symbol" w:hint="default"/>
      </w:rPr>
    </w:lvl>
    <w:lvl w:ilvl="4" w:tplc="080C0003" w:tentative="1">
      <w:start w:val="1"/>
      <w:numFmt w:val="bullet"/>
      <w:lvlText w:val="o"/>
      <w:lvlJc w:val="left"/>
      <w:pPr>
        <w:ind w:left="4658" w:hanging="360"/>
      </w:pPr>
      <w:rPr>
        <w:rFonts w:ascii="Courier New" w:hAnsi="Courier New" w:cs="Courier New" w:hint="default"/>
      </w:rPr>
    </w:lvl>
    <w:lvl w:ilvl="5" w:tplc="080C0005" w:tentative="1">
      <w:start w:val="1"/>
      <w:numFmt w:val="bullet"/>
      <w:lvlText w:val=""/>
      <w:lvlJc w:val="left"/>
      <w:pPr>
        <w:ind w:left="5378" w:hanging="360"/>
      </w:pPr>
      <w:rPr>
        <w:rFonts w:ascii="Wingdings" w:hAnsi="Wingdings" w:hint="default"/>
      </w:rPr>
    </w:lvl>
    <w:lvl w:ilvl="6" w:tplc="080C0001" w:tentative="1">
      <w:start w:val="1"/>
      <w:numFmt w:val="bullet"/>
      <w:lvlText w:val=""/>
      <w:lvlJc w:val="left"/>
      <w:pPr>
        <w:ind w:left="6098" w:hanging="360"/>
      </w:pPr>
      <w:rPr>
        <w:rFonts w:ascii="Symbol" w:hAnsi="Symbol" w:hint="default"/>
      </w:rPr>
    </w:lvl>
    <w:lvl w:ilvl="7" w:tplc="080C0003" w:tentative="1">
      <w:start w:val="1"/>
      <w:numFmt w:val="bullet"/>
      <w:lvlText w:val="o"/>
      <w:lvlJc w:val="left"/>
      <w:pPr>
        <w:ind w:left="6818" w:hanging="360"/>
      </w:pPr>
      <w:rPr>
        <w:rFonts w:ascii="Courier New" w:hAnsi="Courier New" w:cs="Courier New" w:hint="default"/>
      </w:rPr>
    </w:lvl>
    <w:lvl w:ilvl="8" w:tplc="080C0005" w:tentative="1">
      <w:start w:val="1"/>
      <w:numFmt w:val="bullet"/>
      <w:lvlText w:val=""/>
      <w:lvlJc w:val="left"/>
      <w:pPr>
        <w:ind w:left="7538" w:hanging="360"/>
      </w:pPr>
      <w:rPr>
        <w:rFonts w:ascii="Wingdings" w:hAnsi="Wingdings" w:hint="default"/>
      </w:rPr>
    </w:lvl>
  </w:abstractNum>
  <w:abstractNum w:abstractNumId="1" w15:restartNumberingAfterBreak="0">
    <w:nsid w:val="0E255C03"/>
    <w:multiLevelType w:val="hybridMultilevel"/>
    <w:tmpl w:val="11404024"/>
    <w:lvl w:ilvl="0" w:tplc="FCEA2CEE">
      <w:start w:val="2"/>
      <w:numFmt w:val="decimal"/>
      <w:lvlText w:val="Art. %1"/>
      <w:lvlJc w:val="left"/>
      <w:pPr>
        <w:ind w:left="840" w:hanging="840"/>
      </w:pPr>
      <w:rPr>
        <w:rFonts w:hint="default"/>
        <w:b/>
        <w:i w:val="0"/>
      </w:rPr>
    </w:lvl>
    <w:lvl w:ilvl="1" w:tplc="080C0019" w:tentative="1">
      <w:start w:val="1"/>
      <w:numFmt w:val="lowerLetter"/>
      <w:lvlText w:val="%2."/>
      <w:lvlJc w:val="left"/>
      <w:pPr>
        <w:ind w:left="1500" w:hanging="360"/>
      </w:pPr>
    </w:lvl>
    <w:lvl w:ilvl="2" w:tplc="080C001B" w:tentative="1">
      <w:start w:val="1"/>
      <w:numFmt w:val="lowerRoman"/>
      <w:lvlText w:val="%3."/>
      <w:lvlJc w:val="right"/>
      <w:pPr>
        <w:ind w:left="2220" w:hanging="180"/>
      </w:pPr>
    </w:lvl>
    <w:lvl w:ilvl="3" w:tplc="080C000F" w:tentative="1">
      <w:start w:val="1"/>
      <w:numFmt w:val="decimal"/>
      <w:lvlText w:val="%4."/>
      <w:lvlJc w:val="left"/>
      <w:pPr>
        <w:ind w:left="2940" w:hanging="360"/>
      </w:pPr>
    </w:lvl>
    <w:lvl w:ilvl="4" w:tplc="080C0019" w:tentative="1">
      <w:start w:val="1"/>
      <w:numFmt w:val="lowerLetter"/>
      <w:lvlText w:val="%5."/>
      <w:lvlJc w:val="left"/>
      <w:pPr>
        <w:ind w:left="3660" w:hanging="360"/>
      </w:pPr>
    </w:lvl>
    <w:lvl w:ilvl="5" w:tplc="080C001B" w:tentative="1">
      <w:start w:val="1"/>
      <w:numFmt w:val="lowerRoman"/>
      <w:lvlText w:val="%6."/>
      <w:lvlJc w:val="right"/>
      <w:pPr>
        <w:ind w:left="4380" w:hanging="180"/>
      </w:pPr>
    </w:lvl>
    <w:lvl w:ilvl="6" w:tplc="080C000F" w:tentative="1">
      <w:start w:val="1"/>
      <w:numFmt w:val="decimal"/>
      <w:lvlText w:val="%7."/>
      <w:lvlJc w:val="left"/>
      <w:pPr>
        <w:ind w:left="5100" w:hanging="360"/>
      </w:pPr>
    </w:lvl>
    <w:lvl w:ilvl="7" w:tplc="080C0019" w:tentative="1">
      <w:start w:val="1"/>
      <w:numFmt w:val="lowerLetter"/>
      <w:lvlText w:val="%8."/>
      <w:lvlJc w:val="left"/>
      <w:pPr>
        <w:ind w:left="5820" w:hanging="360"/>
      </w:pPr>
    </w:lvl>
    <w:lvl w:ilvl="8" w:tplc="080C001B" w:tentative="1">
      <w:start w:val="1"/>
      <w:numFmt w:val="lowerRoman"/>
      <w:lvlText w:val="%9."/>
      <w:lvlJc w:val="right"/>
      <w:pPr>
        <w:ind w:left="6540" w:hanging="180"/>
      </w:pPr>
    </w:lvl>
  </w:abstractNum>
  <w:abstractNum w:abstractNumId="2" w15:restartNumberingAfterBreak="0">
    <w:nsid w:val="0E7E36A7"/>
    <w:multiLevelType w:val="hybridMultilevel"/>
    <w:tmpl w:val="886C28AA"/>
    <w:lvl w:ilvl="0" w:tplc="B6B036EC">
      <w:numFmt w:val="bullet"/>
      <w:lvlText w:val=""/>
      <w:lvlJc w:val="left"/>
      <w:pPr>
        <w:ind w:left="720" w:hanging="360"/>
      </w:pPr>
      <w:rPr>
        <w:rFonts w:ascii="Symbol" w:eastAsia="Times New Roman"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3C22264"/>
    <w:multiLevelType w:val="hybridMultilevel"/>
    <w:tmpl w:val="33548C9C"/>
    <w:lvl w:ilvl="0" w:tplc="71A07110">
      <w:start w:val="2"/>
      <w:numFmt w:val="decimal"/>
      <w:lvlText w:val="Art. %1"/>
      <w:lvlJc w:val="left"/>
      <w:pPr>
        <w:ind w:left="720" w:hanging="360"/>
      </w:pPr>
      <w:rPr>
        <w:rFonts w:hint="default"/>
        <w:b/>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41B1177"/>
    <w:multiLevelType w:val="hybridMultilevel"/>
    <w:tmpl w:val="2758B050"/>
    <w:lvl w:ilvl="0" w:tplc="3F60D440">
      <w:numFmt w:val="bullet"/>
      <w:lvlText w:val=""/>
      <w:lvlJc w:val="left"/>
      <w:pPr>
        <w:ind w:left="1068" w:hanging="360"/>
      </w:pPr>
      <w:rPr>
        <w:rFonts w:ascii="Symbol" w:eastAsia="Times New Roman" w:hAnsi="Symbol" w:cs="Aria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5" w15:restartNumberingAfterBreak="0">
    <w:nsid w:val="15D07690"/>
    <w:multiLevelType w:val="hybridMultilevel"/>
    <w:tmpl w:val="ACB88F9C"/>
    <w:lvl w:ilvl="0" w:tplc="C8087B38">
      <w:numFmt w:val="bullet"/>
      <w:lvlText w:val=""/>
      <w:lvlJc w:val="left"/>
      <w:pPr>
        <w:ind w:left="720" w:hanging="360"/>
      </w:pPr>
      <w:rPr>
        <w:rFonts w:ascii="Symbol" w:eastAsia="Times New Roman"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65B4D4D"/>
    <w:multiLevelType w:val="hybridMultilevel"/>
    <w:tmpl w:val="40DC8D7E"/>
    <w:lvl w:ilvl="0" w:tplc="169EFC72">
      <w:numFmt w:val="bullet"/>
      <w:lvlText w:val=""/>
      <w:lvlJc w:val="left"/>
      <w:pPr>
        <w:ind w:left="720" w:hanging="360"/>
      </w:pPr>
      <w:rPr>
        <w:rFonts w:ascii="Symbol" w:eastAsia="Times New Roman"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7C640C5"/>
    <w:multiLevelType w:val="hybridMultilevel"/>
    <w:tmpl w:val="1FB48144"/>
    <w:lvl w:ilvl="0" w:tplc="FFFFFFFF">
      <w:start w:val="2"/>
      <w:numFmt w:val="decimal"/>
      <w:lvlText w:val="Art. %1"/>
      <w:lvlJc w:val="left"/>
      <w:pPr>
        <w:ind w:left="2704" w:hanging="360"/>
      </w:pPr>
      <w:rPr>
        <w:rFonts w:hint="default"/>
        <w:b/>
        <w:i w:val="0"/>
      </w:rPr>
    </w:lvl>
    <w:lvl w:ilvl="1" w:tplc="080C0019" w:tentative="1">
      <w:start w:val="1"/>
      <w:numFmt w:val="lowerLetter"/>
      <w:lvlText w:val="%2."/>
      <w:lvlJc w:val="left"/>
      <w:pPr>
        <w:ind w:left="3424" w:hanging="360"/>
      </w:pPr>
    </w:lvl>
    <w:lvl w:ilvl="2" w:tplc="080C001B" w:tentative="1">
      <w:start w:val="1"/>
      <w:numFmt w:val="lowerRoman"/>
      <w:lvlText w:val="%3."/>
      <w:lvlJc w:val="right"/>
      <w:pPr>
        <w:ind w:left="4144" w:hanging="180"/>
      </w:pPr>
    </w:lvl>
    <w:lvl w:ilvl="3" w:tplc="080C000F" w:tentative="1">
      <w:start w:val="1"/>
      <w:numFmt w:val="decimal"/>
      <w:lvlText w:val="%4."/>
      <w:lvlJc w:val="left"/>
      <w:pPr>
        <w:ind w:left="4864" w:hanging="360"/>
      </w:pPr>
    </w:lvl>
    <w:lvl w:ilvl="4" w:tplc="080C0019" w:tentative="1">
      <w:start w:val="1"/>
      <w:numFmt w:val="lowerLetter"/>
      <w:lvlText w:val="%5."/>
      <w:lvlJc w:val="left"/>
      <w:pPr>
        <w:ind w:left="5584" w:hanging="360"/>
      </w:pPr>
    </w:lvl>
    <w:lvl w:ilvl="5" w:tplc="080C001B" w:tentative="1">
      <w:start w:val="1"/>
      <w:numFmt w:val="lowerRoman"/>
      <w:lvlText w:val="%6."/>
      <w:lvlJc w:val="right"/>
      <w:pPr>
        <w:ind w:left="6304" w:hanging="180"/>
      </w:pPr>
    </w:lvl>
    <w:lvl w:ilvl="6" w:tplc="080C000F" w:tentative="1">
      <w:start w:val="1"/>
      <w:numFmt w:val="decimal"/>
      <w:lvlText w:val="%7."/>
      <w:lvlJc w:val="left"/>
      <w:pPr>
        <w:ind w:left="7024" w:hanging="360"/>
      </w:pPr>
    </w:lvl>
    <w:lvl w:ilvl="7" w:tplc="080C0019" w:tentative="1">
      <w:start w:val="1"/>
      <w:numFmt w:val="lowerLetter"/>
      <w:lvlText w:val="%8."/>
      <w:lvlJc w:val="left"/>
      <w:pPr>
        <w:ind w:left="7744" w:hanging="360"/>
      </w:pPr>
    </w:lvl>
    <w:lvl w:ilvl="8" w:tplc="080C001B" w:tentative="1">
      <w:start w:val="1"/>
      <w:numFmt w:val="lowerRoman"/>
      <w:lvlText w:val="%9."/>
      <w:lvlJc w:val="right"/>
      <w:pPr>
        <w:ind w:left="8464" w:hanging="180"/>
      </w:pPr>
    </w:lvl>
  </w:abstractNum>
  <w:abstractNum w:abstractNumId="8" w15:restartNumberingAfterBreak="0">
    <w:nsid w:val="1B0D03BE"/>
    <w:multiLevelType w:val="hybridMultilevel"/>
    <w:tmpl w:val="5EF8B506"/>
    <w:lvl w:ilvl="0" w:tplc="5B08D906">
      <w:numFmt w:val="bullet"/>
      <w:lvlText w:val=""/>
      <w:lvlJc w:val="left"/>
      <w:pPr>
        <w:ind w:left="720" w:hanging="360"/>
      </w:pPr>
      <w:rPr>
        <w:rFonts w:ascii="Symbol" w:eastAsia="Times New Roman" w:hAnsi="Symbol" w:cs="Arial" w:hint="default"/>
        <w:color w:val="EE000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F4373AF"/>
    <w:multiLevelType w:val="hybridMultilevel"/>
    <w:tmpl w:val="8AAEA65E"/>
    <w:lvl w:ilvl="0" w:tplc="E8B2A236">
      <w:numFmt w:val="bullet"/>
      <w:lvlText w:val=""/>
      <w:lvlJc w:val="left"/>
      <w:pPr>
        <w:ind w:left="720" w:hanging="360"/>
      </w:pPr>
      <w:rPr>
        <w:rFonts w:ascii="Symbol" w:eastAsia="Times New Roman"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60420F1"/>
    <w:multiLevelType w:val="hybridMultilevel"/>
    <w:tmpl w:val="F1C49F74"/>
    <w:lvl w:ilvl="0" w:tplc="02303746">
      <w:start w:val="46"/>
      <w:numFmt w:val="bullet"/>
      <w:lvlText w:val=""/>
      <w:lvlJc w:val="left"/>
      <w:pPr>
        <w:ind w:left="720" w:hanging="360"/>
      </w:pPr>
      <w:rPr>
        <w:rFonts w:ascii="Symbol" w:eastAsia="Times New Roman"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8E05DAE"/>
    <w:multiLevelType w:val="hybridMultilevel"/>
    <w:tmpl w:val="6B2A8C46"/>
    <w:lvl w:ilvl="0" w:tplc="080C000F">
      <w:start w:val="1"/>
      <w:numFmt w:val="decimal"/>
      <w:lvlText w:val="%1."/>
      <w:lvlJc w:val="left"/>
      <w:pPr>
        <w:ind w:left="2704" w:hanging="360"/>
      </w:pPr>
    </w:lvl>
    <w:lvl w:ilvl="1" w:tplc="080C0019" w:tentative="1">
      <w:start w:val="1"/>
      <w:numFmt w:val="lowerLetter"/>
      <w:lvlText w:val="%2."/>
      <w:lvlJc w:val="left"/>
      <w:pPr>
        <w:ind w:left="3424" w:hanging="360"/>
      </w:pPr>
    </w:lvl>
    <w:lvl w:ilvl="2" w:tplc="080C001B" w:tentative="1">
      <w:start w:val="1"/>
      <w:numFmt w:val="lowerRoman"/>
      <w:lvlText w:val="%3."/>
      <w:lvlJc w:val="right"/>
      <w:pPr>
        <w:ind w:left="4144" w:hanging="180"/>
      </w:pPr>
    </w:lvl>
    <w:lvl w:ilvl="3" w:tplc="080C000F" w:tentative="1">
      <w:start w:val="1"/>
      <w:numFmt w:val="decimal"/>
      <w:lvlText w:val="%4."/>
      <w:lvlJc w:val="left"/>
      <w:pPr>
        <w:ind w:left="4864" w:hanging="360"/>
      </w:pPr>
    </w:lvl>
    <w:lvl w:ilvl="4" w:tplc="080C0019" w:tentative="1">
      <w:start w:val="1"/>
      <w:numFmt w:val="lowerLetter"/>
      <w:lvlText w:val="%5."/>
      <w:lvlJc w:val="left"/>
      <w:pPr>
        <w:ind w:left="5584" w:hanging="360"/>
      </w:pPr>
    </w:lvl>
    <w:lvl w:ilvl="5" w:tplc="080C001B" w:tentative="1">
      <w:start w:val="1"/>
      <w:numFmt w:val="lowerRoman"/>
      <w:lvlText w:val="%6."/>
      <w:lvlJc w:val="right"/>
      <w:pPr>
        <w:ind w:left="6304" w:hanging="180"/>
      </w:pPr>
    </w:lvl>
    <w:lvl w:ilvl="6" w:tplc="080C000F" w:tentative="1">
      <w:start w:val="1"/>
      <w:numFmt w:val="decimal"/>
      <w:lvlText w:val="%7."/>
      <w:lvlJc w:val="left"/>
      <w:pPr>
        <w:ind w:left="7024" w:hanging="360"/>
      </w:pPr>
    </w:lvl>
    <w:lvl w:ilvl="7" w:tplc="080C0019" w:tentative="1">
      <w:start w:val="1"/>
      <w:numFmt w:val="lowerLetter"/>
      <w:lvlText w:val="%8."/>
      <w:lvlJc w:val="left"/>
      <w:pPr>
        <w:ind w:left="7744" w:hanging="360"/>
      </w:pPr>
    </w:lvl>
    <w:lvl w:ilvl="8" w:tplc="080C001B" w:tentative="1">
      <w:start w:val="1"/>
      <w:numFmt w:val="lowerRoman"/>
      <w:lvlText w:val="%9."/>
      <w:lvlJc w:val="right"/>
      <w:pPr>
        <w:ind w:left="8464" w:hanging="180"/>
      </w:pPr>
    </w:lvl>
  </w:abstractNum>
  <w:abstractNum w:abstractNumId="12" w15:restartNumberingAfterBreak="0">
    <w:nsid w:val="2D137BC9"/>
    <w:multiLevelType w:val="hybridMultilevel"/>
    <w:tmpl w:val="CF4AC55C"/>
    <w:lvl w:ilvl="0" w:tplc="251ABC14">
      <w:numFmt w:val="bullet"/>
      <w:lvlText w:val=""/>
      <w:lvlJc w:val="left"/>
      <w:pPr>
        <w:ind w:left="720" w:hanging="360"/>
      </w:pPr>
      <w:rPr>
        <w:rFonts w:ascii="Symbol" w:eastAsia="Times New Roman"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D7B7359"/>
    <w:multiLevelType w:val="hybridMultilevel"/>
    <w:tmpl w:val="ACC6DD32"/>
    <w:lvl w:ilvl="0" w:tplc="2ABA92AE">
      <w:start w:val="100"/>
      <w:numFmt w:val="bullet"/>
      <w:lvlText w:val=""/>
      <w:lvlJc w:val="left"/>
      <w:pPr>
        <w:ind w:left="720" w:hanging="360"/>
      </w:pPr>
      <w:rPr>
        <w:rFonts w:ascii="Symbol" w:eastAsia="Times New Roman"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F4D4A6A"/>
    <w:multiLevelType w:val="hybridMultilevel"/>
    <w:tmpl w:val="68C00456"/>
    <w:lvl w:ilvl="0" w:tplc="EA8C8B5A">
      <w:numFmt w:val="bullet"/>
      <w:lvlText w:val=""/>
      <w:lvlJc w:val="left"/>
      <w:pPr>
        <w:ind w:left="720" w:hanging="360"/>
      </w:pPr>
      <w:rPr>
        <w:rFonts w:ascii="Symbol" w:eastAsia="Times New Roman"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97E5C38"/>
    <w:multiLevelType w:val="hybridMultilevel"/>
    <w:tmpl w:val="29C862A2"/>
    <w:lvl w:ilvl="0" w:tplc="9D36CB8A">
      <w:numFmt w:val="bullet"/>
      <w:lvlText w:val=""/>
      <w:lvlJc w:val="left"/>
      <w:pPr>
        <w:ind w:left="720" w:hanging="360"/>
      </w:pPr>
      <w:rPr>
        <w:rFonts w:ascii="Symbol" w:eastAsia="Times New Roman"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3D0B11A9"/>
    <w:multiLevelType w:val="hybridMultilevel"/>
    <w:tmpl w:val="EC58A8AA"/>
    <w:lvl w:ilvl="0" w:tplc="B17A1DD8">
      <w:numFmt w:val="bullet"/>
      <w:lvlText w:val="-"/>
      <w:lvlJc w:val="left"/>
      <w:pPr>
        <w:ind w:left="2202" w:hanging="360"/>
      </w:pPr>
      <w:rPr>
        <w:rFonts w:ascii="Times New Roman" w:eastAsia="Times New Roman" w:hAnsi="Times New Roman" w:cs="Times New Roman" w:hint="default"/>
      </w:rPr>
    </w:lvl>
    <w:lvl w:ilvl="1" w:tplc="080C0003" w:tentative="1">
      <w:start w:val="1"/>
      <w:numFmt w:val="bullet"/>
      <w:lvlText w:val="o"/>
      <w:lvlJc w:val="left"/>
      <w:pPr>
        <w:ind w:left="2922" w:hanging="360"/>
      </w:pPr>
      <w:rPr>
        <w:rFonts w:ascii="Courier New" w:hAnsi="Courier New" w:cs="Courier New" w:hint="default"/>
      </w:rPr>
    </w:lvl>
    <w:lvl w:ilvl="2" w:tplc="080C0005" w:tentative="1">
      <w:start w:val="1"/>
      <w:numFmt w:val="bullet"/>
      <w:lvlText w:val=""/>
      <w:lvlJc w:val="left"/>
      <w:pPr>
        <w:ind w:left="3642" w:hanging="360"/>
      </w:pPr>
      <w:rPr>
        <w:rFonts w:ascii="Wingdings" w:hAnsi="Wingdings" w:hint="default"/>
      </w:rPr>
    </w:lvl>
    <w:lvl w:ilvl="3" w:tplc="080C0001" w:tentative="1">
      <w:start w:val="1"/>
      <w:numFmt w:val="bullet"/>
      <w:lvlText w:val=""/>
      <w:lvlJc w:val="left"/>
      <w:pPr>
        <w:ind w:left="4362" w:hanging="360"/>
      </w:pPr>
      <w:rPr>
        <w:rFonts w:ascii="Symbol" w:hAnsi="Symbol" w:hint="default"/>
      </w:rPr>
    </w:lvl>
    <w:lvl w:ilvl="4" w:tplc="080C0003" w:tentative="1">
      <w:start w:val="1"/>
      <w:numFmt w:val="bullet"/>
      <w:lvlText w:val="o"/>
      <w:lvlJc w:val="left"/>
      <w:pPr>
        <w:ind w:left="5082" w:hanging="360"/>
      </w:pPr>
      <w:rPr>
        <w:rFonts w:ascii="Courier New" w:hAnsi="Courier New" w:cs="Courier New" w:hint="default"/>
      </w:rPr>
    </w:lvl>
    <w:lvl w:ilvl="5" w:tplc="080C0005" w:tentative="1">
      <w:start w:val="1"/>
      <w:numFmt w:val="bullet"/>
      <w:lvlText w:val=""/>
      <w:lvlJc w:val="left"/>
      <w:pPr>
        <w:ind w:left="5802" w:hanging="360"/>
      </w:pPr>
      <w:rPr>
        <w:rFonts w:ascii="Wingdings" w:hAnsi="Wingdings" w:hint="default"/>
      </w:rPr>
    </w:lvl>
    <w:lvl w:ilvl="6" w:tplc="080C0001" w:tentative="1">
      <w:start w:val="1"/>
      <w:numFmt w:val="bullet"/>
      <w:lvlText w:val=""/>
      <w:lvlJc w:val="left"/>
      <w:pPr>
        <w:ind w:left="6522" w:hanging="360"/>
      </w:pPr>
      <w:rPr>
        <w:rFonts w:ascii="Symbol" w:hAnsi="Symbol" w:hint="default"/>
      </w:rPr>
    </w:lvl>
    <w:lvl w:ilvl="7" w:tplc="080C0003" w:tentative="1">
      <w:start w:val="1"/>
      <w:numFmt w:val="bullet"/>
      <w:lvlText w:val="o"/>
      <w:lvlJc w:val="left"/>
      <w:pPr>
        <w:ind w:left="7242" w:hanging="360"/>
      </w:pPr>
      <w:rPr>
        <w:rFonts w:ascii="Courier New" w:hAnsi="Courier New" w:cs="Courier New" w:hint="default"/>
      </w:rPr>
    </w:lvl>
    <w:lvl w:ilvl="8" w:tplc="080C0005" w:tentative="1">
      <w:start w:val="1"/>
      <w:numFmt w:val="bullet"/>
      <w:lvlText w:val=""/>
      <w:lvlJc w:val="left"/>
      <w:pPr>
        <w:ind w:left="7962" w:hanging="360"/>
      </w:pPr>
      <w:rPr>
        <w:rFonts w:ascii="Wingdings" w:hAnsi="Wingdings" w:hint="default"/>
      </w:rPr>
    </w:lvl>
  </w:abstractNum>
  <w:abstractNum w:abstractNumId="17" w15:restartNumberingAfterBreak="0">
    <w:nsid w:val="3F695B9B"/>
    <w:multiLevelType w:val="hybridMultilevel"/>
    <w:tmpl w:val="95AC81C2"/>
    <w:lvl w:ilvl="0" w:tplc="A34E5B14">
      <w:start w:val="1"/>
      <w:numFmt w:val="decimal"/>
      <w:suff w:val="space"/>
      <w:lvlText w:val="Article %1er"/>
      <w:lvlJc w:val="left"/>
      <w:pPr>
        <w:ind w:left="2019" w:hanging="1311"/>
      </w:pPr>
      <w:rPr>
        <w:rFonts w:hint="default"/>
        <w:b/>
        <w:i w:val="0"/>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8" w15:restartNumberingAfterBreak="0">
    <w:nsid w:val="439E465C"/>
    <w:multiLevelType w:val="hybridMultilevel"/>
    <w:tmpl w:val="F61E644C"/>
    <w:lvl w:ilvl="0" w:tplc="71400AD6">
      <w:numFmt w:val="bullet"/>
      <w:lvlText w:val=""/>
      <w:lvlJc w:val="left"/>
      <w:pPr>
        <w:ind w:left="720" w:hanging="360"/>
      </w:pPr>
      <w:rPr>
        <w:rFonts w:ascii="Symbol" w:eastAsia="Times New Roman"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44E833EA"/>
    <w:multiLevelType w:val="hybridMultilevel"/>
    <w:tmpl w:val="B21C6B0C"/>
    <w:lvl w:ilvl="0" w:tplc="DEC4C6DE">
      <w:numFmt w:val="bullet"/>
      <w:lvlText w:val=""/>
      <w:lvlJc w:val="left"/>
      <w:pPr>
        <w:ind w:left="564" w:hanging="360"/>
      </w:pPr>
      <w:rPr>
        <w:rFonts w:ascii="Symbol" w:eastAsia="Times New Roman" w:hAnsi="Symbol" w:cs="Arial" w:hint="default"/>
      </w:rPr>
    </w:lvl>
    <w:lvl w:ilvl="1" w:tplc="080C0003" w:tentative="1">
      <w:start w:val="1"/>
      <w:numFmt w:val="bullet"/>
      <w:lvlText w:val="o"/>
      <w:lvlJc w:val="left"/>
      <w:pPr>
        <w:ind w:left="1284" w:hanging="360"/>
      </w:pPr>
      <w:rPr>
        <w:rFonts w:ascii="Courier New" w:hAnsi="Courier New" w:cs="Courier New" w:hint="default"/>
      </w:rPr>
    </w:lvl>
    <w:lvl w:ilvl="2" w:tplc="080C0005" w:tentative="1">
      <w:start w:val="1"/>
      <w:numFmt w:val="bullet"/>
      <w:lvlText w:val=""/>
      <w:lvlJc w:val="left"/>
      <w:pPr>
        <w:ind w:left="2004" w:hanging="360"/>
      </w:pPr>
      <w:rPr>
        <w:rFonts w:ascii="Wingdings" w:hAnsi="Wingdings" w:hint="default"/>
      </w:rPr>
    </w:lvl>
    <w:lvl w:ilvl="3" w:tplc="080C0001" w:tentative="1">
      <w:start w:val="1"/>
      <w:numFmt w:val="bullet"/>
      <w:lvlText w:val=""/>
      <w:lvlJc w:val="left"/>
      <w:pPr>
        <w:ind w:left="2724" w:hanging="360"/>
      </w:pPr>
      <w:rPr>
        <w:rFonts w:ascii="Symbol" w:hAnsi="Symbol" w:hint="default"/>
      </w:rPr>
    </w:lvl>
    <w:lvl w:ilvl="4" w:tplc="080C0003" w:tentative="1">
      <w:start w:val="1"/>
      <w:numFmt w:val="bullet"/>
      <w:lvlText w:val="o"/>
      <w:lvlJc w:val="left"/>
      <w:pPr>
        <w:ind w:left="3444" w:hanging="360"/>
      </w:pPr>
      <w:rPr>
        <w:rFonts w:ascii="Courier New" w:hAnsi="Courier New" w:cs="Courier New" w:hint="default"/>
      </w:rPr>
    </w:lvl>
    <w:lvl w:ilvl="5" w:tplc="080C0005" w:tentative="1">
      <w:start w:val="1"/>
      <w:numFmt w:val="bullet"/>
      <w:lvlText w:val=""/>
      <w:lvlJc w:val="left"/>
      <w:pPr>
        <w:ind w:left="4164" w:hanging="360"/>
      </w:pPr>
      <w:rPr>
        <w:rFonts w:ascii="Wingdings" w:hAnsi="Wingdings" w:hint="default"/>
      </w:rPr>
    </w:lvl>
    <w:lvl w:ilvl="6" w:tplc="080C0001" w:tentative="1">
      <w:start w:val="1"/>
      <w:numFmt w:val="bullet"/>
      <w:lvlText w:val=""/>
      <w:lvlJc w:val="left"/>
      <w:pPr>
        <w:ind w:left="4884" w:hanging="360"/>
      </w:pPr>
      <w:rPr>
        <w:rFonts w:ascii="Symbol" w:hAnsi="Symbol" w:hint="default"/>
      </w:rPr>
    </w:lvl>
    <w:lvl w:ilvl="7" w:tplc="080C0003" w:tentative="1">
      <w:start w:val="1"/>
      <w:numFmt w:val="bullet"/>
      <w:lvlText w:val="o"/>
      <w:lvlJc w:val="left"/>
      <w:pPr>
        <w:ind w:left="5604" w:hanging="360"/>
      </w:pPr>
      <w:rPr>
        <w:rFonts w:ascii="Courier New" w:hAnsi="Courier New" w:cs="Courier New" w:hint="default"/>
      </w:rPr>
    </w:lvl>
    <w:lvl w:ilvl="8" w:tplc="080C0005" w:tentative="1">
      <w:start w:val="1"/>
      <w:numFmt w:val="bullet"/>
      <w:lvlText w:val=""/>
      <w:lvlJc w:val="left"/>
      <w:pPr>
        <w:ind w:left="6324" w:hanging="360"/>
      </w:pPr>
      <w:rPr>
        <w:rFonts w:ascii="Wingdings" w:hAnsi="Wingdings" w:hint="default"/>
      </w:rPr>
    </w:lvl>
  </w:abstractNum>
  <w:abstractNum w:abstractNumId="20" w15:restartNumberingAfterBreak="0">
    <w:nsid w:val="488F564E"/>
    <w:multiLevelType w:val="hybridMultilevel"/>
    <w:tmpl w:val="E4A8A782"/>
    <w:lvl w:ilvl="0" w:tplc="5C9EA01C">
      <w:start w:val="4"/>
      <w:numFmt w:val="decimal"/>
      <w:lvlText w:val="Art. %1"/>
      <w:lvlJc w:val="left"/>
      <w:pPr>
        <w:ind w:left="720" w:hanging="360"/>
      </w:pPr>
      <w:rPr>
        <w:rFonts w:hint="default"/>
        <w:b/>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57201E7C"/>
    <w:multiLevelType w:val="hybridMultilevel"/>
    <w:tmpl w:val="158E4736"/>
    <w:lvl w:ilvl="0" w:tplc="B214391A">
      <w:start w:val="110"/>
      <w:numFmt w:val="bullet"/>
      <w:lvlText w:val=""/>
      <w:lvlJc w:val="left"/>
      <w:pPr>
        <w:ind w:left="720" w:hanging="360"/>
      </w:pPr>
      <w:rPr>
        <w:rFonts w:ascii="Symbol" w:eastAsia="Times New Roman"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81155A3"/>
    <w:multiLevelType w:val="hybridMultilevel"/>
    <w:tmpl w:val="D9E48C66"/>
    <w:lvl w:ilvl="0" w:tplc="EEB2D714">
      <w:numFmt w:val="bullet"/>
      <w:lvlText w:val=""/>
      <w:lvlJc w:val="left"/>
      <w:pPr>
        <w:ind w:left="720" w:hanging="360"/>
      </w:pPr>
      <w:rPr>
        <w:rFonts w:ascii="Symbol" w:eastAsia="Times New Roman"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584D3FD4"/>
    <w:multiLevelType w:val="hybridMultilevel"/>
    <w:tmpl w:val="15BC0B2A"/>
    <w:lvl w:ilvl="0" w:tplc="0FA47CEE">
      <w:numFmt w:val="bullet"/>
      <w:lvlText w:val=""/>
      <w:lvlJc w:val="left"/>
      <w:pPr>
        <w:ind w:left="720" w:hanging="360"/>
      </w:pPr>
      <w:rPr>
        <w:rFonts w:ascii="Symbol" w:eastAsia="Times New Roman"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5A8611F7"/>
    <w:multiLevelType w:val="hybridMultilevel"/>
    <w:tmpl w:val="B43290FE"/>
    <w:lvl w:ilvl="0" w:tplc="A2C4E58C">
      <w:numFmt w:val="bullet"/>
      <w:lvlText w:val=""/>
      <w:lvlJc w:val="left"/>
      <w:pPr>
        <w:ind w:left="720" w:hanging="360"/>
      </w:pPr>
      <w:rPr>
        <w:rFonts w:ascii="Symbol" w:eastAsia="Times New Roman"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5C9F0B96"/>
    <w:multiLevelType w:val="hybridMultilevel"/>
    <w:tmpl w:val="5DDE6E7C"/>
    <w:lvl w:ilvl="0" w:tplc="F6060B86">
      <w:start w:val="1"/>
      <w:numFmt w:val="decimal"/>
      <w:suff w:val="space"/>
      <w:lvlText w:val="Article %1er"/>
      <w:lvlJc w:val="left"/>
      <w:pPr>
        <w:ind w:left="2019" w:hanging="1311"/>
      </w:pPr>
      <w:rPr>
        <w:rFonts w:hint="default"/>
        <w:b/>
        <w:i w:val="0"/>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26" w15:restartNumberingAfterBreak="0">
    <w:nsid w:val="5E413303"/>
    <w:multiLevelType w:val="hybridMultilevel"/>
    <w:tmpl w:val="4C0CC59C"/>
    <w:lvl w:ilvl="0" w:tplc="C04CA5AC">
      <w:numFmt w:val="bullet"/>
      <w:lvlText w:val=""/>
      <w:lvlJc w:val="left"/>
      <w:pPr>
        <w:ind w:left="720" w:hanging="360"/>
      </w:pPr>
      <w:rPr>
        <w:rFonts w:ascii="Symbol" w:eastAsia="Times New Roman"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A33029C"/>
    <w:multiLevelType w:val="hybridMultilevel"/>
    <w:tmpl w:val="ADCC0AB6"/>
    <w:lvl w:ilvl="0" w:tplc="71A07110">
      <w:start w:val="2"/>
      <w:numFmt w:val="decimal"/>
      <w:lvlText w:val="Art. %1"/>
      <w:lvlJc w:val="left"/>
      <w:pPr>
        <w:ind w:left="1636" w:hanging="360"/>
      </w:pPr>
      <w:rPr>
        <w:rFonts w:hint="default"/>
        <w:b/>
        <w:i w:val="0"/>
      </w:rPr>
    </w:lvl>
    <w:lvl w:ilvl="1" w:tplc="080C0019" w:tentative="1">
      <w:start w:val="1"/>
      <w:numFmt w:val="lowerLetter"/>
      <w:lvlText w:val="%2."/>
      <w:lvlJc w:val="left"/>
      <w:pPr>
        <w:ind w:left="2356" w:hanging="360"/>
      </w:pPr>
    </w:lvl>
    <w:lvl w:ilvl="2" w:tplc="080C001B" w:tentative="1">
      <w:start w:val="1"/>
      <w:numFmt w:val="lowerRoman"/>
      <w:lvlText w:val="%3."/>
      <w:lvlJc w:val="right"/>
      <w:pPr>
        <w:ind w:left="3076" w:hanging="180"/>
      </w:pPr>
    </w:lvl>
    <w:lvl w:ilvl="3" w:tplc="080C000F" w:tentative="1">
      <w:start w:val="1"/>
      <w:numFmt w:val="decimal"/>
      <w:lvlText w:val="%4."/>
      <w:lvlJc w:val="left"/>
      <w:pPr>
        <w:ind w:left="3796" w:hanging="360"/>
      </w:pPr>
    </w:lvl>
    <w:lvl w:ilvl="4" w:tplc="080C0019" w:tentative="1">
      <w:start w:val="1"/>
      <w:numFmt w:val="lowerLetter"/>
      <w:lvlText w:val="%5."/>
      <w:lvlJc w:val="left"/>
      <w:pPr>
        <w:ind w:left="4516" w:hanging="360"/>
      </w:pPr>
    </w:lvl>
    <w:lvl w:ilvl="5" w:tplc="080C001B" w:tentative="1">
      <w:start w:val="1"/>
      <w:numFmt w:val="lowerRoman"/>
      <w:lvlText w:val="%6."/>
      <w:lvlJc w:val="right"/>
      <w:pPr>
        <w:ind w:left="5236" w:hanging="180"/>
      </w:pPr>
    </w:lvl>
    <w:lvl w:ilvl="6" w:tplc="080C000F" w:tentative="1">
      <w:start w:val="1"/>
      <w:numFmt w:val="decimal"/>
      <w:lvlText w:val="%7."/>
      <w:lvlJc w:val="left"/>
      <w:pPr>
        <w:ind w:left="5956" w:hanging="360"/>
      </w:pPr>
    </w:lvl>
    <w:lvl w:ilvl="7" w:tplc="080C0019" w:tentative="1">
      <w:start w:val="1"/>
      <w:numFmt w:val="lowerLetter"/>
      <w:lvlText w:val="%8."/>
      <w:lvlJc w:val="left"/>
      <w:pPr>
        <w:ind w:left="6676" w:hanging="360"/>
      </w:pPr>
    </w:lvl>
    <w:lvl w:ilvl="8" w:tplc="080C001B" w:tentative="1">
      <w:start w:val="1"/>
      <w:numFmt w:val="lowerRoman"/>
      <w:lvlText w:val="%9."/>
      <w:lvlJc w:val="right"/>
      <w:pPr>
        <w:ind w:left="7396" w:hanging="180"/>
      </w:pPr>
    </w:lvl>
  </w:abstractNum>
  <w:abstractNum w:abstractNumId="28" w15:restartNumberingAfterBreak="0">
    <w:nsid w:val="6FD87118"/>
    <w:multiLevelType w:val="hybridMultilevel"/>
    <w:tmpl w:val="5B8CA4B2"/>
    <w:lvl w:ilvl="0" w:tplc="6572307C">
      <w:start w:val="110"/>
      <w:numFmt w:val="bullet"/>
      <w:lvlText w:val=""/>
      <w:lvlJc w:val="left"/>
      <w:pPr>
        <w:ind w:left="720" w:hanging="360"/>
      </w:pPr>
      <w:rPr>
        <w:rFonts w:ascii="Symbol" w:eastAsia="Times New Roman"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B496EFC"/>
    <w:multiLevelType w:val="hybridMultilevel"/>
    <w:tmpl w:val="FCFAC45E"/>
    <w:lvl w:ilvl="0" w:tplc="81D2B680">
      <w:start w:val="1"/>
      <w:numFmt w:val="decimal"/>
      <w:suff w:val="space"/>
      <w:lvlText w:val="Article %1er"/>
      <w:lvlJc w:val="left"/>
      <w:pPr>
        <w:ind w:left="2019" w:hanging="1311"/>
      </w:pPr>
      <w:rPr>
        <w:rFonts w:hint="default"/>
        <w:b/>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346248246">
    <w:abstractNumId w:val="1"/>
  </w:num>
  <w:num w:numId="2" w16cid:durableId="1835534653">
    <w:abstractNumId w:val="0"/>
  </w:num>
  <w:num w:numId="3" w16cid:durableId="1465854861">
    <w:abstractNumId w:val="3"/>
  </w:num>
  <w:num w:numId="4" w16cid:durableId="1444884663">
    <w:abstractNumId w:val="20"/>
  </w:num>
  <w:num w:numId="5" w16cid:durableId="612438672">
    <w:abstractNumId w:val="27"/>
  </w:num>
  <w:num w:numId="6" w16cid:durableId="2102725494">
    <w:abstractNumId w:val="29"/>
  </w:num>
  <w:num w:numId="7" w16cid:durableId="1113014664">
    <w:abstractNumId w:val="25"/>
  </w:num>
  <w:num w:numId="8" w16cid:durableId="624848858">
    <w:abstractNumId w:val="17"/>
  </w:num>
  <w:num w:numId="9" w16cid:durableId="523638829">
    <w:abstractNumId w:val="11"/>
  </w:num>
  <w:num w:numId="10" w16cid:durableId="1338577089">
    <w:abstractNumId w:val="7"/>
  </w:num>
  <w:num w:numId="11" w16cid:durableId="95490903">
    <w:abstractNumId w:val="16"/>
  </w:num>
  <w:num w:numId="12" w16cid:durableId="118846034">
    <w:abstractNumId w:val="13"/>
  </w:num>
  <w:num w:numId="13" w16cid:durableId="608001692">
    <w:abstractNumId w:val="21"/>
  </w:num>
  <w:num w:numId="14" w16cid:durableId="347366654">
    <w:abstractNumId w:val="28"/>
  </w:num>
  <w:num w:numId="15" w16cid:durableId="373316790">
    <w:abstractNumId w:val="6"/>
  </w:num>
  <w:num w:numId="16" w16cid:durableId="94637218">
    <w:abstractNumId w:val="15"/>
  </w:num>
  <w:num w:numId="17" w16cid:durableId="1348562267">
    <w:abstractNumId w:val="10"/>
  </w:num>
  <w:num w:numId="18" w16cid:durableId="624317092">
    <w:abstractNumId w:val="8"/>
  </w:num>
  <w:num w:numId="19" w16cid:durableId="464354791">
    <w:abstractNumId w:val="24"/>
  </w:num>
  <w:num w:numId="20" w16cid:durableId="525944068">
    <w:abstractNumId w:val="9"/>
  </w:num>
  <w:num w:numId="21" w16cid:durableId="430972543">
    <w:abstractNumId w:val="18"/>
  </w:num>
  <w:num w:numId="22" w16cid:durableId="1490515032">
    <w:abstractNumId w:val="12"/>
  </w:num>
  <w:num w:numId="23" w16cid:durableId="492718740">
    <w:abstractNumId w:val="2"/>
  </w:num>
  <w:num w:numId="24" w16cid:durableId="1542742761">
    <w:abstractNumId w:val="26"/>
  </w:num>
  <w:num w:numId="25" w16cid:durableId="176232725">
    <w:abstractNumId w:val="22"/>
  </w:num>
  <w:num w:numId="26" w16cid:durableId="702903356">
    <w:abstractNumId w:val="5"/>
  </w:num>
  <w:num w:numId="27" w16cid:durableId="749036720">
    <w:abstractNumId w:val="23"/>
  </w:num>
  <w:num w:numId="28" w16cid:durableId="1332680712">
    <w:abstractNumId w:val="4"/>
  </w:num>
  <w:num w:numId="29" w16cid:durableId="1795249790">
    <w:abstractNumId w:val="19"/>
  </w:num>
  <w:num w:numId="30" w16cid:durableId="14005149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0F5"/>
    <w:rsid w:val="00000505"/>
    <w:rsid w:val="00004B08"/>
    <w:rsid w:val="00006CB7"/>
    <w:rsid w:val="0000789F"/>
    <w:rsid w:val="00016D86"/>
    <w:rsid w:val="00021116"/>
    <w:rsid w:val="000309F5"/>
    <w:rsid w:val="00031C6F"/>
    <w:rsid w:val="00032F56"/>
    <w:rsid w:val="000346D1"/>
    <w:rsid w:val="00034DAA"/>
    <w:rsid w:val="000361D7"/>
    <w:rsid w:val="00040542"/>
    <w:rsid w:val="00045897"/>
    <w:rsid w:val="00054CF6"/>
    <w:rsid w:val="00055336"/>
    <w:rsid w:val="00070599"/>
    <w:rsid w:val="00071A3B"/>
    <w:rsid w:val="000743AB"/>
    <w:rsid w:val="00082599"/>
    <w:rsid w:val="00084466"/>
    <w:rsid w:val="00090776"/>
    <w:rsid w:val="000922C5"/>
    <w:rsid w:val="00093786"/>
    <w:rsid w:val="000A0E25"/>
    <w:rsid w:val="000A1083"/>
    <w:rsid w:val="000A3511"/>
    <w:rsid w:val="000A40A9"/>
    <w:rsid w:val="000A5D99"/>
    <w:rsid w:val="000B4565"/>
    <w:rsid w:val="000D7A3F"/>
    <w:rsid w:val="000D7C83"/>
    <w:rsid w:val="000E0114"/>
    <w:rsid w:val="000E468A"/>
    <w:rsid w:val="000E51A2"/>
    <w:rsid w:val="000F0E8B"/>
    <w:rsid w:val="000F28FC"/>
    <w:rsid w:val="000F6164"/>
    <w:rsid w:val="000F630A"/>
    <w:rsid w:val="000F70D7"/>
    <w:rsid w:val="00110512"/>
    <w:rsid w:val="00111611"/>
    <w:rsid w:val="001117FA"/>
    <w:rsid w:val="001121B3"/>
    <w:rsid w:val="001130CC"/>
    <w:rsid w:val="00121B10"/>
    <w:rsid w:val="001229F3"/>
    <w:rsid w:val="00123510"/>
    <w:rsid w:val="001254FB"/>
    <w:rsid w:val="00125E9D"/>
    <w:rsid w:val="00130205"/>
    <w:rsid w:val="001365C8"/>
    <w:rsid w:val="00141236"/>
    <w:rsid w:val="0014148A"/>
    <w:rsid w:val="00142366"/>
    <w:rsid w:val="00143937"/>
    <w:rsid w:val="00143E3B"/>
    <w:rsid w:val="00144FA5"/>
    <w:rsid w:val="001460FE"/>
    <w:rsid w:val="001514F1"/>
    <w:rsid w:val="001524FD"/>
    <w:rsid w:val="001614C3"/>
    <w:rsid w:val="001644B1"/>
    <w:rsid w:val="00173C66"/>
    <w:rsid w:val="001803DD"/>
    <w:rsid w:val="0018212F"/>
    <w:rsid w:val="00182D16"/>
    <w:rsid w:val="0019054B"/>
    <w:rsid w:val="001907C4"/>
    <w:rsid w:val="0019494C"/>
    <w:rsid w:val="001960DC"/>
    <w:rsid w:val="00196225"/>
    <w:rsid w:val="0019726C"/>
    <w:rsid w:val="001979B7"/>
    <w:rsid w:val="001A18F3"/>
    <w:rsid w:val="001A2DA0"/>
    <w:rsid w:val="001A76BE"/>
    <w:rsid w:val="001B0604"/>
    <w:rsid w:val="001B4EEE"/>
    <w:rsid w:val="001C1ACC"/>
    <w:rsid w:val="001C619A"/>
    <w:rsid w:val="001D0C86"/>
    <w:rsid w:val="001D26AF"/>
    <w:rsid w:val="001E0B9C"/>
    <w:rsid w:val="001E63E0"/>
    <w:rsid w:val="001F0BF1"/>
    <w:rsid w:val="001F2720"/>
    <w:rsid w:val="001F6227"/>
    <w:rsid w:val="001F6AEE"/>
    <w:rsid w:val="00200FBD"/>
    <w:rsid w:val="00203F45"/>
    <w:rsid w:val="002077EE"/>
    <w:rsid w:val="00211697"/>
    <w:rsid w:val="0021479A"/>
    <w:rsid w:val="00216482"/>
    <w:rsid w:val="002263B6"/>
    <w:rsid w:val="00231DDB"/>
    <w:rsid w:val="0023352B"/>
    <w:rsid w:val="00236733"/>
    <w:rsid w:val="00236E6C"/>
    <w:rsid w:val="00236FF8"/>
    <w:rsid w:val="002432A7"/>
    <w:rsid w:val="00253C8C"/>
    <w:rsid w:val="002621E8"/>
    <w:rsid w:val="002664D0"/>
    <w:rsid w:val="002671A7"/>
    <w:rsid w:val="002713A6"/>
    <w:rsid w:val="00272931"/>
    <w:rsid w:val="00275089"/>
    <w:rsid w:val="00280B00"/>
    <w:rsid w:val="00281204"/>
    <w:rsid w:val="002916CB"/>
    <w:rsid w:val="002B0AA0"/>
    <w:rsid w:val="002B173E"/>
    <w:rsid w:val="002B1A91"/>
    <w:rsid w:val="002B1DF8"/>
    <w:rsid w:val="002B5420"/>
    <w:rsid w:val="002B65E1"/>
    <w:rsid w:val="002C45BB"/>
    <w:rsid w:val="002C57E2"/>
    <w:rsid w:val="002D026D"/>
    <w:rsid w:val="002D06AF"/>
    <w:rsid w:val="002D5259"/>
    <w:rsid w:val="002D6803"/>
    <w:rsid w:val="002E49CF"/>
    <w:rsid w:val="002E5BF8"/>
    <w:rsid w:val="002F12EA"/>
    <w:rsid w:val="002F564C"/>
    <w:rsid w:val="002F564D"/>
    <w:rsid w:val="002F70DD"/>
    <w:rsid w:val="002F7371"/>
    <w:rsid w:val="00300643"/>
    <w:rsid w:val="00304D5A"/>
    <w:rsid w:val="00311C39"/>
    <w:rsid w:val="0031358B"/>
    <w:rsid w:val="00313DF0"/>
    <w:rsid w:val="0031596A"/>
    <w:rsid w:val="00322663"/>
    <w:rsid w:val="00324EA9"/>
    <w:rsid w:val="00325D39"/>
    <w:rsid w:val="00326F87"/>
    <w:rsid w:val="00335996"/>
    <w:rsid w:val="00344118"/>
    <w:rsid w:val="003441A0"/>
    <w:rsid w:val="00347A88"/>
    <w:rsid w:val="00352717"/>
    <w:rsid w:val="0035447C"/>
    <w:rsid w:val="0037174B"/>
    <w:rsid w:val="003717D9"/>
    <w:rsid w:val="00373D48"/>
    <w:rsid w:val="00375EF3"/>
    <w:rsid w:val="0038055B"/>
    <w:rsid w:val="003807CE"/>
    <w:rsid w:val="00380D21"/>
    <w:rsid w:val="00382CF8"/>
    <w:rsid w:val="00386C33"/>
    <w:rsid w:val="00387D34"/>
    <w:rsid w:val="003907B9"/>
    <w:rsid w:val="003911FE"/>
    <w:rsid w:val="00392DEC"/>
    <w:rsid w:val="003939BB"/>
    <w:rsid w:val="003A0034"/>
    <w:rsid w:val="003A4E87"/>
    <w:rsid w:val="003A5D38"/>
    <w:rsid w:val="003B0422"/>
    <w:rsid w:val="003B20DF"/>
    <w:rsid w:val="003C782B"/>
    <w:rsid w:val="003D1132"/>
    <w:rsid w:val="003D5397"/>
    <w:rsid w:val="003D5C45"/>
    <w:rsid w:val="003E0FD9"/>
    <w:rsid w:val="003E2486"/>
    <w:rsid w:val="003E39FF"/>
    <w:rsid w:val="003E3B8E"/>
    <w:rsid w:val="003E4076"/>
    <w:rsid w:val="003E54D0"/>
    <w:rsid w:val="003E60FA"/>
    <w:rsid w:val="003E7AAE"/>
    <w:rsid w:val="003F2BC7"/>
    <w:rsid w:val="003F42E1"/>
    <w:rsid w:val="003F54E2"/>
    <w:rsid w:val="00402870"/>
    <w:rsid w:val="00403B6C"/>
    <w:rsid w:val="0040464B"/>
    <w:rsid w:val="00404762"/>
    <w:rsid w:val="0040495E"/>
    <w:rsid w:val="004119F0"/>
    <w:rsid w:val="00411B67"/>
    <w:rsid w:val="00413E33"/>
    <w:rsid w:val="004141AA"/>
    <w:rsid w:val="00426125"/>
    <w:rsid w:val="00427B08"/>
    <w:rsid w:val="00427F81"/>
    <w:rsid w:val="004315C6"/>
    <w:rsid w:val="00432098"/>
    <w:rsid w:val="00436581"/>
    <w:rsid w:val="00436F3C"/>
    <w:rsid w:val="00440C10"/>
    <w:rsid w:val="00441C8C"/>
    <w:rsid w:val="004545B2"/>
    <w:rsid w:val="00456EB6"/>
    <w:rsid w:val="00461A89"/>
    <w:rsid w:val="004623C4"/>
    <w:rsid w:val="00464A66"/>
    <w:rsid w:val="00467FBC"/>
    <w:rsid w:val="0047485B"/>
    <w:rsid w:val="0047629A"/>
    <w:rsid w:val="004804F7"/>
    <w:rsid w:val="00483AEF"/>
    <w:rsid w:val="00490EFE"/>
    <w:rsid w:val="004A01A3"/>
    <w:rsid w:val="004A10F5"/>
    <w:rsid w:val="004B4481"/>
    <w:rsid w:val="004D0EB5"/>
    <w:rsid w:val="004D1B7B"/>
    <w:rsid w:val="004D499C"/>
    <w:rsid w:val="004D58ED"/>
    <w:rsid w:val="004E0FCE"/>
    <w:rsid w:val="004E2076"/>
    <w:rsid w:val="004E36F4"/>
    <w:rsid w:val="004E398B"/>
    <w:rsid w:val="004E45BE"/>
    <w:rsid w:val="004F5994"/>
    <w:rsid w:val="004F61BF"/>
    <w:rsid w:val="00501A71"/>
    <w:rsid w:val="00506D21"/>
    <w:rsid w:val="0051022F"/>
    <w:rsid w:val="005107C5"/>
    <w:rsid w:val="00513846"/>
    <w:rsid w:val="00514D0C"/>
    <w:rsid w:val="0051606C"/>
    <w:rsid w:val="00516391"/>
    <w:rsid w:val="00521618"/>
    <w:rsid w:val="005225C9"/>
    <w:rsid w:val="00523078"/>
    <w:rsid w:val="005321DD"/>
    <w:rsid w:val="00542D1F"/>
    <w:rsid w:val="00555C42"/>
    <w:rsid w:val="0056144B"/>
    <w:rsid w:val="00565586"/>
    <w:rsid w:val="00581C45"/>
    <w:rsid w:val="005853C1"/>
    <w:rsid w:val="0058577D"/>
    <w:rsid w:val="005A1A8F"/>
    <w:rsid w:val="005B2B44"/>
    <w:rsid w:val="005B2BA7"/>
    <w:rsid w:val="005B6021"/>
    <w:rsid w:val="005B657C"/>
    <w:rsid w:val="005C4DD3"/>
    <w:rsid w:val="005C7CA5"/>
    <w:rsid w:val="005D0B5E"/>
    <w:rsid w:val="005E0AF9"/>
    <w:rsid w:val="005E1F80"/>
    <w:rsid w:val="005E20AD"/>
    <w:rsid w:val="005F2730"/>
    <w:rsid w:val="005F33C7"/>
    <w:rsid w:val="005F63CE"/>
    <w:rsid w:val="005F6E45"/>
    <w:rsid w:val="005F7DBA"/>
    <w:rsid w:val="00601B08"/>
    <w:rsid w:val="00601CBE"/>
    <w:rsid w:val="006025B1"/>
    <w:rsid w:val="00607DE2"/>
    <w:rsid w:val="00614785"/>
    <w:rsid w:val="00615A67"/>
    <w:rsid w:val="00620C4A"/>
    <w:rsid w:val="00622491"/>
    <w:rsid w:val="006242E8"/>
    <w:rsid w:val="006244E8"/>
    <w:rsid w:val="00625467"/>
    <w:rsid w:val="00633C50"/>
    <w:rsid w:val="00642B3B"/>
    <w:rsid w:val="00644302"/>
    <w:rsid w:val="00647990"/>
    <w:rsid w:val="00651855"/>
    <w:rsid w:val="006653DE"/>
    <w:rsid w:val="0067317F"/>
    <w:rsid w:val="006751F7"/>
    <w:rsid w:val="00675595"/>
    <w:rsid w:val="00677A13"/>
    <w:rsid w:val="00680171"/>
    <w:rsid w:val="00695079"/>
    <w:rsid w:val="00696F22"/>
    <w:rsid w:val="006A1049"/>
    <w:rsid w:val="006A1261"/>
    <w:rsid w:val="006A25B5"/>
    <w:rsid w:val="006A2C10"/>
    <w:rsid w:val="006A337F"/>
    <w:rsid w:val="006A3514"/>
    <w:rsid w:val="006A3D2D"/>
    <w:rsid w:val="006B1BB7"/>
    <w:rsid w:val="006B536C"/>
    <w:rsid w:val="006C2DC4"/>
    <w:rsid w:val="006C62FB"/>
    <w:rsid w:val="006D113E"/>
    <w:rsid w:val="006D3A5F"/>
    <w:rsid w:val="006E2527"/>
    <w:rsid w:val="006E60EC"/>
    <w:rsid w:val="006F2AB2"/>
    <w:rsid w:val="006F442C"/>
    <w:rsid w:val="00704BE3"/>
    <w:rsid w:val="00706975"/>
    <w:rsid w:val="00706DBD"/>
    <w:rsid w:val="00713420"/>
    <w:rsid w:val="00713553"/>
    <w:rsid w:val="007176A3"/>
    <w:rsid w:val="00721C3A"/>
    <w:rsid w:val="0072509C"/>
    <w:rsid w:val="0072521D"/>
    <w:rsid w:val="00726C7E"/>
    <w:rsid w:val="007368B0"/>
    <w:rsid w:val="0073690E"/>
    <w:rsid w:val="007376FA"/>
    <w:rsid w:val="00740A95"/>
    <w:rsid w:val="00744A62"/>
    <w:rsid w:val="00751AB1"/>
    <w:rsid w:val="00753A46"/>
    <w:rsid w:val="0075504D"/>
    <w:rsid w:val="00756FE4"/>
    <w:rsid w:val="00761505"/>
    <w:rsid w:val="0076275E"/>
    <w:rsid w:val="007639ED"/>
    <w:rsid w:val="00763CBE"/>
    <w:rsid w:val="00766DA5"/>
    <w:rsid w:val="00770D5D"/>
    <w:rsid w:val="00772C10"/>
    <w:rsid w:val="0077403E"/>
    <w:rsid w:val="00776BE2"/>
    <w:rsid w:val="00782B85"/>
    <w:rsid w:val="00784939"/>
    <w:rsid w:val="00785FCA"/>
    <w:rsid w:val="00786EC1"/>
    <w:rsid w:val="007923C0"/>
    <w:rsid w:val="007968F0"/>
    <w:rsid w:val="007A1D5E"/>
    <w:rsid w:val="007A2FE7"/>
    <w:rsid w:val="007A31ED"/>
    <w:rsid w:val="007A4EF7"/>
    <w:rsid w:val="007A52D0"/>
    <w:rsid w:val="007A63E8"/>
    <w:rsid w:val="007B39E3"/>
    <w:rsid w:val="007C7DFC"/>
    <w:rsid w:val="007D0841"/>
    <w:rsid w:val="007D0F2D"/>
    <w:rsid w:val="007D1B76"/>
    <w:rsid w:val="007D26B9"/>
    <w:rsid w:val="007D3E85"/>
    <w:rsid w:val="007D691F"/>
    <w:rsid w:val="007D69CE"/>
    <w:rsid w:val="007E184C"/>
    <w:rsid w:val="007E53D7"/>
    <w:rsid w:val="007E5E73"/>
    <w:rsid w:val="007F302F"/>
    <w:rsid w:val="007F3420"/>
    <w:rsid w:val="007F67D1"/>
    <w:rsid w:val="00801D75"/>
    <w:rsid w:val="00804FEB"/>
    <w:rsid w:val="00805E78"/>
    <w:rsid w:val="00806244"/>
    <w:rsid w:val="00810950"/>
    <w:rsid w:val="00811FBF"/>
    <w:rsid w:val="00814EBE"/>
    <w:rsid w:val="00815B7B"/>
    <w:rsid w:val="008162A8"/>
    <w:rsid w:val="00817289"/>
    <w:rsid w:val="00823953"/>
    <w:rsid w:val="008269CF"/>
    <w:rsid w:val="0083030A"/>
    <w:rsid w:val="00831FFD"/>
    <w:rsid w:val="008324D8"/>
    <w:rsid w:val="008328EB"/>
    <w:rsid w:val="00834823"/>
    <w:rsid w:val="00842F22"/>
    <w:rsid w:val="00843601"/>
    <w:rsid w:val="008522E4"/>
    <w:rsid w:val="00870D92"/>
    <w:rsid w:val="008757D2"/>
    <w:rsid w:val="00880675"/>
    <w:rsid w:val="008815C0"/>
    <w:rsid w:val="00882079"/>
    <w:rsid w:val="00897396"/>
    <w:rsid w:val="008978D4"/>
    <w:rsid w:val="008A0192"/>
    <w:rsid w:val="008A1CC0"/>
    <w:rsid w:val="008A3A1E"/>
    <w:rsid w:val="008A45A2"/>
    <w:rsid w:val="008A5827"/>
    <w:rsid w:val="008B3C0E"/>
    <w:rsid w:val="008B3F22"/>
    <w:rsid w:val="008C1C0D"/>
    <w:rsid w:val="008C4F62"/>
    <w:rsid w:val="008D6BDE"/>
    <w:rsid w:val="008E155C"/>
    <w:rsid w:val="008E413F"/>
    <w:rsid w:val="00901889"/>
    <w:rsid w:val="00901F5F"/>
    <w:rsid w:val="0090315B"/>
    <w:rsid w:val="00903914"/>
    <w:rsid w:val="00904FDC"/>
    <w:rsid w:val="009053F9"/>
    <w:rsid w:val="00905500"/>
    <w:rsid w:val="00915123"/>
    <w:rsid w:val="0091653E"/>
    <w:rsid w:val="00923218"/>
    <w:rsid w:val="00923F0F"/>
    <w:rsid w:val="00924E06"/>
    <w:rsid w:val="00931FD1"/>
    <w:rsid w:val="009436B6"/>
    <w:rsid w:val="0094520C"/>
    <w:rsid w:val="00954A36"/>
    <w:rsid w:val="009560BD"/>
    <w:rsid w:val="00960662"/>
    <w:rsid w:val="00960A03"/>
    <w:rsid w:val="009623B9"/>
    <w:rsid w:val="009637EB"/>
    <w:rsid w:val="00967DF7"/>
    <w:rsid w:val="00970FAA"/>
    <w:rsid w:val="0097611D"/>
    <w:rsid w:val="00976F65"/>
    <w:rsid w:val="00985610"/>
    <w:rsid w:val="009930CA"/>
    <w:rsid w:val="00993D85"/>
    <w:rsid w:val="0099541D"/>
    <w:rsid w:val="009962AE"/>
    <w:rsid w:val="009A0AFC"/>
    <w:rsid w:val="009A3831"/>
    <w:rsid w:val="009A50F5"/>
    <w:rsid w:val="009A72AC"/>
    <w:rsid w:val="009A7E49"/>
    <w:rsid w:val="009C2780"/>
    <w:rsid w:val="009D3020"/>
    <w:rsid w:val="009D5942"/>
    <w:rsid w:val="009D5B32"/>
    <w:rsid w:val="009E4CD4"/>
    <w:rsid w:val="009E5C86"/>
    <w:rsid w:val="009E694F"/>
    <w:rsid w:val="009E72B3"/>
    <w:rsid w:val="00A02944"/>
    <w:rsid w:val="00A031CC"/>
    <w:rsid w:val="00A06E97"/>
    <w:rsid w:val="00A07AD2"/>
    <w:rsid w:val="00A1630D"/>
    <w:rsid w:val="00A16A4D"/>
    <w:rsid w:val="00A20CAF"/>
    <w:rsid w:val="00A21C7C"/>
    <w:rsid w:val="00A22C36"/>
    <w:rsid w:val="00A265D9"/>
    <w:rsid w:val="00A27D3B"/>
    <w:rsid w:val="00A30A1E"/>
    <w:rsid w:val="00A33F1F"/>
    <w:rsid w:val="00A42F28"/>
    <w:rsid w:val="00A4750F"/>
    <w:rsid w:val="00A50CDF"/>
    <w:rsid w:val="00A52562"/>
    <w:rsid w:val="00A62C2F"/>
    <w:rsid w:val="00A652B6"/>
    <w:rsid w:val="00A661AD"/>
    <w:rsid w:val="00A672A8"/>
    <w:rsid w:val="00A71848"/>
    <w:rsid w:val="00A76B1A"/>
    <w:rsid w:val="00A820B2"/>
    <w:rsid w:val="00A83C96"/>
    <w:rsid w:val="00A86B85"/>
    <w:rsid w:val="00A95602"/>
    <w:rsid w:val="00AA09CE"/>
    <w:rsid w:val="00AA4936"/>
    <w:rsid w:val="00AB34DF"/>
    <w:rsid w:val="00AB4304"/>
    <w:rsid w:val="00AB5B34"/>
    <w:rsid w:val="00AB7E9C"/>
    <w:rsid w:val="00AB7F29"/>
    <w:rsid w:val="00AD2642"/>
    <w:rsid w:val="00AE1975"/>
    <w:rsid w:val="00AE38FF"/>
    <w:rsid w:val="00AE4AD8"/>
    <w:rsid w:val="00AE6E8A"/>
    <w:rsid w:val="00AE7DD5"/>
    <w:rsid w:val="00AF4541"/>
    <w:rsid w:val="00AF4778"/>
    <w:rsid w:val="00AF5EC6"/>
    <w:rsid w:val="00AF732A"/>
    <w:rsid w:val="00AF73A1"/>
    <w:rsid w:val="00B134DE"/>
    <w:rsid w:val="00B30007"/>
    <w:rsid w:val="00B3195B"/>
    <w:rsid w:val="00B3235D"/>
    <w:rsid w:val="00B3550E"/>
    <w:rsid w:val="00B35843"/>
    <w:rsid w:val="00B374DE"/>
    <w:rsid w:val="00B40AD0"/>
    <w:rsid w:val="00B51BF0"/>
    <w:rsid w:val="00B534E9"/>
    <w:rsid w:val="00B60F89"/>
    <w:rsid w:val="00B6122E"/>
    <w:rsid w:val="00B615B9"/>
    <w:rsid w:val="00B62E7C"/>
    <w:rsid w:val="00B727BF"/>
    <w:rsid w:val="00B756EC"/>
    <w:rsid w:val="00B817E8"/>
    <w:rsid w:val="00B86314"/>
    <w:rsid w:val="00B86532"/>
    <w:rsid w:val="00B868FE"/>
    <w:rsid w:val="00B87BED"/>
    <w:rsid w:val="00B93CD0"/>
    <w:rsid w:val="00B94111"/>
    <w:rsid w:val="00B9419C"/>
    <w:rsid w:val="00B95DCF"/>
    <w:rsid w:val="00B97B85"/>
    <w:rsid w:val="00BA254B"/>
    <w:rsid w:val="00BA5939"/>
    <w:rsid w:val="00BA64F7"/>
    <w:rsid w:val="00BB0104"/>
    <w:rsid w:val="00BB5105"/>
    <w:rsid w:val="00BB64AD"/>
    <w:rsid w:val="00BC2089"/>
    <w:rsid w:val="00BC7963"/>
    <w:rsid w:val="00BD0C75"/>
    <w:rsid w:val="00BD7248"/>
    <w:rsid w:val="00BE77FE"/>
    <w:rsid w:val="00BF2C78"/>
    <w:rsid w:val="00BF45EC"/>
    <w:rsid w:val="00BF60EE"/>
    <w:rsid w:val="00C00912"/>
    <w:rsid w:val="00C05DB3"/>
    <w:rsid w:val="00C11195"/>
    <w:rsid w:val="00C1158A"/>
    <w:rsid w:val="00C2023A"/>
    <w:rsid w:val="00C212A1"/>
    <w:rsid w:val="00C23711"/>
    <w:rsid w:val="00C32341"/>
    <w:rsid w:val="00C33B38"/>
    <w:rsid w:val="00C33BC7"/>
    <w:rsid w:val="00C40148"/>
    <w:rsid w:val="00C40DC2"/>
    <w:rsid w:val="00C44741"/>
    <w:rsid w:val="00C470A8"/>
    <w:rsid w:val="00C473C2"/>
    <w:rsid w:val="00C562FF"/>
    <w:rsid w:val="00C57E1E"/>
    <w:rsid w:val="00C60561"/>
    <w:rsid w:val="00C63202"/>
    <w:rsid w:val="00C66C9A"/>
    <w:rsid w:val="00C70D45"/>
    <w:rsid w:val="00C81145"/>
    <w:rsid w:val="00C81387"/>
    <w:rsid w:val="00C83A68"/>
    <w:rsid w:val="00C84408"/>
    <w:rsid w:val="00C86050"/>
    <w:rsid w:val="00C87027"/>
    <w:rsid w:val="00C9178B"/>
    <w:rsid w:val="00C94799"/>
    <w:rsid w:val="00CA306C"/>
    <w:rsid w:val="00CA3DD9"/>
    <w:rsid w:val="00CA4FF4"/>
    <w:rsid w:val="00CB0E72"/>
    <w:rsid w:val="00CB1E80"/>
    <w:rsid w:val="00CB296F"/>
    <w:rsid w:val="00CB50B5"/>
    <w:rsid w:val="00CB6F7C"/>
    <w:rsid w:val="00CC10B0"/>
    <w:rsid w:val="00CC2E4D"/>
    <w:rsid w:val="00CC4618"/>
    <w:rsid w:val="00CC5B9D"/>
    <w:rsid w:val="00CC7548"/>
    <w:rsid w:val="00CC7A1D"/>
    <w:rsid w:val="00CD1637"/>
    <w:rsid w:val="00CD4097"/>
    <w:rsid w:val="00CE0A0E"/>
    <w:rsid w:val="00CE0E33"/>
    <w:rsid w:val="00CE4754"/>
    <w:rsid w:val="00CE7167"/>
    <w:rsid w:val="00CF112B"/>
    <w:rsid w:val="00D04B83"/>
    <w:rsid w:val="00D1155F"/>
    <w:rsid w:val="00D15D50"/>
    <w:rsid w:val="00D1785F"/>
    <w:rsid w:val="00D23FC4"/>
    <w:rsid w:val="00D265A7"/>
    <w:rsid w:val="00D27593"/>
    <w:rsid w:val="00D311DC"/>
    <w:rsid w:val="00D3672E"/>
    <w:rsid w:val="00D51B2A"/>
    <w:rsid w:val="00D540D5"/>
    <w:rsid w:val="00D55800"/>
    <w:rsid w:val="00D57A69"/>
    <w:rsid w:val="00D61CAE"/>
    <w:rsid w:val="00D70689"/>
    <w:rsid w:val="00D76BB4"/>
    <w:rsid w:val="00D80C1E"/>
    <w:rsid w:val="00D819BB"/>
    <w:rsid w:val="00D81C87"/>
    <w:rsid w:val="00D8481A"/>
    <w:rsid w:val="00D8604B"/>
    <w:rsid w:val="00D92BF3"/>
    <w:rsid w:val="00D96378"/>
    <w:rsid w:val="00D97517"/>
    <w:rsid w:val="00D9794B"/>
    <w:rsid w:val="00DA0ADE"/>
    <w:rsid w:val="00DA2122"/>
    <w:rsid w:val="00DA3B3D"/>
    <w:rsid w:val="00DA3D1E"/>
    <w:rsid w:val="00DC38BD"/>
    <w:rsid w:val="00DC40B4"/>
    <w:rsid w:val="00DE7D29"/>
    <w:rsid w:val="00DF4D19"/>
    <w:rsid w:val="00E025E3"/>
    <w:rsid w:val="00E05F17"/>
    <w:rsid w:val="00E1002C"/>
    <w:rsid w:val="00E1083E"/>
    <w:rsid w:val="00E21F7B"/>
    <w:rsid w:val="00E24837"/>
    <w:rsid w:val="00E316AD"/>
    <w:rsid w:val="00E328DA"/>
    <w:rsid w:val="00E32A24"/>
    <w:rsid w:val="00E3471F"/>
    <w:rsid w:val="00E353EC"/>
    <w:rsid w:val="00E37B65"/>
    <w:rsid w:val="00E445AF"/>
    <w:rsid w:val="00E62AC9"/>
    <w:rsid w:val="00E74CCB"/>
    <w:rsid w:val="00E7586F"/>
    <w:rsid w:val="00E84722"/>
    <w:rsid w:val="00E85888"/>
    <w:rsid w:val="00E91402"/>
    <w:rsid w:val="00E91C2A"/>
    <w:rsid w:val="00E938B1"/>
    <w:rsid w:val="00E94BD4"/>
    <w:rsid w:val="00E96299"/>
    <w:rsid w:val="00E96E06"/>
    <w:rsid w:val="00EA276E"/>
    <w:rsid w:val="00EA44C2"/>
    <w:rsid w:val="00EA6A28"/>
    <w:rsid w:val="00EB0126"/>
    <w:rsid w:val="00EB0C67"/>
    <w:rsid w:val="00EB38E0"/>
    <w:rsid w:val="00EB65A9"/>
    <w:rsid w:val="00EC0CD1"/>
    <w:rsid w:val="00EC258D"/>
    <w:rsid w:val="00EC3189"/>
    <w:rsid w:val="00EC72EB"/>
    <w:rsid w:val="00ED022A"/>
    <w:rsid w:val="00EE28E4"/>
    <w:rsid w:val="00EE3F9E"/>
    <w:rsid w:val="00EF18F9"/>
    <w:rsid w:val="00EF635A"/>
    <w:rsid w:val="00EF642F"/>
    <w:rsid w:val="00EF6F1F"/>
    <w:rsid w:val="00EF7337"/>
    <w:rsid w:val="00EF7F17"/>
    <w:rsid w:val="00F012DF"/>
    <w:rsid w:val="00F05025"/>
    <w:rsid w:val="00F1277A"/>
    <w:rsid w:val="00F16C77"/>
    <w:rsid w:val="00F23A83"/>
    <w:rsid w:val="00F243AE"/>
    <w:rsid w:val="00F24B6F"/>
    <w:rsid w:val="00F334F2"/>
    <w:rsid w:val="00F341D4"/>
    <w:rsid w:val="00F35944"/>
    <w:rsid w:val="00F417BF"/>
    <w:rsid w:val="00F42496"/>
    <w:rsid w:val="00F43635"/>
    <w:rsid w:val="00F526F2"/>
    <w:rsid w:val="00F53049"/>
    <w:rsid w:val="00F56016"/>
    <w:rsid w:val="00F6790D"/>
    <w:rsid w:val="00F71C79"/>
    <w:rsid w:val="00F83FCB"/>
    <w:rsid w:val="00F94430"/>
    <w:rsid w:val="00F95162"/>
    <w:rsid w:val="00F97AB8"/>
    <w:rsid w:val="00FA215B"/>
    <w:rsid w:val="00FA2AED"/>
    <w:rsid w:val="00FB03A7"/>
    <w:rsid w:val="00FB1934"/>
    <w:rsid w:val="00FB1B0C"/>
    <w:rsid w:val="00FB2718"/>
    <w:rsid w:val="00FB2F26"/>
    <w:rsid w:val="00FB45D0"/>
    <w:rsid w:val="00FC29AA"/>
    <w:rsid w:val="00FD54E4"/>
    <w:rsid w:val="00FD74E5"/>
    <w:rsid w:val="00FE4B98"/>
    <w:rsid w:val="00FE5014"/>
    <w:rsid w:val="00FF08C8"/>
    <w:rsid w:val="00FF0901"/>
    <w:rsid w:val="00FF0A63"/>
    <w:rsid w:val="00FF0AD3"/>
    <w:rsid w:val="00FF1D3C"/>
    <w:rsid w:val="00FF22C6"/>
    <w:rsid w:val="00FF7E0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60551D"/>
  <w15:docId w15:val="{C8860523-437B-40FE-A1D7-AF8620E41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5FCA"/>
    <w:rPr>
      <w:sz w:val="24"/>
      <w:szCs w:val="24"/>
      <w:lang w:val="fr-FR" w:eastAsia="fr-FR"/>
    </w:rPr>
  </w:style>
  <w:style w:type="paragraph" w:styleId="Titre1">
    <w:name w:val="heading 1"/>
    <w:basedOn w:val="Normal"/>
    <w:next w:val="Normal"/>
    <w:qFormat/>
    <w:rsid w:val="009053F9"/>
    <w:pPr>
      <w:keepNext/>
      <w:outlineLvl w:val="0"/>
    </w:pPr>
    <w:rPr>
      <w:caps/>
      <w:u w:val="single"/>
    </w:rPr>
  </w:style>
  <w:style w:type="paragraph" w:styleId="Titre2">
    <w:name w:val="heading 2"/>
    <w:basedOn w:val="Normal"/>
    <w:next w:val="Normal"/>
    <w:qFormat/>
    <w:rsid w:val="009053F9"/>
    <w:pPr>
      <w:keepNext/>
      <w:jc w:val="center"/>
      <w:outlineLvl w:val="1"/>
    </w:pPr>
  </w:style>
  <w:style w:type="paragraph" w:styleId="Titre6">
    <w:name w:val="heading 6"/>
    <w:basedOn w:val="Normal"/>
    <w:next w:val="Normal"/>
    <w:link w:val="Titre6Car"/>
    <w:uiPriority w:val="9"/>
    <w:unhideWhenUsed/>
    <w:qFormat/>
    <w:rsid w:val="007D1B76"/>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fr-BE"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IENTETE">
    <w:name w:val="AI_ENTETE"/>
    <w:rsid w:val="009053F9"/>
    <w:rPr>
      <w:rFonts w:ascii="Arial" w:hAnsi="Arial"/>
      <w:noProof w:val="0"/>
      <w:sz w:val="24"/>
      <w:lang w:val="fr-BE"/>
    </w:rPr>
  </w:style>
  <w:style w:type="character" w:customStyle="1" w:styleId="AINORMAL">
    <w:name w:val="AI_NORMAL"/>
    <w:rsid w:val="009053F9"/>
    <w:rPr>
      <w:rFonts w:ascii="SimSun" w:eastAsia="SimSun" w:hAnsi="SimSun" w:cs="Arial"/>
      <w:noProof w:val="0"/>
      <w:sz w:val="20"/>
      <w:lang w:val="fr-BE"/>
    </w:rPr>
  </w:style>
  <w:style w:type="paragraph" w:customStyle="1" w:styleId="AIPIED">
    <w:name w:val="AI_PIED"/>
    <w:basedOn w:val="Normal"/>
    <w:rsid w:val="009053F9"/>
    <w:pPr>
      <w:tabs>
        <w:tab w:val="left" w:pos="1440"/>
      </w:tabs>
    </w:pPr>
    <w:rPr>
      <w:rFonts w:ascii="Arial" w:hAnsi="Arial"/>
      <w:sz w:val="16"/>
      <w:lang w:val="fr-BE"/>
    </w:rPr>
  </w:style>
  <w:style w:type="character" w:customStyle="1" w:styleId="PEENTETE">
    <w:name w:val="PE_ENTETE"/>
    <w:rsid w:val="009053F9"/>
    <w:rPr>
      <w:rFonts w:ascii="Arial" w:hAnsi="Arial"/>
      <w:noProof w:val="0"/>
      <w:sz w:val="24"/>
      <w:lang w:val="fr-BE"/>
    </w:rPr>
  </w:style>
  <w:style w:type="paragraph" w:customStyle="1" w:styleId="PENORMAL">
    <w:name w:val="PE_NORMAL"/>
    <w:basedOn w:val="Normal"/>
    <w:rsid w:val="009053F9"/>
    <w:pPr>
      <w:tabs>
        <w:tab w:val="left" w:pos="1440"/>
      </w:tabs>
    </w:pPr>
    <w:rPr>
      <w:rFonts w:ascii="Arial" w:hAnsi="Arial"/>
      <w:sz w:val="20"/>
      <w:lang w:val="fr-BE"/>
    </w:rPr>
  </w:style>
  <w:style w:type="paragraph" w:customStyle="1" w:styleId="PEPIED">
    <w:name w:val="PE_PIED"/>
    <w:basedOn w:val="Normal"/>
    <w:rsid w:val="009053F9"/>
    <w:pPr>
      <w:tabs>
        <w:tab w:val="left" w:pos="1440"/>
      </w:tabs>
    </w:pPr>
    <w:rPr>
      <w:rFonts w:ascii="Arial" w:hAnsi="Arial"/>
      <w:sz w:val="16"/>
      <w:lang w:val="fr-BE"/>
    </w:rPr>
  </w:style>
  <w:style w:type="paragraph" w:styleId="Titre">
    <w:name w:val="Title"/>
    <w:basedOn w:val="Normal"/>
    <w:qFormat/>
    <w:rsid w:val="009053F9"/>
    <w:pPr>
      <w:jc w:val="center"/>
    </w:pPr>
    <w:rPr>
      <w:b/>
      <w:bCs/>
      <w:sz w:val="72"/>
      <w:u w:val="single"/>
      <w:lang w:val="fr-BE"/>
    </w:rPr>
  </w:style>
  <w:style w:type="paragraph" w:styleId="En-tte">
    <w:name w:val="header"/>
    <w:basedOn w:val="Normal"/>
    <w:rsid w:val="009053F9"/>
    <w:pPr>
      <w:tabs>
        <w:tab w:val="center" w:pos="4536"/>
        <w:tab w:val="right" w:pos="9072"/>
      </w:tabs>
    </w:pPr>
  </w:style>
  <w:style w:type="paragraph" w:styleId="Pieddepage">
    <w:name w:val="footer"/>
    <w:basedOn w:val="Normal"/>
    <w:link w:val="PieddepageCar"/>
    <w:uiPriority w:val="99"/>
    <w:rsid w:val="009053F9"/>
    <w:pPr>
      <w:tabs>
        <w:tab w:val="center" w:pos="4536"/>
        <w:tab w:val="right" w:pos="9072"/>
      </w:tabs>
    </w:pPr>
  </w:style>
  <w:style w:type="paragraph" w:styleId="Retraitcorpsdetexte">
    <w:name w:val="Body Text Indent"/>
    <w:basedOn w:val="Normal"/>
    <w:link w:val="RetraitcorpsdetexteCar"/>
    <w:rsid w:val="009053F9"/>
    <w:pPr>
      <w:ind w:firstLine="1134"/>
      <w:jc w:val="both"/>
    </w:pPr>
  </w:style>
  <w:style w:type="paragraph" w:styleId="Corpsdetexte">
    <w:name w:val="Body Text"/>
    <w:basedOn w:val="Normal"/>
    <w:rsid w:val="009053F9"/>
    <w:pPr>
      <w:spacing w:after="120"/>
    </w:pPr>
  </w:style>
  <w:style w:type="paragraph" w:customStyle="1" w:styleId="Normale">
    <w:name w:val="Normal(e)"/>
    <w:basedOn w:val="Normal"/>
    <w:uiPriority w:val="99"/>
    <w:rsid w:val="007368B0"/>
    <w:pPr>
      <w:widowControl w:val="0"/>
    </w:pPr>
    <w:rPr>
      <w:rFonts w:ascii="Helvetica" w:hAnsi="Helvetica"/>
      <w:color w:val="000000"/>
      <w:szCs w:val="20"/>
    </w:rPr>
  </w:style>
  <w:style w:type="character" w:customStyle="1" w:styleId="Normale1">
    <w:name w:val="Normal(e)1"/>
    <w:rsid w:val="007368B0"/>
    <w:rPr>
      <w:rFonts w:ascii="Helvetica" w:hAnsi="Helvetica"/>
      <w:color w:val="000000"/>
      <w:spacing w:val="0"/>
      <w:w w:val="100"/>
      <w:position w:val="0"/>
      <w:sz w:val="24"/>
      <w:u w:val="none"/>
      <w:vertAlign w:val="baseline"/>
    </w:rPr>
  </w:style>
  <w:style w:type="paragraph" w:customStyle="1" w:styleId="paragraphe">
    <w:name w:val="paragraphe"/>
    <w:basedOn w:val="Normal"/>
    <w:rsid w:val="00706975"/>
    <w:pPr>
      <w:spacing w:after="284"/>
      <w:ind w:firstLine="709"/>
      <w:jc w:val="both"/>
    </w:pPr>
    <w:rPr>
      <w:sz w:val="20"/>
      <w:szCs w:val="20"/>
      <w:lang w:eastAsia="fr-BE"/>
    </w:rPr>
  </w:style>
  <w:style w:type="character" w:styleId="Lienhypertexte">
    <w:name w:val="Hyperlink"/>
    <w:uiPriority w:val="99"/>
    <w:unhideWhenUsed/>
    <w:rsid w:val="00706975"/>
    <w:rPr>
      <w:color w:val="0000FF"/>
      <w:u w:val="single"/>
    </w:rPr>
  </w:style>
  <w:style w:type="paragraph" w:styleId="Paragraphedeliste">
    <w:name w:val="List Paragraph"/>
    <w:basedOn w:val="Normal"/>
    <w:uiPriority w:val="34"/>
    <w:qFormat/>
    <w:rsid w:val="000F0E8B"/>
    <w:pPr>
      <w:ind w:left="720"/>
      <w:contextualSpacing/>
    </w:pPr>
    <w:rPr>
      <w:szCs w:val="20"/>
      <w:lang w:eastAsia="fr-BE"/>
    </w:rPr>
  </w:style>
  <w:style w:type="table" w:styleId="Grilledutableau">
    <w:name w:val="Table Grid"/>
    <w:basedOn w:val="TableauNormal"/>
    <w:rsid w:val="00380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8C4F62"/>
    <w:rPr>
      <w:sz w:val="24"/>
      <w:szCs w:val="24"/>
      <w:lang w:val="fr-FR" w:eastAsia="fr-FR"/>
    </w:rPr>
  </w:style>
  <w:style w:type="character" w:customStyle="1" w:styleId="RetraitcorpsdetexteCar">
    <w:name w:val="Retrait corps de texte Car"/>
    <w:basedOn w:val="Policepardfaut"/>
    <w:link w:val="Retraitcorpsdetexte"/>
    <w:rsid w:val="00AE4AD8"/>
    <w:rPr>
      <w:sz w:val="24"/>
      <w:szCs w:val="24"/>
      <w:lang w:val="fr-FR" w:eastAsia="fr-FR"/>
    </w:rPr>
  </w:style>
  <w:style w:type="paragraph" w:styleId="Textedebulles">
    <w:name w:val="Balloon Text"/>
    <w:basedOn w:val="Normal"/>
    <w:link w:val="TextedebullesCar"/>
    <w:rsid w:val="002F564D"/>
    <w:rPr>
      <w:rFonts w:ascii="Tahoma" w:hAnsi="Tahoma" w:cs="Tahoma"/>
      <w:sz w:val="16"/>
      <w:szCs w:val="16"/>
    </w:rPr>
  </w:style>
  <w:style w:type="character" w:customStyle="1" w:styleId="TextedebullesCar">
    <w:name w:val="Texte de bulles Car"/>
    <w:basedOn w:val="Policepardfaut"/>
    <w:link w:val="Textedebulles"/>
    <w:rsid w:val="002F564D"/>
    <w:rPr>
      <w:rFonts w:ascii="Tahoma" w:hAnsi="Tahoma" w:cs="Tahoma"/>
      <w:sz w:val="16"/>
      <w:szCs w:val="16"/>
      <w:lang w:val="fr-FR" w:eastAsia="fr-FR"/>
    </w:rPr>
  </w:style>
  <w:style w:type="character" w:customStyle="1" w:styleId="Titre6Car">
    <w:name w:val="Titre 6 Car"/>
    <w:basedOn w:val="Policepardfaut"/>
    <w:link w:val="Titre6"/>
    <w:uiPriority w:val="9"/>
    <w:rsid w:val="007D1B76"/>
    <w:rPr>
      <w:rFonts w:asciiTheme="majorHAnsi" w:eastAsiaTheme="majorEastAsia" w:hAnsiTheme="majorHAnsi" w:cstheme="majorBidi"/>
      <w:i/>
      <w:iCs/>
      <w:color w:val="243F60" w:themeColor="accent1" w:themeShade="7F"/>
      <w:sz w:val="22"/>
      <w:szCs w:val="22"/>
    </w:rPr>
  </w:style>
  <w:style w:type="paragraph" w:styleId="Notedebasdepage">
    <w:name w:val="footnote text"/>
    <w:basedOn w:val="Normal"/>
    <w:link w:val="NotedebasdepageCar"/>
    <w:uiPriority w:val="99"/>
    <w:unhideWhenUsed/>
    <w:rsid w:val="007D1B76"/>
    <w:rPr>
      <w:rFonts w:asciiTheme="minorHAnsi" w:eastAsiaTheme="minorEastAsia" w:hAnsiTheme="minorHAnsi" w:cstheme="minorBidi"/>
      <w:sz w:val="20"/>
      <w:szCs w:val="20"/>
      <w:lang w:val="fr-BE" w:eastAsia="fr-BE"/>
    </w:rPr>
  </w:style>
  <w:style w:type="character" w:customStyle="1" w:styleId="NotedebasdepageCar">
    <w:name w:val="Note de bas de page Car"/>
    <w:basedOn w:val="Policepardfaut"/>
    <w:link w:val="Notedebasdepage"/>
    <w:uiPriority w:val="99"/>
    <w:rsid w:val="007D1B76"/>
    <w:rPr>
      <w:rFonts w:asciiTheme="minorHAnsi" w:eastAsiaTheme="minorEastAsia" w:hAnsiTheme="minorHAnsi" w:cstheme="minorBidi"/>
    </w:rPr>
  </w:style>
  <w:style w:type="character" w:styleId="Appelnotedebasdep">
    <w:name w:val="footnote reference"/>
    <w:basedOn w:val="Policepardfaut"/>
    <w:uiPriority w:val="99"/>
    <w:unhideWhenUsed/>
    <w:rsid w:val="007D1B76"/>
    <w:rPr>
      <w:vertAlign w:val="superscript"/>
    </w:rPr>
  </w:style>
  <w:style w:type="paragraph" w:styleId="Notedefin">
    <w:name w:val="endnote text"/>
    <w:basedOn w:val="Normal"/>
    <w:link w:val="NotedefinCar"/>
    <w:rsid w:val="00B40AD0"/>
    <w:rPr>
      <w:sz w:val="20"/>
      <w:szCs w:val="20"/>
    </w:rPr>
  </w:style>
  <w:style w:type="character" w:customStyle="1" w:styleId="NotedefinCar">
    <w:name w:val="Note de fin Car"/>
    <w:basedOn w:val="Policepardfaut"/>
    <w:link w:val="Notedefin"/>
    <w:rsid w:val="00B40AD0"/>
    <w:rPr>
      <w:lang w:val="fr-FR" w:eastAsia="fr-FR"/>
    </w:rPr>
  </w:style>
  <w:style w:type="character" w:styleId="Appeldenotedefin">
    <w:name w:val="endnote reference"/>
    <w:basedOn w:val="Policepardfaut"/>
    <w:rsid w:val="00B40A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399842">
      <w:bodyDiv w:val="1"/>
      <w:marLeft w:val="0"/>
      <w:marRight w:val="0"/>
      <w:marTop w:val="0"/>
      <w:marBottom w:val="0"/>
      <w:divBdr>
        <w:top w:val="none" w:sz="0" w:space="0" w:color="auto"/>
        <w:left w:val="none" w:sz="0" w:space="0" w:color="auto"/>
        <w:bottom w:val="none" w:sz="0" w:space="0" w:color="auto"/>
        <w:right w:val="none" w:sz="0" w:space="0" w:color="auto"/>
      </w:divBdr>
    </w:div>
    <w:div w:id="353773541">
      <w:bodyDiv w:val="1"/>
      <w:marLeft w:val="0"/>
      <w:marRight w:val="0"/>
      <w:marTop w:val="0"/>
      <w:marBottom w:val="0"/>
      <w:divBdr>
        <w:top w:val="none" w:sz="0" w:space="0" w:color="auto"/>
        <w:left w:val="none" w:sz="0" w:space="0" w:color="auto"/>
        <w:bottom w:val="none" w:sz="0" w:space="0" w:color="auto"/>
        <w:right w:val="none" w:sz="0" w:space="0" w:color="auto"/>
      </w:divBdr>
    </w:div>
    <w:div w:id="532840156">
      <w:bodyDiv w:val="1"/>
      <w:marLeft w:val="0"/>
      <w:marRight w:val="0"/>
      <w:marTop w:val="0"/>
      <w:marBottom w:val="0"/>
      <w:divBdr>
        <w:top w:val="none" w:sz="0" w:space="0" w:color="auto"/>
        <w:left w:val="none" w:sz="0" w:space="0" w:color="auto"/>
        <w:bottom w:val="none" w:sz="0" w:space="0" w:color="auto"/>
        <w:right w:val="none" w:sz="0" w:space="0" w:color="auto"/>
      </w:divBdr>
    </w:div>
    <w:div w:id="716128674">
      <w:bodyDiv w:val="1"/>
      <w:marLeft w:val="0"/>
      <w:marRight w:val="0"/>
      <w:marTop w:val="0"/>
      <w:marBottom w:val="0"/>
      <w:divBdr>
        <w:top w:val="none" w:sz="0" w:space="0" w:color="auto"/>
        <w:left w:val="none" w:sz="0" w:space="0" w:color="auto"/>
        <w:bottom w:val="none" w:sz="0" w:space="0" w:color="auto"/>
        <w:right w:val="none" w:sz="0" w:space="0" w:color="auto"/>
      </w:divBdr>
    </w:div>
    <w:div w:id="745759914">
      <w:bodyDiv w:val="1"/>
      <w:marLeft w:val="0"/>
      <w:marRight w:val="0"/>
      <w:marTop w:val="0"/>
      <w:marBottom w:val="0"/>
      <w:divBdr>
        <w:top w:val="none" w:sz="0" w:space="0" w:color="auto"/>
        <w:left w:val="none" w:sz="0" w:space="0" w:color="auto"/>
        <w:bottom w:val="none" w:sz="0" w:space="0" w:color="auto"/>
        <w:right w:val="none" w:sz="0" w:space="0" w:color="auto"/>
      </w:divBdr>
    </w:div>
    <w:div w:id="1065300582">
      <w:bodyDiv w:val="1"/>
      <w:marLeft w:val="0"/>
      <w:marRight w:val="0"/>
      <w:marTop w:val="0"/>
      <w:marBottom w:val="0"/>
      <w:divBdr>
        <w:top w:val="none" w:sz="0" w:space="0" w:color="auto"/>
        <w:left w:val="none" w:sz="0" w:space="0" w:color="auto"/>
        <w:bottom w:val="none" w:sz="0" w:space="0" w:color="auto"/>
        <w:right w:val="none" w:sz="0" w:space="0" w:color="auto"/>
      </w:divBdr>
    </w:div>
    <w:div w:id="1418746174">
      <w:bodyDiv w:val="1"/>
      <w:marLeft w:val="0"/>
      <w:marRight w:val="0"/>
      <w:marTop w:val="0"/>
      <w:marBottom w:val="0"/>
      <w:divBdr>
        <w:top w:val="none" w:sz="0" w:space="0" w:color="auto"/>
        <w:left w:val="none" w:sz="0" w:space="0" w:color="auto"/>
        <w:bottom w:val="none" w:sz="0" w:space="0" w:color="auto"/>
        <w:right w:val="none" w:sz="0" w:space="0" w:color="auto"/>
      </w:divBdr>
    </w:div>
    <w:div w:id="1484859129">
      <w:bodyDiv w:val="1"/>
      <w:marLeft w:val="0"/>
      <w:marRight w:val="0"/>
      <w:marTop w:val="0"/>
      <w:marBottom w:val="0"/>
      <w:divBdr>
        <w:top w:val="none" w:sz="0" w:space="0" w:color="auto"/>
        <w:left w:val="none" w:sz="0" w:space="0" w:color="auto"/>
        <w:bottom w:val="none" w:sz="0" w:space="0" w:color="auto"/>
        <w:right w:val="none" w:sz="0" w:space="0" w:color="auto"/>
      </w:divBdr>
    </w:div>
    <w:div w:id="1488859549">
      <w:bodyDiv w:val="1"/>
      <w:marLeft w:val="0"/>
      <w:marRight w:val="0"/>
      <w:marTop w:val="0"/>
      <w:marBottom w:val="0"/>
      <w:divBdr>
        <w:top w:val="none" w:sz="0" w:space="0" w:color="auto"/>
        <w:left w:val="none" w:sz="0" w:space="0" w:color="auto"/>
        <w:bottom w:val="none" w:sz="0" w:space="0" w:color="auto"/>
        <w:right w:val="none" w:sz="0" w:space="0" w:color="auto"/>
      </w:divBdr>
    </w:div>
    <w:div w:id="1501844753">
      <w:bodyDiv w:val="1"/>
      <w:marLeft w:val="0"/>
      <w:marRight w:val="0"/>
      <w:marTop w:val="0"/>
      <w:marBottom w:val="0"/>
      <w:divBdr>
        <w:top w:val="none" w:sz="0" w:space="0" w:color="auto"/>
        <w:left w:val="none" w:sz="0" w:space="0" w:color="auto"/>
        <w:bottom w:val="none" w:sz="0" w:space="0" w:color="auto"/>
        <w:right w:val="none" w:sz="0" w:space="0" w:color="auto"/>
      </w:divBdr>
    </w:div>
    <w:div w:id="1501850202">
      <w:bodyDiv w:val="1"/>
      <w:marLeft w:val="0"/>
      <w:marRight w:val="0"/>
      <w:marTop w:val="0"/>
      <w:marBottom w:val="0"/>
      <w:divBdr>
        <w:top w:val="none" w:sz="0" w:space="0" w:color="auto"/>
        <w:left w:val="none" w:sz="0" w:space="0" w:color="auto"/>
        <w:bottom w:val="none" w:sz="0" w:space="0" w:color="auto"/>
        <w:right w:val="none" w:sz="0" w:space="0" w:color="auto"/>
      </w:divBdr>
    </w:div>
    <w:div w:id="1737774483">
      <w:bodyDiv w:val="1"/>
      <w:marLeft w:val="0"/>
      <w:marRight w:val="0"/>
      <w:marTop w:val="0"/>
      <w:marBottom w:val="0"/>
      <w:divBdr>
        <w:top w:val="none" w:sz="0" w:space="0" w:color="auto"/>
        <w:left w:val="none" w:sz="0" w:space="0" w:color="auto"/>
        <w:bottom w:val="none" w:sz="0" w:space="0" w:color="auto"/>
        <w:right w:val="none" w:sz="0" w:space="0" w:color="auto"/>
      </w:divBdr>
    </w:div>
    <w:div w:id="1821575502">
      <w:bodyDiv w:val="1"/>
      <w:marLeft w:val="0"/>
      <w:marRight w:val="0"/>
      <w:marTop w:val="0"/>
      <w:marBottom w:val="0"/>
      <w:divBdr>
        <w:top w:val="none" w:sz="0" w:space="0" w:color="auto"/>
        <w:left w:val="none" w:sz="0" w:space="0" w:color="auto"/>
        <w:bottom w:val="none" w:sz="0" w:space="0" w:color="auto"/>
        <w:right w:val="none" w:sz="0" w:space="0" w:color="auto"/>
      </w:divBdr>
    </w:div>
    <w:div w:id="1821654046">
      <w:bodyDiv w:val="1"/>
      <w:marLeft w:val="0"/>
      <w:marRight w:val="0"/>
      <w:marTop w:val="0"/>
      <w:marBottom w:val="0"/>
      <w:divBdr>
        <w:top w:val="none" w:sz="0" w:space="0" w:color="auto"/>
        <w:left w:val="none" w:sz="0" w:space="0" w:color="auto"/>
        <w:bottom w:val="none" w:sz="0" w:space="0" w:color="auto"/>
        <w:right w:val="none" w:sz="0" w:space="0" w:color="auto"/>
      </w:divBdr>
    </w:div>
    <w:div w:id="1827503546">
      <w:bodyDiv w:val="1"/>
      <w:marLeft w:val="0"/>
      <w:marRight w:val="0"/>
      <w:marTop w:val="0"/>
      <w:marBottom w:val="0"/>
      <w:divBdr>
        <w:top w:val="none" w:sz="0" w:space="0" w:color="auto"/>
        <w:left w:val="none" w:sz="0" w:space="0" w:color="auto"/>
        <w:bottom w:val="none" w:sz="0" w:space="0" w:color="auto"/>
        <w:right w:val="none" w:sz="0" w:space="0" w:color="auto"/>
      </w:divBdr>
    </w:div>
    <w:div w:id="192113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7B36717CB87D45A88E894CBBB9D908" ma:contentTypeVersion="0" ma:contentTypeDescription="Crée un document." ma:contentTypeScope="" ma:versionID="59bb0577dc016e811aebd1e84b03e56c">
  <xsd:schema xmlns:xsd="http://www.w3.org/2001/XMLSchema" xmlns:xs="http://www.w3.org/2001/XMLSchema" xmlns:p="http://schemas.microsoft.com/office/2006/metadata/properties" targetNamespace="http://schemas.microsoft.com/office/2006/metadata/properties" ma:root="true" ma:fieldsID="28fe53cdce2b6123475ce4fd6c5c98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9F0D4D-86A9-4E4A-8443-11C83BF6C5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5DD0CF-4C6D-4B56-86B4-9A6F73E9E617}">
  <ds:schemaRefs>
    <ds:schemaRef ds:uri="http://schemas.microsoft.com/sharepoint/v3/contenttype/forms"/>
  </ds:schemaRefs>
</ds:datastoreItem>
</file>

<file path=customXml/itemProps3.xml><?xml version="1.0" encoding="utf-8"?>
<ds:datastoreItem xmlns:ds="http://schemas.openxmlformats.org/officeDocument/2006/customXml" ds:itemID="{530B9F57-7A0E-4118-A574-8C2ADDBA8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E3120C6-EE0C-4520-B91F-F61E02C7B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1748</Words>
  <Characters>9620</Characters>
  <Application>Microsoft Office Word</Application>
  <DocSecurity>4</DocSecurity>
  <Lines>80</Lines>
  <Paragraphs>22</Paragraphs>
  <ScaleCrop>false</ScaleCrop>
  <HeadingPairs>
    <vt:vector size="2" baseType="variant">
      <vt:variant>
        <vt:lpstr>Titre</vt:lpstr>
      </vt:variant>
      <vt:variant>
        <vt:i4>1</vt:i4>
      </vt:variant>
    </vt:vector>
  </HeadingPairs>
  <TitlesOfParts>
    <vt:vector size="1" baseType="lpstr">
      <vt:lpstr>TEST IMPRIMANTE</vt:lpstr>
    </vt:vector>
  </TitlesOfParts>
  <Company/>
  <LinksUpToDate>false</LinksUpToDate>
  <CharactersWithSpaces>11346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IMPRIMANTE</dc:title>
  <dc:subject/>
  <dc:creator>psl</dc:creator>
  <cp:keywords/>
  <dc:description/>
  <cp:lastModifiedBy>Sarah Berti</cp:lastModifiedBy>
  <cp:revision>2</cp:revision>
  <cp:lastPrinted>2025-02-10T13:21:00Z</cp:lastPrinted>
  <dcterms:created xsi:type="dcterms:W3CDTF">2026-03-03T11:39:00Z</dcterms:created>
  <dcterms:modified xsi:type="dcterms:W3CDTF">2026-03-03T11:39:00Z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0x010100FC7B36717CB87D45A88E894CBBB9D908</vt:lpwstr>
  </property>
</Properties>
</file>