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BE17B" w14:textId="6502581A" w:rsidR="00100536" w:rsidRPr="000B04E7" w:rsidRDefault="00352BEB" w:rsidP="003357D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b/>
          <w:color w:val="000000"/>
          <w:szCs w:val="20"/>
        </w:rPr>
      </w:pPr>
      <w:r w:rsidRPr="000B04E7">
        <w:rPr>
          <w:rFonts w:ascii="Verdana" w:hAnsi="Verdana"/>
          <w:b/>
          <w:color w:val="000000"/>
          <w:szCs w:val="20"/>
        </w:rPr>
        <w:t>Règlement communal</w:t>
      </w:r>
      <w:r w:rsidR="00100536" w:rsidRPr="000B04E7">
        <w:rPr>
          <w:rFonts w:ascii="Verdana" w:hAnsi="Verdana"/>
          <w:b/>
          <w:color w:val="000000"/>
          <w:szCs w:val="20"/>
        </w:rPr>
        <w:t xml:space="preserve"> concernant la collecte des déchets provenant de l'activité usuelle des ménages et des déchets assimilés </w:t>
      </w:r>
    </w:p>
    <w:p w14:paraId="2A261988" w14:textId="77777777" w:rsidR="00100536" w:rsidRPr="00F62DC6" w:rsidRDefault="00100536" w:rsidP="00100536">
      <w:pPr>
        <w:rPr>
          <w:rFonts w:ascii="Verdana" w:hAnsi="Verdana"/>
          <w:color w:val="000000"/>
          <w:szCs w:val="20"/>
        </w:rPr>
      </w:pPr>
    </w:p>
    <w:p w14:paraId="12AE34D3" w14:textId="349EB848" w:rsidR="00100536" w:rsidRPr="003357D0" w:rsidRDefault="003F0582" w:rsidP="00100536">
      <w:pPr>
        <w:outlineLvl w:val="0"/>
        <w:rPr>
          <w:rFonts w:ascii="Verdana" w:hAnsi="Verdana"/>
          <w:b/>
          <w:color w:val="000000"/>
          <w:szCs w:val="20"/>
          <w:u w:val="single"/>
        </w:rPr>
      </w:pPr>
      <w:r w:rsidRPr="003357D0">
        <w:rPr>
          <w:rFonts w:ascii="Verdana" w:hAnsi="Verdana"/>
          <w:b/>
          <w:color w:val="000000"/>
          <w:szCs w:val="20"/>
          <w:u w:val="single"/>
        </w:rPr>
        <w:t>Chapitre 1</w:t>
      </w:r>
      <w:r w:rsidRPr="003357D0">
        <w:rPr>
          <w:rFonts w:ascii="Verdana" w:hAnsi="Verdana"/>
          <w:b/>
          <w:color w:val="000000"/>
          <w:szCs w:val="20"/>
          <w:u w:val="single"/>
          <w:vertAlign w:val="superscript"/>
        </w:rPr>
        <w:t>er</w:t>
      </w:r>
      <w:r w:rsidRPr="003357D0">
        <w:rPr>
          <w:rFonts w:ascii="Verdana" w:hAnsi="Verdana"/>
          <w:b/>
          <w:color w:val="000000"/>
          <w:szCs w:val="20"/>
          <w:u w:val="single"/>
        </w:rPr>
        <w:t xml:space="preserve"> </w:t>
      </w:r>
      <w:r w:rsidR="00100536" w:rsidRPr="003357D0">
        <w:rPr>
          <w:rFonts w:ascii="Verdana" w:hAnsi="Verdana"/>
          <w:b/>
          <w:color w:val="000000"/>
          <w:szCs w:val="20"/>
          <w:u w:val="single"/>
        </w:rPr>
        <w:t xml:space="preserve">- </w:t>
      </w:r>
      <w:r w:rsidRPr="003357D0">
        <w:rPr>
          <w:rFonts w:ascii="Verdana" w:hAnsi="Verdana"/>
          <w:b/>
          <w:color w:val="000000"/>
          <w:szCs w:val="20"/>
          <w:u w:val="single"/>
        </w:rPr>
        <w:t>Définitions</w:t>
      </w:r>
    </w:p>
    <w:p w14:paraId="402D41E4" w14:textId="77777777" w:rsidR="00100536" w:rsidRPr="00F62DC6" w:rsidRDefault="00100536" w:rsidP="00100536">
      <w:pPr>
        <w:rPr>
          <w:rFonts w:ascii="Verdana" w:hAnsi="Verdana"/>
          <w:color w:val="000000"/>
          <w:szCs w:val="20"/>
        </w:rPr>
      </w:pPr>
    </w:p>
    <w:p w14:paraId="2345AD5C" w14:textId="077C57E3" w:rsidR="00100536" w:rsidRPr="00F62DC6" w:rsidRDefault="00100536" w:rsidP="00100536">
      <w:pPr>
        <w:outlineLvl w:val="0"/>
        <w:rPr>
          <w:rFonts w:ascii="Verdana" w:hAnsi="Verdana"/>
          <w:color w:val="000000"/>
          <w:szCs w:val="20"/>
        </w:rPr>
      </w:pPr>
      <w:r w:rsidRPr="00F62DC6">
        <w:rPr>
          <w:rFonts w:ascii="Verdana" w:hAnsi="Verdana"/>
          <w:b/>
          <w:color w:val="000000"/>
          <w:szCs w:val="20"/>
        </w:rPr>
        <w:t>Article 1</w:t>
      </w:r>
      <w:r w:rsidRPr="00F62DC6">
        <w:rPr>
          <w:rFonts w:ascii="Verdana" w:hAnsi="Verdana"/>
          <w:b/>
          <w:color w:val="000000"/>
          <w:szCs w:val="20"/>
          <w:vertAlign w:val="superscript"/>
        </w:rPr>
        <w:t>er</w:t>
      </w:r>
      <w:r w:rsidRPr="00F62DC6">
        <w:rPr>
          <w:rFonts w:ascii="Verdana" w:hAnsi="Verdana"/>
          <w:color w:val="000000"/>
          <w:szCs w:val="20"/>
        </w:rPr>
        <w:t xml:space="preserve"> </w:t>
      </w:r>
    </w:p>
    <w:p w14:paraId="43185A9E" w14:textId="77777777" w:rsidR="00100536" w:rsidRPr="00F62DC6" w:rsidRDefault="00100536" w:rsidP="00100536">
      <w:pPr>
        <w:rPr>
          <w:rFonts w:ascii="Verdana" w:hAnsi="Verdana"/>
          <w:color w:val="000000"/>
          <w:szCs w:val="20"/>
        </w:rPr>
      </w:pPr>
    </w:p>
    <w:p w14:paraId="18594215" w14:textId="77777777" w:rsidR="00100536" w:rsidRPr="00F62DC6" w:rsidRDefault="00100536" w:rsidP="00100536">
      <w:pPr>
        <w:rPr>
          <w:rFonts w:ascii="Verdana" w:hAnsi="Verdana"/>
          <w:color w:val="000000"/>
          <w:szCs w:val="20"/>
        </w:rPr>
      </w:pPr>
      <w:r w:rsidRPr="00F62DC6">
        <w:rPr>
          <w:rFonts w:ascii="Verdana" w:hAnsi="Verdana"/>
          <w:color w:val="000000"/>
          <w:szCs w:val="20"/>
        </w:rPr>
        <w:t>Au sen</w:t>
      </w:r>
      <w:r w:rsidR="00352BEB" w:rsidRPr="00F62DC6">
        <w:rPr>
          <w:rFonts w:ascii="Verdana" w:hAnsi="Verdana"/>
          <w:color w:val="000000"/>
          <w:szCs w:val="20"/>
        </w:rPr>
        <w:t>s du présent règlement</w:t>
      </w:r>
      <w:r w:rsidRPr="00F62DC6">
        <w:rPr>
          <w:rFonts w:ascii="Verdana" w:hAnsi="Verdana"/>
          <w:color w:val="000000"/>
          <w:szCs w:val="20"/>
        </w:rPr>
        <w:t>, on entend par :</w:t>
      </w:r>
    </w:p>
    <w:p w14:paraId="3348DB93" w14:textId="77777777" w:rsidR="00100536" w:rsidRPr="00F62DC6" w:rsidRDefault="00100536" w:rsidP="00100536">
      <w:pPr>
        <w:rPr>
          <w:rFonts w:ascii="Verdana" w:hAnsi="Verdana"/>
          <w:color w:val="000000"/>
          <w:szCs w:val="20"/>
        </w:rPr>
      </w:pPr>
    </w:p>
    <w:p w14:paraId="0D1C55DF" w14:textId="57007D85" w:rsidR="00100536" w:rsidRPr="00F62DC6" w:rsidRDefault="00100536" w:rsidP="00100536">
      <w:pPr>
        <w:rPr>
          <w:rFonts w:ascii="Verdana" w:hAnsi="Verdana"/>
          <w:color w:val="000000"/>
          <w:szCs w:val="20"/>
        </w:rPr>
      </w:pPr>
      <w:r w:rsidRPr="00F62DC6">
        <w:rPr>
          <w:rFonts w:ascii="Verdana" w:hAnsi="Verdana"/>
          <w:color w:val="000000"/>
          <w:szCs w:val="20"/>
        </w:rPr>
        <w:t xml:space="preserve">1° </w:t>
      </w:r>
      <w:r w:rsidRPr="00F62DC6">
        <w:rPr>
          <w:rStyle w:val="lev"/>
          <w:rFonts w:ascii="Verdana" w:hAnsi="Verdana"/>
          <w:b w:val="0"/>
          <w:color w:val="000000"/>
          <w:szCs w:val="20"/>
        </w:rPr>
        <w:t>décret</w:t>
      </w:r>
      <w:r w:rsidRPr="00F62DC6">
        <w:rPr>
          <w:rStyle w:val="lev"/>
          <w:rFonts w:ascii="Verdana" w:hAnsi="Verdana"/>
          <w:color w:val="000000"/>
          <w:szCs w:val="20"/>
        </w:rPr>
        <w:t xml:space="preserve"> </w:t>
      </w:r>
      <w:r w:rsidRPr="00F62DC6">
        <w:rPr>
          <w:rFonts w:ascii="Verdana" w:hAnsi="Verdana"/>
          <w:color w:val="000000"/>
          <w:szCs w:val="20"/>
        </w:rPr>
        <w:t>: le décret du</w:t>
      </w:r>
      <w:r w:rsidR="00881E31" w:rsidRPr="00F62DC6">
        <w:rPr>
          <w:rFonts w:ascii="Verdana" w:hAnsi="Verdana"/>
          <w:color w:val="000000"/>
          <w:szCs w:val="20"/>
        </w:rPr>
        <w:t xml:space="preserve"> 9 mars 2023 relatif aux déchets, à la circularité des matières et à la propreté publique</w:t>
      </w:r>
      <w:r w:rsidR="00F62DC6" w:rsidRPr="00F62DC6">
        <w:rPr>
          <w:rFonts w:ascii="Verdana" w:hAnsi="Verdana"/>
          <w:color w:val="000000"/>
          <w:szCs w:val="20"/>
        </w:rPr>
        <w:t xml:space="preserve"> </w:t>
      </w:r>
      <w:r w:rsidRPr="00F62DC6">
        <w:rPr>
          <w:rFonts w:ascii="Verdana" w:hAnsi="Verdana"/>
          <w:color w:val="000000"/>
          <w:szCs w:val="20"/>
        </w:rPr>
        <w:t>;</w:t>
      </w:r>
    </w:p>
    <w:p w14:paraId="1316F9B9" w14:textId="77777777" w:rsidR="00100536" w:rsidRPr="00F62DC6" w:rsidRDefault="00100536" w:rsidP="00100536">
      <w:pPr>
        <w:rPr>
          <w:rFonts w:ascii="Verdana" w:hAnsi="Verdana"/>
          <w:color w:val="000000"/>
          <w:szCs w:val="20"/>
        </w:rPr>
      </w:pPr>
    </w:p>
    <w:p w14:paraId="7376DA0A" w14:textId="77777777" w:rsidR="00100536" w:rsidRPr="00F62DC6" w:rsidRDefault="00100536" w:rsidP="00100536">
      <w:pPr>
        <w:rPr>
          <w:rFonts w:ascii="Verdana" w:hAnsi="Verdana"/>
          <w:color w:val="000000"/>
          <w:szCs w:val="20"/>
        </w:rPr>
      </w:pPr>
      <w:r w:rsidRPr="00F62DC6">
        <w:rPr>
          <w:rFonts w:ascii="Verdana" w:hAnsi="Verdana"/>
          <w:color w:val="000000"/>
          <w:szCs w:val="20"/>
        </w:rPr>
        <w:t>2° catalogue des déchets : le catalogue des déchets repris à l'annexe I de l'arrêté du Gouvernement wallon du 10 juillet 1997 établissant un catalogue des déchets ;</w:t>
      </w:r>
    </w:p>
    <w:p w14:paraId="31979570" w14:textId="77777777" w:rsidR="00100536" w:rsidRPr="00F62DC6" w:rsidRDefault="00100536" w:rsidP="00100536">
      <w:pPr>
        <w:rPr>
          <w:rFonts w:ascii="Verdana" w:hAnsi="Verdana"/>
          <w:color w:val="000000"/>
          <w:szCs w:val="20"/>
        </w:rPr>
      </w:pPr>
    </w:p>
    <w:p w14:paraId="1F4CC16E" w14:textId="4059423D" w:rsidR="00100536" w:rsidRPr="00F62DC6" w:rsidRDefault="00100536" w:rsidP="00100536">
      <w:pPr>
        <w:rPr>
          <w:rFonts w:ascii="Verdana" w:hAnsi="Verdana"/>
          <w:b/>
          <w:color w:val="000000"/>
          <w:szCs w:val="20"/>
        </w:rPr>
      </w:pPr>
      <w:r w:rsidRPr="00F62DC6">
        <w:rPr>
          <w:rFonts w:ascii="Verdana" w:hAnsi="Verdana"/>
          <w:color w:val="000000"/>
          <w:szCs w:val="20"/>
        </w:rPr>
        <w:t xml:space="preserve">3° déchets ménagers : </w:t>
      </w:r>
      <w:r w:rsidR="00881E31" w:rsidRPr="00F62DC6">
        <w:rPr>
          <w:rFonts w:ascii="Verdana" w:hAnsi="Verdana"/>
          <w:color w:val="000000"/>
          <w:szCs w:val="20"/>
        </w:rPr>
        <w:t>les déchets en mélange et les déchets collectés sélectivement provenant des ménages, y compris les déchets de papier, de carton, de verre, de métaux, de matières plastiques, de bois, d’emballages, de textiles, les biodéchets, les déchets d’équipements électriques et électroniques, les déchets de piles et d’accumulateurs, ainsi que les déchets encombrants, y compris les matelas usagés et le mobilier usagé</w:t>
      </w:r>
      <w:r w:rsidR="00F453ED" w:rsidRPr="00F62DC6">
        <w:rPr>
          <w:rFonts w:ascii="Verdana" w:hAnsi="Verdana"/>
          <w:color w:val="000000"/>
          <w:szCs w:val="20"/>
        </w:rPr>
        <w:t> ;</w:t>
      </w:r>
    </w:p>
    <w:p w14:paraId="5EA56756" w14:textId="77777777" w:rsidR="00100536" w:rsidRPr="00F62DC6" w:rsidRDefault="00100536" w:rsidP="00100536">
      <w:pPr>
        <w:rPr>
          <w:rFonts w:ascii="Verdana" w:hAnsi="Verdana"/>
          <w:color w:val="000000"/>
          <w:szCs w:val="20"/>
        </w:rPr>
      </w:pPr>
    </w:p>
    <w:p w14:paraId="0A7A27EF" w14:textId="1C474E1A" w:rsidR="00881E31" w:rsidRPr="00F62DC6" w:rsidRDefault="00100536" w:rsidP="00881E31">
      <w:pPr>
        <w:rPr>
          <w:rFonts w:ascii="Verdana" w:hAnsi="Verdana"/>
          <w:color w:val="000000"/>
          <w:szCs w:val="20"/>
        </w:rPr>
      </w:pPr>
      <w:r w:rsidRPr="00F62DC6">
        <w:rPr>
          <w:rFonts w:ascii="Verdana" w:hAnsi="Verdana"/>
          <w:color w:val="000000"/>
          <w:szCs w:val="20"/>
        </w:rPr>
        <w:t xml:space="preserve">4° déchets assimilés : </w:t>
      </w:r>
      <w:r w:rsidR="00881E31" w:rsidRPr="00F62DC6">
        <w:rPr>
          <w:rFonts w:ascii="Verdana" w:hAnsi="Verdana"/>
          <w:color w:val="000000"/>
          <w:szCs w:val="20"/>
        </w:rPr>
        <w:t>les déchets en mélange et collectés sélectivement provenant d’autres sources que les ménages, lorsque ces déchets sont similaires par leur nature et leur composition aux déchets ménagers</w:t>
      </w:r>
      <w:r w:rsidR="00F62DC6" w:rsidRPr="00F62DC6">
        <w:rPr>
          <w:rFonts w:ascii="Verdana" w:hAnsi="Verdana"/>
          <w:color w:val="000000"/>
          <w:szCs w:val="20"/>
        </w:rPr>
        <w:t xml:space="preserve"> </w:t>
      </w:r>
      <w:r w:rsidR="00881E31" w:rsidRPr="00F62DC6">
        <w:rPr>
          <w:rFonts w:ascii="Verdana" w:hAnsi="Verdana"/>
          <w:color w:val="000000"/>
          <w:szCs w:val="20"/>
        </w:rPr>
        <w:t>;</w:t>
      </w:r>
    </w:p>
    <w:p w14:paraId="7FDA2D86" w14:textId="77777777" w:rsidR="001B4337" w:rsidRPr="00F62DC6" w:rsidRDefault="001B4337" w:rsidP="00881E31">
      <w:pPr>
        <w:rPr>
          <w:rFonts w:ascii="Verdana" w:hAnsi="Verdana"/>
          <w:color w:val="000000"/>
          <w:szCs w:val="20"/>
        </w:rPr>
      </w:pPr>
    </w:p>
    <w:p w14:paraId="6915B8CF" w14:textId="61714BF8" w:rsidR="001B4337" w:rsidRPr="00F62DC6" w:rsidRDefault="001B4337" w:rsidP="00881E31">
      <w:pPr>
        <w:rPr>
          <w:rFonts w:ascii="Verdana" w:hAnsi="Verdana"/>
          <w:color w:val="000000"/>
          <w:szCs w:val="20"/>
        </w:rPr>
      </w:pPr>
      <w:r w:rsidRPr="00F62DC6">
        <w:rPr>
          <w:rFonts w:ascii="Verdana" w:hAnsi="Verdana"/>
          <w:color w:val="000000"/>
          <w:szCs w:val="20"/>
        </w:rPr>
        <w:t>5° déchets dangereux : les déchets qui présente</w:t>
      </w:r>
      <w:r w:rsidR="001A5E5D" w:rsidRPr="00F62DC6">
        <w:rPr>
          <w:rFonts w:ascii="Verdana" w:hAnsi="Verdana"/>
          <w:color w:val="000000"/>
          <w:szCs w:val="20"/>
        </w:rPr>
        <w:t>nt</w:t>
      </w:r>
      <w:r w:rsidRPr="00F62DC6">
        <w:rPr>
          <w:rFonts w:ascii="Verdana" w:hAnsi="Verdana"/>
          <w:color w:val="000000"/>
          <w:szCs w:val="20"/>
        </w:rPr>
        <w:t xml:space="preserve"> une ou plusieurs des propriétés dangereuses énumérées à l'annexe 1</w:t>
      </w:r>
      <w:r w:rsidR="001A5E5D" w:rsidRPr="00F62DC6">
        <w:rPr>
          <w:rFonts w:ascii="Verdana" w:hAnsi="Verdana"/>
          <w:color w:val="000000"/>
          <w:szCs w:val="20"/>
        </w:rPr>
        <w:t>ere du décret ;</w:t>
      </w:r>
    </w:p>
    <w:p w14:paraId="0B5ABF90" w14:textId="77777777" w:rsidR="00EB47AA" w:rsidRPr="00F62DC6" w:rsidRDefault="00EB47AA" w:rsidP="00881E31">
      <w:pPr>
        <w:rPr>
          <w:rFonts w:ascii="Verdana" w:hAnsi="Verdana"/>
          <w:color w:val="000000"/>
          <w:szCs w:val="20"/>
        </w:rPr>
      </w:pPr>
    </w:p>
    <w:p w14:paraId="3373B295" w14:textId="48106342" w:rsidR="00EB47AA" w:rsidRPr="00F62DC6" w:rsidRDefault="00C852D2" w:rsidP="00881E31">
      <w:pPr>
        <w:rPr>
          <w:rFonts w:ascii="Verdana" w:hAnsi="Verdana"/>
          <w:color w:val="000000"/>
          <w:szCs w:val="20"/>
        </w:rPr>
      </w:pPr>
      <w:r w:rsidRPr="00F62DC6">
        <w:rPr>
          <w:rFonts w:ascii="Verdana" w:hAnsi="Verdana"/>
          <w:color w:val="000000"/>
          <w:szCs w:val="20"/>
        </w:rPr>
        <w:t>6</w:t>
      </w:r>
      <w:r w:rsidR="00EB47AA" w:rsidRPr="00F62DC6">
        <w:rPr>
          <w:rFonts w:ascii="Verdana" w:hAnsi="Verdana"/>
          <w:color w:val="000000"/>
          <w:szCs w:val="20"/>
        </w:rPr>
        <w:t>°</w:t>
      </w:r>
      <w:r w:rsidR="00C90D62">
        <w:rPr>
          <w:rFonts w:ascii="Verdana" w:hAnsi="Verdana"/>
          <w:color w:val="000000"/>
          <w:szCs w:val="20"/>
        </w:rPr>
        <w:t xml:space="preserve"> </w:t>
      </w:r>
      <w:r w:rsidR="00EB47AA" w:rsidRPr="00F62DC6">
        <w:rPr>
          <w:rFonts w:ascii="Verdana" w:hAnsi="Verdana"/>
          <w:color w:val="000000"/>
          <w:szCs w:val="20"/>
        </w:rPr>
        <w:t xml:space="preserve">déchets professionnels : les déchets qui ne sont ni ménagers, ni assimilés. </w:t>
      </w:r>
    </w:p>
    <w:p w14:paraId="7896CB9A" w14:textId="77777777" w:rsidR="00100536" w:rsidRPr="00F62DC6" w:rsidRDefault="00100536" w:rsidP="00100536">
      <w:pPr>
        <w:rPr>
          <w:rFonts w:ascii="Verdana" w:hAnsi="Verdana"/>
          <w:color w:val="000000"/>
          <w:szCs w:val="20"/>
        </w:rPr>
      </w:pPr>
    </w:p>
    <w:p w14:paraId="4C0DCC1B" w14:textId="50163C01" w:rsidR="00100536" w:rsidRPr="00F62DC6" w:rsidRDefault="00C852D2" w:rsidP="00100536">
      <w:pPr>
        <w:rPr>
          <w:rFonts w:ascii="Verdana" w:hAnsi="Verdana"/>
          <w:color w:val="000000"/>
          <w:szCs w:val="20"/>
        </w:rPr>
      </w:pPr>
      <w:r w:rsidRPr="00F62DC6">
        <w:rPr>
          <w:rFonts w:ascii="Verdana" w:hAnsi="Verdana"/>
          <w:color w:val="000000"/>
          <w:szCs w:val="20"/>
        </w:rPr>
        <w:t>7</w:t>
      </w:r>
      <w:r w:rsidR="00100536" w:rsidRPr="00F62DC6">
        <w:rPr>
          <w:rFonts w:ascii="Verdana" w:hAnsi="Verdana"/>
          <w:color w:val="000000"/>
          <w:szCs w:val="20"/>
        </w:rPr>
        <w:t xml:space="preserve">° déchets visés par une collecte </w:t>
      </w:r>
      <w:r w:rsidR="007E6235" w:rsidRPr="00F62DC6">
        <w:rPr>
          <w:rFonts w:ascii="Verdana" w:hAnsi="Verdana"/>
          <w:color w:val="000000"/>
          <w:szCs w:val="20"/>
        </w:rPr>
        <w:t>sélective</w:t>
      </w:r>
      <w:r w:rsidR="00F62DC6" w:rsidRPr="00F62DC6">
        <w:rPr>
          <w:rFonts w:ascii="Verdana" w:hAnsi="Verdana"/>
          <w:color w:val="000000"/>
          <w:szCs w:val="20"/>
        </w:rPr>
        <w:t xml:space="preserve"> </w:t>
      </w:r>
      <w:r w:rsidR="00100536" w:rsidRPr="00F62DC6">
        <w:rPr>
          <w:rFonts w:ascii="Verdana" w:hAnsi="Verdana"/>
          <w:color w:val="000000"/>
          <w:szCs w:val="20"/>
        </w:rPr>
        <w:t>: les déchets ménagers et</w:t>
      </w:r>
      <w:r w:rsidR="00EF27F2" w:rsidRPr="00F62DC6">
        <w:rPr>
          <w:rFonts w:ascii="Verdana" w:hAnsi="Verdana"/>
          <w:color w:val="000000"/>
          <w:szCs w:val="20"/>
        </w:rPr>
        <w:t xml:space="preserve"> les</w:t>
      </w:r>
      <w:r w:rsidR="00100536" w:rsidRPr="00F62DC6">
        <w:rPr>
          <w:rFonts w:ascii="Verdana" w:hAnsi="Verdana"/>
          <w:color w:val="000000"/>
          <w:szCs w:val="20"/>
        </w:rPr>
        <w:t xml:space="preserve"> déchets ménagers assimilés qui, après tri à la source, consistent en</w:t>
      </w:r>
      <w:r w:rsidR="00393ACF" w:rsidRPr="00F62DC6">
        <w:rPr>
          <w:rFonts w:ascii="Verdana" w:hAnsi="Verdana"/>
          <w:color w:val="000000"/>
          <w:szCs w:val="20"/>
        </w:rPr>
        <w:t xml:space="preserve"> l’une des fractions suivantes</w:t>
      </w:r>
      <w:r w:rsidR="00100536" w:rsidRPr="00F62DC6">
        <w:rPr>
          <w:rFonts w:ascii="Verdana" w:hAnsi="Verdana"/>
          <w:color w:val="000000"/>
          <w:szCs w:val="20"/>
        </w:rPr>
        <w:t> :</w:t>
      </w:r>
      <w:r w:rsidR="00480CDE" w:rsidRPr="00F62DC6">
        <w:rPr>
          <w:rFonts w:ascii="Verdana" w:hAnsi="Verdana"/>
          <w:color w:val="000000"/>
          <w:szCs w:val="20"/>
        </w:rPr>
        <w:t xml:space="preserve"> </w:t>
      </w:r>
    </w:p>
    <w:p w14:paraId="485BF6B5" w14:textId="77777777" w:rsidR="00EF27F2" w:rsidRPr="00F62DC6" w:rsidRDefault="00EF27F2" w:rsidP="00100536">
      <w:pPr>
        <w:rPr>
          <w:rFonts w:ascii="Verdana" w:hAnsi="Verdana"/>
          <w:color w:val="000000"/>
          <w:szCs w:val="20"/>
        </w:rPr>
      </w:pPr>
    </w:p>
    <w:p w14:paraId="0B1461DD" w14:textId="7303F5D8" w:rsidR="00EF27F2" w:rsidRPr="00F62DC6" w:rsidRDefault="00EF27F2" w:rsidP="00EF27F2">
      <w:pPr>
        <w:rPr>
          <w:rFonts w:ascii="Verdana" w:hAnsi="Verdana"/>
          <w:color w:val="000000"/>
          <w:szCs w:val="20"/>
        </w:rPr>
      </w:pPr>
      <w:bookmarkStart w:id="0" w:name="_Hlk151119725"/>
      <w:r w:rsidRPr="00F62DC6">
        <w:rPr>
          <w:rFonts w:ascii="Verdana" w:hAnsi="Verdana"/>
          <w:color w:val="000000"/>
          <w:szCs w:val="20"/>
        </w:rPr>
        <w:t>1. les déchets inertes</w:t>
      </w:r>
      <w:r w:rsidR="00F62DC6" w:rsidRPr="00F62DC6">
        <w:rPr>
          <w:rFonts w:ascii="Verdana" w:hAnsi="Verdana"/>
          <w:color w:val="000000"/>
          <w:szCs w:val="20"/>
        </w:rPr>
        <w:t xml:space="preserve"> </w:t>
      </w:r>
      <w:r w:rsidRPr="00F62DC6">
        <w:rPr>
          <w:rFonts w:ascii="Verdana" w:hAnsi="Verdana"/>
          <w:color w:val="000000"/>
          <w:szCs w:val="20"/>
        </w:rPr>
        <w:t>;</w:t>
      </w:r>
    </w:p>
    <w:p w14:paraId="27FB022D" w14:textId="77777777" w:rsidR="00EF27F2" w:rsidRPr="00F62DC6" w:rsidRDefault="00EF27F2" w:rsidP="00EF27F2">
      <w:pPr>
        <w:rPr>
          <w:rFonts w:ascii="Verdana" w:hAnsi="Verdana"/>
          <w:color w:val="000000"/>
          <w:szCs w:val="20"/>
        </w:rPr>
      </w:pPr>
    </w:p>
    <w:p w14:paraId="638F363D" w14:textId="4C91E19D" w:rsidR="00EF27F2" w:rsidRPr="00F62DC6" w:rsidRDefault="00EF27F2" w:rsidP="00EF27F2">
      <w:pPr>
        <w:rPr>
          <w:rFonts w:ascii="Verdana" w:hAnsi="Verdana"/>
          <w:color w:val="000000"/>
          <w:szCs w:val="20"/>
        </w:rPr>
      </w:pPr>
      <w:r w:rsidRPr="00F62DC6">
        <w:rPr>
          <w:rFonts w:ascii="Verdana" w:hAnsi="Verdana"/>
          <w:color w:val="000000"/>
          <w:szCs w:val="20"/>
        </w:rPr>
        <w:t>2. les encombrants ménagers</w:t>
      </w:r>
      <w:r w:rsidR="00F62DC6" w:rsidRPr="00F62DC6">
        <w:rPr>
          <w:rFonts w:ascii="Verdana" w:hAnsi="Verdana"/>
          <w:color w:val="000000"/>
          <w:szCs w:val="20"/>
        </w:rPr>
        <w:t xml:space="preserve"> </w:t>
      </w:r>
      <w:r w:rsidRPr="00F62DC6">
        <w:rPr>
          <w:rFonts w:ascii="Verdana" w:hAnsi="Verdana"/>
          <w:color w:val="000000"/>
          <w:szCs w:val="20"/>
        </w:rPr>
        <w:t>;</w:t>
      </w:r>
    </w:p>
    <w:p w14:paraId="08209D5A" w14:textId="77777777" w:rsidR="00EF27F2" w:rsidRPr="00F62DC6" w:rsidRDefault="00EF27F2" w:rsidP="00EF27F2">
      <w:pPr>
        <w:rPr>
          <w:rFonts w:ascii="Verdana" w:hAnsi="Verdana"/>
          <w:color w:val="000000"/>
          <w:szCs w:val="20"/>
        </w:rPr>
      </w:pPr>
    </w:p>
    <w:p w14:paraId="66413B58" w14:textId="38EF1999" w:rsidR="00EF27F2" w:rsidRPr="00F62DC6" w:rsidRDefault="00EF27F2" w:rsidP="00EF27F2">
      <w:pPr>
        <w:rPr>
          <w:rFonts w:ascii="Verdana" w:hAnsi="Verdana"/>
          <w:color w:val="000000"/>
          <w:szCs w:val="20"/>
        </w:rPr>
      </w:pPr>
      <w:r w:rsidRPr="00F62DC6">
        <w:rPr>
          <w:rFonts w:ascii="Verdana" w:hAnsi="Verdana"/>
          <w:color w:val="000000"/>
          <w:szCs w:val="20"/>
        </w:rPr>
        <w:t>3. les déchets d'équipements électriques et électroniques, en abrégé DEEE</w:t>
      </w:r>
      <w:r w:rsidR="00F62DC6" w:rsidRPr="00F62DC6">
        <w:rPr>
          <w:rFonts w:ascii="Verdana" w:hAnsi="Verdana"/>
          <w:color w:val="000000"/>
          <w:szCs w:val="20"/>
        </w:rPr>
        <w:t xml:space="preserve"> </w:t>
      </w:r>
      <w:r w:rsidRPr="00F62DC6">
        <w:rPr>
          <w:rFonts w:ascii="Verdana" w:hAnsi="Verdana"/>
          <w:color w:val="000000"/>
          <w:szCs w:val="20"/>
        </w:rPr>
        <w:t>;</w:t>
      </w:r>
    </w:p>
    <w:p w14:paraId="6F8E7AE7" w14:textId="77777777" w:rsidR="00393ACF" w:rsidRPr="00F62DC6" w:rsidRDefault="00393ACF" w:rsidP="00EF27F2">
      <w:pPr>
        <w:rPr>
          <w:rFonts w:ascii="Verdana" w:hAnsi="Verdana"/>
          <w:color w:val="000000"/>
          <w:szCs w:val="20"/>
        </w:rPr>
      </w:pPr>
    </w:p>
    <w:p w14:paraId="35FC42EA" w14:textId="77777777" w:rsidR="00480CDE" w:rsidRPr="00F62DC6" w:rsidRDefault="00393ACF" w:rsidP="00EF27F2">
      <w:pPr>
        <w:rPr>
          <w:rFonts w:ascii="Verdana" w:hAnsi="Verdana"/>
          <w:color w:val="000000"/>
          <w:szCs w:val="20"/>
        </w:rPr>
      </w:pPr>
      <w:r w:rsidRPr="00F62DC6">
        <w:rPr>
          <w:rFonts w:ascii="Verdana" w:hAnsi="Verdana"/>
          <w:color w:val="000000"/>
          <w:szCs w:val="20"/>
        </w:rPr>
        <w:t xml:space="preserve">4. les </w:t>
      </w:r>
      <w:r w:rsidR="00480CDE" w:rsidRPr="00F62DC6">
        <w:rPr>
          <w:rFonts w:ascii="Verdana" w:hAnsi="Verdana"/>
          <w:color w:val="000000"/>
          <w:szCs w:val="20"/>
        </w:rPr>
        <w:t>déchets verts ;</w:t>
      </w:r>
    </w:p>
    <w:p w14:paraId="332A5865" w14:textId="77777777" w:rsidR="00480CDE" w:rsidRPr="00F62DC6" w:rsidRDefault="00480CDE" w:rsidP="00EF27F2">
      <w:pPr>
        <w:rPr>
          <w:rFonts w:ascii="Verdana" w:hAnsi="Verdana"/>
          <w:color w:val="000000"/>
          <w:szCs w:val="20"/>
        </w:rPr>
      </w:pPr>
    </w:p>
    <w:p w14:paraId="480DEB40" w14:textId="438D2FD0" w:rsidR="00393ACF" w:rsidRPr="00F62DC6" w:rsidRDefault="00480CDE" w:rsidP="00EF27F2">
      <w:pPr>
        <w:rPr>
          <w:rFonts w:ascii="Verdana" w:hAnsi="Verdana"/>
          <w:color w:val="000000"/>
          <w:szCs w:val="20"/>
        </w:rPr>
      </w:pPr>
      <w:r w:rsidRPr="00F62DC6">
        <w:rPr>
          <w:rFonts w:ascii="Verdana" w:hAnsi="Verdana"/>
          <w:color w:val="000000"/>
          <w:szCs w:val="20"/>
        </w:rPr>
        <w:t>5. Les déchets organiques</w:t>
      </w:r>
      <w:r w:rsidR="00C90D62">
        <w:rPr>
          <w:rFonts w:ascii="Verdana" w:hAnsi="Verdana"/>
          <w:color w:val="000000"/>
          <w:szCs w:val="20"/>
        </w:rPr>
        <w:t> ;</w:t>
      </w:r>
    </w:p>
    <w:p w14:paraId="5906CF7D" w14:textId="77777777" w:rsidR="00EF27F2" w:rsidRPr="00F62DC6" w:rsidRDefault="00EF27F2" w:rsidP="00EF27F2">
      <w:pPr>
        <w:rPr>
          <w:rFonts w:ascii="Verdana" w:hAnsi="Verdana"/>
          <w:color w:val="000000"/>
          <w:szCs w:val="20"/>
        </w:rPr>
      </w:pPr>
    </w:p>
    <w:p w14:paraId="7552D50F" w14:textId="01BF0FEE" w:rsidR="00EF27F2" w:rsidRPr="00F62DC6" w:rsidRDefault="00480CDE" w:rsidP="00EF27F2">
      <w:pPr>
        <w:rPr>
          <w:rFonts w:ascii="Verdana" w:hAnsi="Verdana"/>
          <w:color w:val="000000"/>
          <w:szCs w:val="20"/>
        </w:rPr>
      </w:pPr>
      <w:r w:rsidRPr="00F62DC6">
        <w:rPr>
          <w:rFonts w:ascii="Verdana" w:hAnsi="Verdana"/>
          <w:color w:val="000000"/>
          <w:szCs w:val="20"/>
        </w:rPr>
        <w:t>6</w:t>
      </w:r>
      <w:r w:rsidR="00EF27F2" w:rsidRPr="00F62DC6">
        <w:rPr>
          <w:rFonts w:ascii="Verdana" w:hAnsi="Verdana"/>
          <w:color w:val="000000"/>
          <w:szCs w:val="20"/>
        </w:rPr>
        <w:t>. les déchets de bois</w:t>
      </w:r>
      <w:r w:rsidR="00F62DC6" w:rsidRPr="00F62DC6">
        <w:rPr>
          <w:rFonts w:ascii="Verdana" w:hAnsi="Verdana"/>
          <w:color w:val="000000"/>
          <w:szCs w:val="20"/>
        </w:rPr>
        <w:t xml:space="preserve"> </w:t>
      </w:r>
      <w:r w:rsidR="00EF27F2" w:rsidRPr="00F62DC6">
        <w:rPr>
          <w:rFonts w:ascii="Verdana" w:hAnsi="Verdana"/>
          <w:color w:val="000000"/>
          <w:szCs w:val="20"/>
        </w:rPr>
        <w:t>;</w:t>
      </w:r>
    </w:p>
    <w:p w14:paraId="05C49AD0" w14:textId="77777777" w:rsidR="00EF27F2" w:rsidRPr="00F62DC6" w:rsidRDefault="00EF27F2" w:rsidP="00EF27F2">
      <w:pPr>
        <w:rPr>
          <w:rFonts w:ascii="Verdana" w:hAnsi="Verdana"/>
          <w:color w:val="000000"/>
          <w:szCs w:val="20"/>
        </w:rPr>
      </w:pPr>
    </w:p>
    <w:p w14:paraId="6273C280" w14:textId="3103BA4A" w:rsidR="00EF27F2" w:rsidRPr="00F62DC6" w:rsidRDefault="00480CDE" w:rsidP="00EF27F2">
      <w:pPr>
        <w:rPr>
          <w:rFonts w:ascii="Verdana" w:hAnsi="Verdana"/>
          <w:color w:val="000000"/>
          <w:szCs w:val="20"/>
        </w:rPr>
      </w:pPr>
      <w:r w:rsidRPr="00F62DC6">
        <w:rPr>
          <w:rFonts w:ascii="Verdana" w:hAnsi="Verdana"/>
          <w:color w:val="000000"/>
          <w:szCs w:val="20"/>
        </w:rPr>
        <w:t>7</w:t>
      </w:r>
      <w:r w:rsidR="00EF27F2" w:rsidRPr="00F62DC6">
        <w:rPr>
          <w:rFonts w:ascii="Verdana" w:hAnsi="Verdana"/>
          <w:color w:val="000000"/>
          <w:szCs w:val="20"/>
        </w:rPr>
        <w:t>. les papiers et cartons</w:t>
      </w:r>
      <w:r w:rsidR="00F62DC6" w:rsidRPr="00F62DC6">
        <w:rPr>
          <w:rFonts w:ascii="Verdana" w:hAnsi="Verdana"/>
          <w:color w:val="000000"/>
          <w:szCs w:val="20"/>
        </w:rPr>
        <w:t xml:space="preserve"> </w:t>
      </w:r>
      <w:r w:rsidR="00EF27F2" w:rsidRPr="00F62DC6">
        <w:rPr>
          <w:rFonts w:ascii="Verdana" w:hAnsi="Verdana"/>
          <w:color w:val="000000"/>
          <w:szCs w:val="20"/>
        </w:rPr>
        <w:t>;</w:t>
      </w:r>
    </w:p>
    <w:p w14:paraId="0DF99766" w14:textId="77777777" w:rsidR="00EF27F2" w:rsidRPr="00F62DC6" w:rsidRDefault="00EF27F2" w:rsidP="00EF27F2">
      <w:pPr>
        <w:rPr>
          <w:rFonts w:ascii="Verdana" w:hAnsi="Verdana"/>
          <w:color w:val="000000"/>
          <w:szCs w:val="20"/>
        </w:rPr>
      </w:pPr>
    </w:p>
    <w:p w14:paraId="3B31D0F0" w14:textId="6DE43D34" w:rsidR="00EF27F2" w:rsidRPr="00F62DC6" w:rsidRDefault="00480CDE" w:rsidP="00EF27F2">
      <w:pPr>
        <w:rPr>
          <w:rFonts w:ascii="Verdana" w:hAnsi="Verdana"/>
          <w:color w:val="000000"/>
          <w:szCs w:val="20"/>
        </w:rPr>
      </w:pPr>
      <w:r w:rsidRPr="00F62DC6">
        <w:rPr>
          <w:rFonts w:ascii="Verdana" w:hAnsi="Verdana"/>
          <w:color w:val="000000"/>
          <w:szCs w:val="20"/>
        </w:rPr>
        <w:t>8</w:t>
      </w:r>
      <w:r w:rsidR="00EF27F2" w:rsidRPr="00F62DC6">
        <w:rPr>
          <w:rFonts w:ascii="Verdana" w:hAnsi="Verdana"/>
          <w:color w:val="000000"/>
          <w:szCs w:val="20"/>
        </w:rPr>
        <w:t>. les PMC</w:t>
      </w:r>
      <w:r w:rsidR="00C90D62">
        <w:rPr>
          <w:rFonts w:ascii="Verdana" w:hAnsi="Verdana"/>
          <w:color w:val="000000"/>
          <w:szCs w:val="20"/>
        </w:rPr>
        <w:t> ;</w:t>
      </w:r>
    </w:p>
    <w:p w14:paraId="01295977" w14:textId="77777777" w:rsidR="00EF27F2" w:rsidRPr="00F62DC6" w:rsidRDefault="00EF27F2" w:rsidP="00EF27F2">
      <w:pPr>
        <w:rPr>
          <w:rFonts w:ascii="Verdana" w:hAnsi="Verdana"/>
          <w:color w:val="000000"/>
          <w:szCs w:val="20"/>
        </w:rPr>
      </w:pPr>
    </w:p>
    <w:p w14:paraId="2A59C847" w14:textId="51CF678E" w:rsidR="00EF27F2" w:rsidRPr="00F62DC6" w:rsidRDefault="00480CDE" w:rsidP="00EF27F2">
      <w:pPr>
        <w:rPr>
          <w:rFonts w:ascii="Verdana" w:hAnsi="Verdana"/>
          <w:color w:val="000000"/>
          <w:szCs w:val="20"/>
        </w:rPr>
      </w:pPr>
      <w:r w:rsidRPr="00F62DC6">
        <w:rPr>
          <w:rFonts w:ascii="Verdana" w:hAnsi="Verdana"/>
          <w:color w:val="000000"/>
          <w:szCs w:val="20"/>
        </w:rPr>
        <w:t>9</w:t>
      </w:r>
      <w:r w:rsidR="00EF27F2" w:rsidRPr="00F62DC6">
        <w:rPr>
          <w:rFonts w:ascii="Verdana" w:hAnsi="Verdana"/>
          <w:color w:val="000000"/>
          <w:szCs w:val="20"/>
        </w:rPr>
        <w:t>. le verre</w:t>
      </w:r>
      <w:r w:rsidR="002E6742" w:rsidRPr="00F62DC6">
        <w:rPr>
          <w:rFonts w:ascii="Verdana" w:hAnsi="Verdana"/>
          <w:color w:val="000000"/>
          <w:szCs w:val="20"/>
        </w:rPr>
        <w:t xml:space="preserve"> </w:t>
      </w:r>
      <w:r w:rsidRPr="00F62DC6">
        <w:rPr>
          <w:rFonts w:ascii="Verdana" w:hAnsi="Verdana"/>
          <w:color w:val="000000"/>
          <w:szCs w:val="20"/>
        </w:rPr>
        <w:t>d’emballage</w:t>
      </w:r>
      <w:r w:rsidR="00C90D62">
        <w:rPr>
          <w:rFonts w:ascii="Verdana" w:hAnsi="Verdana"/>
          <w:color w:val="000000"/>
          <w:szCs w:val="20"/>
        </w:rPr>
        <w:t> ;</w:t>
      </w:r>
    </w:p>
    <w:p w14:paraId="7B92139C" w14:textId="77777777" w:rsidR="00480CDE" w:rsidRPr="00F62DC6" w:rsidRDefault="00480CDE" w:rsidP="00EF27F2">
      <w:pPr>
        <w:rPr>
          <w:rFonts w:ascii="Verdana" w:hAnsi="Verdana"/>
          <w:color w:val="000000"/>
          <w:szCs w:val="20"/>
        </w:rPr>
      </w:pPr>
    </w:p>
    <w:p w14:paraId="69E9DC46" w14:textId="5E0DB2BE" w:rsidR="00480CDE" w:rsidRPr="00F62DC6" w:rsidRDefault="00480CDE" w:rsidP="00EF27F2">
      <w:pPr>
        <w:rPr>
          <w:rFonts w:ascii="Verdana" w:hAnsi="Verdana"/>
          <w:color w:val="000000"/>
          <w:szCs w:val="20"/>
        </w:rPr>
      </w:pPr>
      <w:r w:rsidRPr="00F62DC6">
        <w:rPr>
          <w:rFonts w:ascii="Verdana" w:hAnsi="Verdana"/>
          <w:color w:val="000000"/>
          <w:szCs w:val="20"/>
        </w:rPr>
        <w:t>10. Le verre plat</w:t>
      </w:r>
      <w:r w:rsidR="00C90D62">
        <w:rPr>
          <w:rFonts w:ascii="Verdana" w:hAnsi="Verdana"/>
          <w:color w:val="000000"/>
          <w:szCs w:val="20"/>
        </w:rPr>
        <w:t> ;</w:t>
      </w:r>
    </w:p>
    <w:p w14:paraId="51651F6A" w14:textId="3B5A62A0" w:rsidR="00EF27F2" w:rsidRPr="00F62DC6" w:rsidRDefault="00EF27F2" w:rsidP="00EF27F2">
      <w:pPr>
        <w:rPr>
          <w:rFonts w:ascii="Verdana" w:hAnsi="Verdana"/>
          <w:color w:val="000000"/>
          <w:szCs w:val="20"/>
        </w:rPr>
      </w:pPr>
    </w:p>
    <w:p w14:paraId="2F72FFC3" w14:textId="52AFD451" w:rsidR="00EF27F2" w:rsidRPr="00F62DC6" w:rsidRDefault="00480CDE" w:rsidP="00EF27F2">
      <w:pPr>
        <w:rPr>
          <w:rFonts w:ascii="Verdana" w:hAnsi="Verdana"/>
          <w:color w:val="000000"/>
          <w:szCs w:val="20"/>
        </w:rPr>
      </w:pPr>
      <w:r w:rsidRPr="00F62DC6">
        <w:rPr>
          <w:rFonts w:ascii="Verdana" w:hAnsi="Verdana"/>
          <w:color w:val="000000"/>
          <w:szCs w:val="20"/>
        </w:rPr>
        <w:t>11</w:t>
      </w:r>
      <w:r w:rsidR="00EF27F2" w:rsidRPr="00F62DC6">
        <w:rPr>
          <w:rFonts w:ascii="Verdana" w:hAnsi="Verdana"/>
          <w:color w:val="000000"/>
          <w:szCs w:val="20"/>
        </w:rPr>
        <w:t>. le textile</w:t>
      </w:r>
      <w:r w:rsidR="00F62DC6" w:rsidRPr="00F62DC6">
        <w:rPr>
          <w:rFonts w:ascii="Verdana" w:hAnsi="Verdana"/>
          <w:color w:val="000000"/>
          <w:szCs w:val="20"/>
        </w:rPr>
        <w:t xml:space="preserve"> </w:t>
      </w:r>
      <w:r w:rsidR="00EF27F2" w:rsidRPr="00F62DC6">
        <w:rPr>
          <w:rFonts w:ascii="Verdana" w:hAnsi="Verdana"/>
          <w:color w:val="000000"/>
          <w:szCs w:val="20"/>
        </w:rPr>
        <w:t>;</w:t>
      </w:r>
    </w:p>
    <w:p w14:paraId="69CA9A54" w14:textId="77777777" w:rsidR="00EF27F2" w:rsidRPr="00F62DC6" w:rsidRDefault="00EF27F2" w:rsidP="00EF27F2">
      <w:pPr>
        <w:rPr>
          <w:rFonts w:ascii="Verdana" w:hAnsi="Verdana"/>
          <w:color w:val="000000"/>
          <w:szCs w:val="20"/>
        </w:rPr>
      </w:pPr>
    </w:p>
    <w:p w14:paraId="1C8F7517" w14:textId="7D82BB80" w:rsidR="00EF27F2" w:rsidRPr="00F62DC6" w:rsidRDefault="00480CDE" w:rsidP="00EF27F2">
      <w:pPr>
        <w:rPr>
          <w:rFonts w:ascii="Verdana" w:hAnsi="Verdana"/>
          <w:color w:val="000000"/>
          <w:szCs w:val="20"/>
        </w:rPr>
      </w:pPr>
      <w:r w:rsidRPr="00F62DC6">
        <w:rPr>
          <w:rFonts w:ascii="Verdana" w:hAnsi="Verdana"/>
          <w:color w:val="000000"/>
          <w:szCs w:val="20"/>
        </w:rPr>
        <w:t>12</w:t>
      </w:r>
      <w:r w:rsidR="00EF27F2" w:rsidRPr="00F62DC6">
        <w:rPr>
          <w:rFonts w:ascii="Verdana" w:hAnsi="Verdana"/>
          <w:color w:val="000000"/>
          <w:szCs w:val="20"/>
        </w:rPr>
        <w:t>. les métaux</w:t>
      </w:r>
      <w:r w:rsidR="00F62DC6" w:rsidRPr="00F62DC6">
        <w:rPr>
          <w:rFonts w:ascii="Verdana" w:hAnsi="Verdana"/>
          <w:color w:val="000000"/>
          <w:szCs w:val="20"/>
        </w:rPr>
        <w:t xml:space="preserve"> </w:t>
      </w:r>
      <w:r w:rsidR="00EF27F2" w:rsidRPr="00F62DC6">
        <w:rPr>
          <w:rFonts w:ascii="Verdana" w:hAnsi="Verdana"/>
          <w:color w:val="000000"/>
          <w:szCs w:val="20"/>
        </w:rPr>
        <w:t>;</w:t>
      </w:r>
    </w:p>
    <w:p w14:paraId="468BAE66" w14:textId="77777777" w:rsidR="00EF27F2" w:rsidRPr="00F62DC6" w:rsidRDefault="00EF27F2" w:rsidP="00EF27F2">
      <w:pPr>
        <w:rPr>
          <w:rFonts w:ascii="Verdana" w:hAnsi="Verdana"/>
          <w:color w:val="000000"/>
          <w:szCs w:val="20"/>
        </w:rPr>
      </w:pPr>
    </w:p>
    <w:p w14:paraId="77AE5DFC" w14:textId="516D4FC0" w:rsidR="00EF27F2" w:rsidRPr="00F62DC6" w:rsidRDefault="00EF27F2" w:rsidP="00EF27F2">
      <w:pPr>
        <w:rPr>
          <w:rFonts w:ascii="Verdana" w:hAnsi="Verdana"/>
          <w:color w:val="000000"/>
          <w:szCs w:val="20"/>
        </w:rPr>
      </w:pPr>
      <w:r w:rsidRPr="00F62DC6">
        <w:rPr>
          <w:rFonts w:ascii="Verdana" w:hAnsi="Verdana"/>
          <w:color w:val="000000"/>
          <w:szCs w:val="20"/>
        </w:rPr>
        <w:t>1</w:t>
      </w:r>
      <w:r w:rsidR="00480CDE" w:rsidRPr="00F62DC6">
        <w:rPr>
          <w:rFonts w:ascii="Verdana" w:hAnsi="Verdana"/>
          <w:color w:val="000000"/>
          <w:szCs w:val="20"/>
        </w:rPr>
        <w:t>3</w:t>
      </w:r>
      <w:r w:rsidRPr="00F62DC6">
        <w:rPr>
          <w:rFonts w:ascii="Verdana" w:hAnsi="Verdana"/>
          <w:color w:val="000000"/>
          <w:szCs w:val="20"/>
        </w:rPr>
        <w:t>. les huiles et graisses alimentaires usagées</w:t>
      </w:r>
      <w:r w:rsidR="00F62DC6" w:rsidRPr="00F62DC6">
        <w:rPr>
          <w:rFonts w:ascii="Verdana" w:hAnsi="Verdana"/>
          <w:color w:val="000000"/>
          <w:szCs w:val="20"/>
        </w:rPr>
        <w:t xml:space="preserve"> </w:t>
      </w:r>
      <w:r w:rsidRPr="00F62DC6">
        <w:rPr>
          <w:rFonts w:ascii="Verdana" w:hAnsi="Verdana"/>
          <w:color w:val="000000"/>
          <w:szCs w:val="20"/>
        </w:rPr>
        <w:t>;</w:t>
      </w:r>
    </w:p>
    <w:p w14:paraId="77589211" w14:textId="77777777" w:rsidR="00EF27F2" w:rsidRPr="00F62DC6" w:rsidRDefault="00EF27F2" w:rsidP="00EF27F2">
      <w:pPr>
        <w:rPr>
          <w:rFonts w:ascii="Verdana" w:hAnsi="Verdana"/>
          <w:color w:val="000000"/>
          <w:szCs w:val="20"/>
        </w:rPr>
      </w:pPr>
    </w:p>
    <w:p w14:paraId="1BE88A64" w14:textId="5ECFC057" w:rsidR="00EF27F2" w:rsidRPr="00F62DC6" w:rsidRDefault="00EF27F2" w:rsidP="00EF27F2">
      <w:pPr>
        <w:rPr>
          <w:rFonts w:ascii="Verdana" w:hAnsi="Verdana"/>
          <w:color w:val="000000"/>
          <w:szCs w:val="20"/>
        </w:rPr>
      </w:pPr>
      <w:r w:rsidRPr="00F62DC6">
        <w:rPr>
          <w:rFonts w:ascii="Verdana" w:hAnsi="Verdana"/>
          <w:color w:val="000000"/>
          <w:szCs w:val="20"/>
        </w:rPr>
        <w:t>1</w:t>
      </w:r>
      <w:r w:rsidR="00480CDE" w:rsidRPr="00F62DC6">
        <w:rPr>
          <w:rFonts w:ascii="Verdana" w:hAnsi="Verdana"/>
          <w:color w:val="000000"/>
          <w:szCs w:val="20"/>
        </w:rPr>
        <w:t>4</w:t>
      </w:r>
      <w:r w:rsidRPr="00F62DC6">
        <w:rPr>
          <w:rFonts w:ascii="Verdana" w:hAnsi="Verdana"/>
          <w:color w:val="000000"/>
          <w:szCs w:val="20"/>
        </w:rPr>
        <w:t>. les huiles et graisses usagées autres qu'alimentaires</w:t>
      </w:r>
      <w:r w:rsidR="00F62DC6" w:rsidRPr="00F62DC6">
        <w:rPr>
          <w:rFonts w:ascii="Verdana" w:hAnsi="Verdana"/>
          <w:color w:val="000000"/>
          <w:szCs w:val="20"/>
        </w:rPr>
        <w:t xml:space="preserve"> </w:t>
      </w:r>
      <w:r w:rsidRPr="00F62DC6">
        <w:rPr>
          <w:rFonts w:ascii="Verdana" w:hAnsi="Verdana"/>
          <w:color w:val="000000"/>
          <w:szCs w:val="20"/>
        </w:rPr>
        <w:t>;</w:t>
      </w:r>
    </w:p>
    <w:p w14:paraId="4311EDAD" w14:textId="77777777" w:rsidR="00EF27F2" w:rsidRPr="00F62DC6" w:rsidRDefault="00EF27F2" w:rsidP="00EF27F2">
      <w:pPr>
        <w:rPr>
          <w:rFonts w:ascii="Verdana" w:hAnsi="Verdana"/>
          <w:color w:val="000000"/>
          <w:szCs w:val="20"/>
        </w:rPr>
      </w:pPr>
    </w:p>
    <w:p w14:paraId="21D7ED67" w14:textId="32188B05" w:rsidR="00EF27F2" w:rsidRPr="00F62DC6" w:rsidRDefault="00EF27F2" w:rsidP="00EF27F2">
      <w:pPr>
        <w:rPr>
          <w:rFonts w:ascii="Verdana" w:hAnsi="Verdana"/>
          <w:color w:val="000000"/>
          <w:szCs w:val="20"/>
        </w:rPr>
      </w:pPr>
      <w:r w:rsidRPr="00F62DC6">
        <w:rPr>
          <w:rFonts w:ascii="Verdana" w:hAnsi="Verdana"/>
          <w:color w:val="000000"/>
          <w:szCs w:val="20"/>
        </w:rPr>
        <w:t>1</w:t>
      </w:r>
      <w:r w:rsidR="00480CDE" w:rsidRPr="00F62DC6">
        <w:rPr>
          <w:rFonts w:ascii="Verdana" w:hAnsi="Verdana"/>
          <w:color w:val="000000"/>
          <w:szCs w:val="20"/>
        </w:rPr>
        <w:t>5</w:t>
      </w:r>
      <w:r w:rsidRPr="00F62DC6">
        <w:rPr>
          <w:rFonts w:ascii="Verdana" w:hAnsi="Verdana"/>
          <w:color w:val="000000"/>
          <w:szCs w:val="20"/>
        </w:rPr>
        <w:t xml:space="preserve">. les </w:t>
      </w:r>
      <w:r w:rsidRPr="00F62DC6">
        <w:rPr>
          <w:rFonts w:ascii="Verdana" w:hAnsi="Verdana"/>
          <w:szCs w:val="20"/>
        </w:rPr>
        <w:t>piles</w:t>
      </w:r>
      <w:r w:rsidR="00EE75F3" w:rsidRPr="00F62DC6">
        <w:rPr>
          <w:rFonts w:ascii="Verdana" w:hAnsi="Verdana"/>
          <w:szCs w:val="20"/>
        </w:rPr>
        <w:t xml:space="preserve"> et batteries</w:t>
      </w:r>
      <w:r w:rsidR="00F62DC6" w:rsidRPr="00F62DC6">
        <w:rPr>
          <w:rFonts w:ascii="Verdana" w:hAnsi="Verdana"/>
          <w:szCs w:val="20"/>
        </w:rPr>
        <w:t xml:space="preserve"> </w:t>
      </w:r>
      <w:r w:rsidRPr="00F62DC6">
        <w:rPr>
          <w:rFonts w:ascii="Verdana" w:hAnsi="Verdana"/>
          <w:szCs w:val="20"/>
        </w:rPr>
        <w:t>;</w:t>
      </w:r>
    </w:p>
    <w:p w14:paraId="73BB3CF1" w14:textId="77777777" w:rsidR="00EF27F2" w:rsidRPr="00F62DC6" w:rsidRDefault="00EF27F2" w:rsidP="00EF27F2">
      <w:pPr>
        <w:rPr>
          <w:rFonts w:ascii="Verdana" w:hAnsi="Verdana"/>
          <w:color w:val="000000"/>
          <w:szCs w:val="20"/>
        </w:rPr>
      </w:pPr>
    </w:p>
    <w:p w14:paraId="711DD00D" w14:textId="799D1281" w:rsidR="00EF27F2" w:rsidRPr="00F62DC6" w:rsidRDefault="00EF27F2" w:rsidP="00EF27F2">
      <w:pPr>
        <w:rPr>
          <w:rFonts w:ascii="Verdana" w:hAnsi="Verdana"/>
          <w:color w:val="000000"/>
          <w:szCs w:val="20"/>
        </w:rPr>
      </w:pPr>
      <w:r w:rsidRPr="00F62DC6">
        <w:rPr>
          <w:rFonts w:ascii="Verdana" w:hAnsi="Verdana"/>
          <w:color w:val="000000"/>
          <w:szCs w:val="20"/>
        </w:rPr>
        <w:t>1</w:t>
      </w:r>
      <w:r w:rsidR="00480CDE" w:rsidRPr="00F62DC6">
        <w:rPr>
          <w:rFonts w:ascii="Verdana" w:hAnsi="Verdana"/>
          <w:color w:val="000000"/>
          <w:szCs w:val="20"/>
        </w:rPr>
        <w:t>6</w:t>
      </w:r>
      <w:r w:rsidRPr="00F62DC6">
        <w:rPr>
          <w:rFonts w:ascii="Verdana" w:hAnsi="Verdana"/>
          <w:color w:val="000000"/>
          <w:szCs w:val="20"/>
        </w:rPr>
        <w:t>. les</w:t>
      </w:r>
      <w:r w:rsidR="00786B14" w:rsidRPr="00F62DC6">
        <w:rPr>
          <w:rFonts w:ascii="Verdana" w:hAnsi="Verdana"/>
          <w:color w:val="000000"/>
          <w:szCs w:val="20"/>
        </w:rPr>
        <w:t xml:space="preserve"> déchets ménagers dangereux</w:t>
      </w:r>
      <w:r w:rsidR="00F62DC6" w:rsidRPr="00F62DC6">
        <w:rPr>
          <w:rFonts w:ascii="Verdana" w:hAnsi="Verdana"/>
          <w:color w:val="000000"/>
          <w:szCs w:val="20"/>
        </w:rPr>
        <w:t xml:space="preserve"> </w:t>
      </w:r>
      <w:r w:rsidRPr="00F62DC6">
        <w:rPr>
          <w:rFonts w:ascii="Verdana" w:hAnsi="Verdana"/>
          <w:color w:val="000000"/>
          <w:szCs w:val="20"/>
        </w:rPr>
        <w:t>;</w:t>
      </w:r>
    </w:p>
    <w:p w14:paraId="1FC36F25" w14:textId="77777777" w:rsidR="00EF27F2" w:rsidRPr="00F62DC6" w:rsidRDefault="00EF27F2" w:rsidP="00EF27F2">
      <w:pPr>
        <w:rPr>
          <w:rFonts w:ascii="Verdana" w:hAnsi="Verdana"/>
          <w:color w:val="000000"/>
          <w:szCs w:val="20"/>
        </w:rPr>
      </w:pPr>
    </w:p>
    <w:p w14:paraId="278BB1FD" w14:textId="376E3532" w:rsidR="00EF27F2" w:rsidRPr="00F62DC6" w:rsidRDefault="00EF27F2" w:rsidP="00EF27F2">
      <w:pPr>
        <w:rPr>
          <w:rFonts w:ascii="Verdana" w:hAnsi="Verdana"/>
          <w:color w:val="000000"/>
          <w:szCs w:val="20"/>
        </w:rPr>
      </w:pPr>
      <w:r w:rsidRPr="00F62DC6">
        <w:rPr>
          <w:rFonts w:ascii="Verdana" w:hAnsi="Verdana"/>
          <w:color w:val="000000"/>
          <w:szCs w:val="20"/>
        </w:rPr>
        <w:t>1</w:t>
      </w:r>
      <w:r w:rsidR="00480CDE" w:rsidRPr="00F62DC6">
        <w:rPr>
          <w:rFonts w:ascii="Verdana" w:hAnsi="Verdana"/>
          <w:color w:val="000000"/>
          <w:szCs w:val="20"/>
        </w:rPr>
        <w:t>7</w:t>
      </w:r>
      <w:r w:rsidRPr="00F62DC6">
        <w:rPr>
          <w:rFonts w:ascii="Verdana" w:hAnsi="Verdana"/>
          <w:color w:val="000000"/>
          <w:szCs w:val="20"/>
        </w:rPr>
        <w:t>. les déchets d'amiante-ciment</w:t>
      </w:r>
      <w:r w:rsidR="00F62DC6" w:rsidRPr="00F62DC6">
        <w:rPr>
          <w:rFonts w:ascii="Verdana" w:hAnsi="Verdana"/>
          <w:color w:val="000000"/>
          <w:szCs w:val="20"/>
        </w:rPr>
        <w:t xml:space="preserve"> </w:t>
      </w:r>
      <w:r w:rsidRPr="00F62DC6">
        <w:rPr>
          <w:rFonts w:ascii="Verdana" w:hAnsi="Verdana"/>
          <w:color w:val="000000"/>
          <w:szCs w:val="20"/>
        </w:rPr>
        <w:t>;</w:t>
      </w:r>
    </w:p>
    <w:p w14:paraId="3537FEB1" w14:textId="77777777" w:rsidR="00EF27F2" w:rsidRPr="00F62DC6" w:rsidRDefault="00EF27F2" w:rsidP="00EF27F2">
      <w:pPr>
        <w:rPr>
          <w:rFonts w:ascii="Verdana" w:hAnsi="Verdana"/>
          <w:color w:val="000000"/>
          <w:szCs w:val="20"/>
        </w:rPr>
      </w:pPr>
    </w:p>
    <w:p w14:paraId="4032A697" w14:textId="570715C0" w:rsidR="00EF27F2" w:rsidRPr="00F62DC6" w:rsidRDefault="00EF27F2" w:rsidP="00EF27F2">
      <w:pPr>
        <w:rPr>
          <w:rFonts w:ascii="Verdana" w:hAnsi="Verdana"/>
          <w:color w:val="000000"/>
          <w:szCs w:val="20"/>
        </w:rPr>
      </w:pPr>
      <w:r w:rsidRPr="00F62DC6">
        <w:rPr>
          <w:rFonts w:ascii="Verdana" w:hAnsi="Verdana"/>
          <w:color w:val="000000"/>
          <w:szCs w:val="20"/>
        </w:rPr>
        <w:t>1</w:t>
      </w:r>
      <w:r w:rsidR="00480CDE" w:rsidRPr="00F62DC6">
        <w:rPr>
          <w:rFonts w:ascii="Verdana" w:hAnsi="Verdana"/>
          <w:color w:val="000000"/>
          <w:szCs w:val="20"/>
        </w:rPr>
        <w:t>8</w:t>
      </w:r>
      <w:r w:rsidRPr="00F62DC6">
        <w:rPr>
          <w:rFonts w:ascii="Verdana" w:hAnsi="Verdana"/>
          <w:color w:val="000000"/>
          <w:szCs w:val="20"/>
        </w:rPr>
        <w:t>. les pneus us</w:t>
      </w:r>
      <w:r w:rsidR="00F453ED" w:rsidRPr="00F62DC6">
        <w:rPr>
          <w:rFonts w:ascii="Verdana" w:hAnsi="Verdana"/>
          <w:color w:val="000000"/>
          <w:szCs w:val="20"/>
        </w:rPr>
        <w:t>agé</w:t>
      </w:r>
      <w:r w:rsidRPr="00F62DC6">
        <w:rPr>
          <w:rFonts w:ascii="Verdana" w:hAnsi="Verdana"/>
          <w:color w:val="000000"/>
          <w:szCs w:val="20"/>
        </w:rPr>
        <w:t>s</w:t>
      </w:r>
      <w:r w:rsidR="00F62DC6" w:rsidRPr="00F62DC6">
        <w:rPr>
          <w:rFonts w:ascii="Verdana" w:hAnsi="Verdana"/>
          <w:color w:val="000000"/>
          <w:szCs w:val="20"/>
        </w:rPr>
        <w:t xml:space="preserve"> </w:t>
      </w:r>
      <w:r w:rsidRPr="00F62DC6">
        <w:rPr>
          <w:rFonts w:ascii="Verdana" w:hAnsi="Verdana"/>
          <w:color w:val="000000"/>
          <w:szCs w:val="20"/>
        </w:rPr>
        <w:t>;</w:t>
      </w:r>
    </w:p>
    <w:p w14:paraId="722DC3F9" w14:textId="77777777" w:rsidR="00EF27F2" w:rsidRPr="00F62DC6" w:rsidRDefault="00EF27F2" w:rsidP="00EF27F2">
      <w:pPr>
        <w:rPr>
          <w:rFonts w:ascii="Verdana" w:hAnsi="Verdana"/>
          <w:color w:val="000000"/>
          <w:szCs w:val="20"/>
        </w:rPr>
      </w:pPr>
    </w:p>
    <w:p w14:paraId="60C40E7B" w14:textId="4EBE6378" w:rsidR="00EF27F2" w:rsidRPr="00F62DC6" w:rsidRDefault="00EF27F2" w:rsidP="00EF27F2">
      <w:pPr>
        <w:rPr>
          <w:rFonts w:ascii="Verdana" w:hAnsi="Verdana"/>
          <w:color w:val="000000"/>
          <w:szCs w:val="20"/>
        </w:rPr>
      </w:pPr>
      <w:r w:rsidRPr="00F62DC6">
        <w:rPr>
          <w:rFonts w:ascii="Verdana" w:hAnsi="Verdana"/>
          <w:color w:val="000000"/>
          <w:szCs w:val="20"/>
        </w:rPr>
        <w:t>1</w:t>
      </w:r>
      <w:r w:rsidR="00480CDE" w:rsidRPr="00F62DC6">
        <w:rPr>
          <w:rFonts w:ascii="Verdana" w:hAnsi="Verdana"/>
          <w:color w:val="000000"/>
          <w:szCs w:val="20"/>
        </w:rPr>
        <w:t>9</w:t>
      </w:r>
      <w:r w:rsidRPr="00F62DC6">
        <w:rPr>
          <w:rFonts w:ascii="Verdana" w:hAnsi="Verdana"/>
          <w:color w:val="000000"/>
          <w:szCs w:val="20"/>
        </w:rPr>
        <w:t>. la fraction en plastique rigide des encombrants</w:t>
      </w:r>
      <w:r w:rsidR="00F62DC6" w:rsidRPr="00F62DC6">
        <w:rPr>
          <w:rFonts w:ascii="Verdana" w:hAnsi="Verdana"/>
          <w:color w:val="000000"/>
          <w:szCs w:val="20"/>
        </w:rPr>
        <w:t> ;</w:t>
      </w:r>
    </w:p>
    <w:p w14:paraId="5C6C7B98" w14:textId="77777777" w:rsidR="00EF27F2" w:rsidRPr="00F62DC6" w:rsidRDefault="00EF27F2" w:rsidP="00EF27F2">
      <w:pPr>
        <w:rPr>
          <w:rFonts w:ascii="Verdana" w:hAnsi="Verdana"/>
          <w:color w:val="000000"/>
          <w:szCs w:val="20"/>
        </w:rPr>
      </w:pPr>
    </w:p>
    <w:p w14:paraId="48CE5A2C" w14:textId="645A3081" w:rsidR="00EF27F2" w:rsidRPr="00F62DC6" w:rsidRDefault="00480CDE" w:rsidP="00EF27F2">
      <w:pPr>
        <w:rPr>
          <w:rFonts w:ascii="Verdana" w:hAnsi="Verdana"/>
          <w:color w:val="000000"/>
          <w:szCs w:val="20"/>
        </w:rPr>
      </w:pPr>
      <w:r w:rsidRPr="00F62DC6">
        <w:rPr>
          <w:rFonts w:ascii="Verdana" w:hAnsi="Verdana"/>
          <w:color w:val="000000"/>
          <w:szCs w:val="20"/>
        </w:rPr>
        <w:t>20</w:t>
      </w:r>
      <w:r w:rsidR="00EF27F2" w:rsidRPr="00F62DC6">
        <w:rPr>
          <w:rFonts w:ascii="Verdana" w:hAnsi="Verdana"/>
          <w:color w:val="000000"/>
          <w:szCs w:val="20"/>
        </w:rPr>
        <w:t>. les déchets de plâtre et de matériaux de construction en plâtre</w:t>
      </w:r>
      <w:r w:rsidR="00F62DC6" w:rsidRPr="00F62DC6">
        <w:rPr>
          <w:rFonts w:ascii="Verdana" w:hAnsi="Verdana"/>
          <w:color w:val="000000"/>
          <w:szCs w:val="20"/>
        </w:rPr>
        <w:t> ;</w:t>
      </w:r>
    </w:p>
    <w:p w14:paraId="2FFADEC4" w14:textId="77777777" w:rsidR="00480CDE" w:rsidRPr="00F62DC6" w:rsidRDefault="00480CDE" w:rsidP="00EF27F2">
      <w:pPr>
        <w:rPr>
          <w:rFonts w:ascii="Verdana" w:hAnsi="Verdana"/>
          <w:color w:val="000000"/>
          <w:szCs w:val="20"/>
        </w:rPr>
      </w:pPr>
    </w:p>
    <w:p w14:paraId="04A57577" w14:textId="4E8F0388" w:rsidR="00480CDE" w:rsidRPr="00F62DC6" w:rsidRDefault="00480CDE" w:rsidP="00EF27F2">
      <w:pPr>
        <w:rPr>
          <w:rFonts w:ascii="Verdana" w:hAnsi="Verdana"/>
          <w:color w:val="000000"/>
          <w:szCs w:val="20"/>
        </w:rPr>
      </w:pPr>
      <w:r w:rsidRPr="00F62DC6">
        <w:rPr>
          <w:rFonts w:ascii="Verdana" w:hAnsi="Verdana"/>
          <w:color w:val="000000"/>
          <w:szCs w:val="20"/>
        </w:rPr>
        <w:t xml:space="preserve">21. </w:t>
      </w:r>
      <w:r w:rsidR="00F62DC6" w:rsidRPr="00F62DC6">
        <w:rPr>
          <w:rFonts w:ascii="Verdana" w:hAnsi="Verdana"/>
          <w:color w:val="000000"/>
          <w:szCs w:val="20"/>
        </w:rPr>
        <w:t>l</w:t>
      </w:r>
      <w:r w:rsidRPr="00F62DC6">
        <w:rPr>
          <w:rFonts w:ascii="Verdana" w:hAnsi="Verdana"/>
          <w:color w:val="000000"/>
          <w:szCs w:val="20"/>
        </w:rPr>
        <w:t>es matelas</w:t>
      </w:r>
      <w:r w:rsidR="00F62DC6" w:rsidRPr="00F62DC6">
        <w:rPr>
          <w:rFonts w:ascii="Verdana" w:hAnsi="Verdana"/>
          <w:color w:val="000000"/>
          <w:szCs w:val="20"/>
        </w:rPr>
        <w:t> ;</w:t>
      </w:r>
    </w:p>
    <w:p w14:paraId="1E1BBFF9" w14:textId="77777777" w:rsidR="00480CDE" w:rsidRPr="00F62DC6" w:rsidRDefault="00480CDE" w:rsidP="00EF27F2">
      <w:pPr>
        <w:rPr>
          <w:rFonts w:ascii="Verdana" w:hAnsi="Verdana"/>
          <w:color w:val="000000"/>
          <w:szCs w:val="20"/>
        </w:rPr>
      </w:pPr>
    </w:p>
    <w:p w14:paraId="3BBE4002" w14:textId="370D05B5" w:rsidR="00480CDE" w:rsidRDefault="00480CDE" w:rsidP="00EF27F2">
      <w:pPr>
        <w:rPr>
          <w:rFonts w:ascii="Verdana" w:hAnsi="Verdana"/>
          <w:color w:val="000000"/>
          <w:szCs w:val="20"/>
        </w:rPr>
      </w:pPr>
      <w:r w:rsidRPr="00F62DC6">
        <w:rPr>
          <w:rFonts w:ascii="Verdana" w:hAnsi="Verdana"/>
          <w:color w:val="000000"/>
          <w:szCs w:val="20"/>
        </w:rPr>
        <w:t xml:space="preserve">22. </w:t>
      </w:r>
      <w:r w:rsidR="00F62DC6" w:rsidRPr="00F62DC6">
        <w:rPr>
          <w:rFonts w:ascii="Verdana" w:hAnsi="Verdana"/>
          <w:color w:val="000000"/>
          <w:szCs w:val="20"/>
        </w:rPr>
        <w:t>l</w:t>
      </w:r>
      <w:r w:rsidRPr="00F62DC6">
        <w:rPr>
          <w:rFonts w:ascii="Verdana" w:hAnsi="Verdana"/>
          <w:color w:val="000000"/>
          <w:szCs w:val="20"/>
        </w:rPr>
        <w:t>a frigolite</w:t>
      </w:r>
      <w:r w:rsidR="001E1250">
        <w:rPr>
          <w:rFonts w:ascii="Verdana" w:hAnsi="Verdana"/>
          <w:color w:val="000000"/>
          <w:szCs w:val="20"/>
        </w:rPr>
        <w:t> ;</w:t>
      </w:r>
    </w:p>
    <w:p w14:paraId="75897D6B" w14:textId="77777777" w:rsidR="001E1250" w:rsidRDefault="001E1250" w:rsidP="00EF27F2">
      <w:pPr>
        <w:rPr>
          <w:rFonts w:ascii="Verdana" w:hAnsi="Verdana"/>
          <w:color w:val="000000"/>
          <w:szCs w:val="20"/>
        </w:rPr>
      </w:pPr>
    </w:p>
    <w:p w14:paraId="4A0E8841" w14:textId="66D4070D" w:rsidR="001E1250" w:rsidRPr="00F62DC6" w:rsidRDefault="001E1250" w:rsidP="00EF27F2">
      <w:pPr>
        <w:rPr>
          <w:rFonts w:ascii="Verdana" w:hAnsi="Verdana"/>
          <w:color w:val="000000"/>
          <w:szCs w:val="20"/>
        </w:rPr>
      </w:pPr>
      <w:r>
        <w:rPr>
          <w:rFonts w:ascii="Verdana" w:hAnsi="Verdana"/>
          <w:color w:val="000000"/>
          <w:szCs w:val="20"/>
        </w:rPr>
        <w:t>23. Etc</w:t>
      </w:r>
      <w:r w:rsidR="00535FF6">
        <w:rPr>
          <w:rFonts w:ascii="Verdana" w:hAnsi="Verdana"/>
          <w:color w:val="000000"/>
          <w:szCs w:val="20"/>
        </w:rPr>
        <w:t>…</w:t>
      </w:r>
    </w:p>
    <w:bookmarkEnd w:id="0"/>
    <w:p w14:paraId="2F662FAA" w14:textId="77777777" w:rsidR="00100536" w:rsidRPr="00F62DC6" w:rsidRDefault="00100536" w:rsidP="00100536">
      <w:pPr>
        <w:rPr>
          <w:rFonts w:ascii="Verdana" w:hAnsi="Verdana"/>
          <w:color w:val="000000"/>
          <w:szCs w:val="20"/>
        </w:rPr>
      </w:pPr>
    </w:p>
    <w:p w14:paraId="7E3F52E3" w14:textId="65260FA9" w:rsidR="00100536" w:rsidRPr="00F62DC6" w:rsidRDefault="00F62DC6" w:rsidP="00100536">
      <w:pPr>
        <w:rPr>
          <w:rFonts w:ascii="Verdana" w:hAnsi="Verdana"/>
          <w:color w:val="000000"/>
          <w:szCs w:val="20"/>
        </w:rPr>
      </w:pPr>
      <w:r w:rsidRPr="00F62DC6">
        <w:rPr>
          <w:rFonts w:ascii="Verdana" w:hAnsi="Verdana"/>
          <w:color w:val="000000"/>
          <w:szCs w:val="20"/>
        </w:rPr>
        <w:t>8</w:t>
      </w:r>
      <w:r w:rsidR="00100536" w:rsidRPr="00F62DC6">
        <w:rPr>
          <w:rFonts w:ascii="Verdana" w:hAnsi="Verdana"/>
          <w:color w:val="000000"/>
          <w:szCs w:val="20"/>
        </w:rPr>
        <w:t>°</w:t>
      </w:r>
      <w:r w:rsidR="009825F4" w:rsidRPr="00F62DC6">
        <w:rPr>
          <w:rFonts w:ascii="Verdana" w:hAnsi="Verdana"/>
          <w:color w:val="000000"/>
          <w:szCs w:val="20"/>
        </w:rPr>
        <w:t xml:space="preserve"> déchets résiduels</w:t>
      </w:r>
      <w:r w:rsidRPr="00F62DC6">
        <w:rPr>
          <w:rFonts w:ascii="Verdana" w:hAnsi="Verdana"/>
          <w:color w:val="000000"/>
          <w:szCs w:val="20"/>
        </w:rPr>
        <w:t xml:space="preserve"> </w:t>
      </w:r>
      <w:r w:rsidR="00100536" w:rsidRPr="00F62DC6">
        <w:rPr>
          <w:rFonts w:ascii="Verdana" w:hAnsi="Verdana"/>
          <w:color w:val="000000"/>
          <w:szCs w:val="20"/>
        </w:rPr>
        <w:t xml:space="preserve">: </w:t>
      </w:r>
      <w:r w:rsidR="009825F4" w:rsidRPr="00F62DC6">
        <w:rPr>
          <w:rFonts w:ascii="Verdana" w:hAnsi="Verdana"/>
          <w:color w:val="000000"/>
          <w:szCs w:val="20"/>
        </w:rPr>
        <w:t>part des déchets ménagers ou assimilés qui subsistent</w:t>
      </w:r>
      <w:r w:rsidR="00100536" w:rsidRPr="00F62DC6">
        <w:rPr>
          <w:rFonts w:ascii="Verdana" w:hAnsi="Verdana"/>
          <w:color w:val="000000"/>
          <w:szCs w:val="20"/>
        </w:rPr>
        <w:t xml:space="preserve"> après</w:t>
      </w:r>
      <w:r w:rsidR="0030465A" w:rsidRPr="00F62DC6">
        <w:rPr>
          <w:rFonts w:ascii="Verdana" w:hAnsi="Verdana"/>
          <w:color w:val="000000"/>
          <w:szCs w:val="20"/>
        </w:rPr>
        <w:t xml:space="preserve"> le tri effectué par les usagers des déchets collectés sélectivement</w:t>
      </w:r>
      <w:r w:rsidRPr="00F62DC6">
        <w:rPr>
          <w:rFonts w:ascii="Verdana" w:hAnsi="Verdana"/>
          <w:color w:val="000000"/>
          <w:szCs w:val="20"/>
        </w:rPr>
        <w:t xml:space="preserve"> </w:t>
      </w:r>
      <w:r w:rsidR="00100536" w:rsidRPr="00F62DC6">
        <w:rPr>
          <w:rFonts w:ascii="Verdana" w:hAnsi="Verdana"/>
          <w:color w:val="000000"/>
          <w:szCs w:val="20"/>
        </w:rPr>
        <w:t>;</w:t>
      </w:r>
    </w:p>
    <w:p w14:paraId="5E5BCF44" w14:textId="77777777" w:rsidR="00100536" w:rsidRPr="00F62DC6" w:rsidRDefault="00100536" w:rsidP="00100536">
      <w:pPr>
        <w:rPr>
          <w:rFonts w:ascii="Verdana" w:hAnsi="Verdana"/>
          <w:color w:val="000000"/>
          <w:szCs w:val="20"/>
        </w:rPr>
      </w:pPr>
    </w:p>
    <w:p w14:paraId="032B46D6" w14:textId="30AC3EDB" w:rsidR="00100536" w:rsidRPr="00F62DC6" w:rsidRDefault="00C852D2" w:rsidP="00100536">
      <w:pPr>
        <w:rPr>
          <w:rFonts w:ascii="Verdana" w:hAnsi="Verdana"/>
          <w:color w:val="000000"/>
          <w:szCs w:val="20"/>
        </w:rPr>
      </w:pPr>
      <w:r w:rsidRPr="00F62DC6">
        <w:rPr>
          <w:rFonts w:ascii="Verdana" w:hAnsi="Verdana"/>
          <w:color w:val="000000"/>
          <w:szCs w:val="20"/>
        </w:rPr>
        <w:t>9</w:t>
      </w:r>
      <w:r w:rsidR="00100536" w:rsidRPr="00F62DC6">
        <w:rPr>
          <w:rFonts w:ascii="Verdana" w:hAnsi="Verdana"/>
          <w:color w:val="000000"/>
          <w:szCs w:val="20"/>
        </w:rPr>
        <w:t>° responsable de la gestion des déchets</w:t>
      </w:r>
      <w:r w:rsidR="00F62DC6" w:rsidRPr="00F62DC6">
        <w:rPr>
          <w:rFonts w:ascii="Verdana" w:hAnsi="Verdana"/>
          <w:color w:val="000000"/>
          <w:szCs w:val="20"/>
        </w:rPr>
        <w:t xml:space="preserve"> </w:t>
      </w:r>
      <w:r w:rsidR="00100536" w:rsidRPr="00F62DC6">
        <w:rPr>
          <w:rFonts w:ascii="Verdana" w:hAnsi="Verdana"/>
          <w:color w:val="000000"/>
          <w:szCs w:val="20"/>
        </w:rPr>
        <w:t xml:space="preserve">: la commune ou l’association de communes mandatée par la commune pour assurer la gestion de la collecte périodique des déchets ménagers et des déchets ménagers assimilés et/ou les collectes sélectives en porte-à-porte et/ou des </w:t>
      </w:r>
      <w:proofErr w:type="spellStart"/>
      <w:r w:rsidR="00D35037">
        <w:rPr>
          <w:rFonts w:ascii="Verdana" w:hAnsi="Verdana"/>
          <w:color w:val="000000"/>
          <w:szCs w:val="20"/>
        </w:rPr>
        <w:t>recyparcs</w:t>
      </w:r>
      <w:proofErr w:type="spellEnd"/>
      <w:r w:rsidR="00100536" w:rsidRPr="00F62DC6">
        <w:rPr>
          <w:rFonts w:ascii="Verdana" w:hAnsi="Verdana"/>
          <w:color w:val="000000"/>
          <w:szCs w:val="20"/>
        </w:rPr>
        <w:t xml:space="preserve"> et/ou des</w:t>
      </w:r>
      <w:r w:rsidR="0000187C" w:rsidRPr="00F62DC6">
        <w:rPr>
          <w:rFonts w:ascii="Verdana" w:hAnsi="Verdana"/>
          <w:color w:val="000000"/>
          <w:szCs w:val="20"/>
        </w:rPr>
        <w:t xml:space="preserve"> points d’apport volontaire</w:t>
      </w:r>
      <w:r w:rsidR="00F62DC6" w:rsidRPr="00F62DC6">
        <w:rPr>
          <w:rFonts w:ascii="Verdana" w:hAnsi="Verdana"/>
          <w:color w:val="000000"/>
          <w:szCs w:val="20"/>
        </w:rPr>
        <w:t xml:space="preserve"> </w:t>
      </w:r>
      <w:r w:rsidR="00100536" w:rsidRPr="00F62DC6">
        <w:rPr>
          <w:rFonts w:ascii="Verdana" w:hAnsi="Verdana"/>
          <w:color w:val="000000"/>
          <w:szCs w:val="20"/>
        </w:rPr>
        <w:t>;</w:t>
      </w:r>
    </w:p>
    <w:p w14:paraId="2E493F22" w14:textId="77777777" w:rsidR="00100536" w:rsidRPr="00F62DC6" w:rsidRDefault="00100536" w:rsidP="00100536">
      <w:pPr>
        <w:rPr>
          <w:rFonts w:ascii="Verdana" w:hAnsi="Verdana"/>
          <w:color w:val="000000"/>
          <w:szCs w:val="20"/>
        </w:rPr>
      </w:pPr>
    </w:p>
    <w:p w14:paraId="4B07C874" w14:textId="3C6F66AE" w:rsidR="00100536" w:rsidRPr="00F62DC6" w:rsidRDefault="00C852D2" w:rsidP="00100536">
      <w:pPr>
        <w:rPr>
          <w:rFonts w:ascii="Verdana" w:hAnsi="Verdana"/>
          <w:color w:val="000000"/>
          <w:szCs w:val="20"/>
        </w:rPr>
      </w:pPr>
      <w:r w:rsidRPr="00F62DC6">
        <w:rPr>
          <w:rFonts w:ascii="Verdana" w:hAnsi="Verdana"/>
          <w:color w:val="000000"/>
          <w:szCs w:val="20"/>
        </w:rPr>
        <w:t>10</w:t>
      </w:r>
      <w:r w:rsidR="00100536" w:rsidRPr="00F62DC6">
        <w:rPr>
          <w:rFonts w:ascii="Verdana" w:hAnsi="Verdana"/>
          <w:color w:val="000000"/>
          <w:szCs w:val="20"/>
        </w:rPr>
        <w:t>° opérateur de collecte des déchets</w:t>
      </w:r>
      <w:r w:rsidR="00F62DC6" w:rsidRPr="00F62DC6">
        <w:rPr>
          <w:rFonts w:ascii="Verdana" w:hAnsi="Verdana"/>
          <w:color w:val="000000"/>
          <w:szCs w:val="20"/>
        </w:rPr>
        <w:t xml:space="preserve"> </w:t>
      </w:r>
      <w:r w:rsidR="00100536" w:rsidRPr="00F62DC6">
        <w:rPr>
          <w:rFonts w:ascii="Verdana" w:hAnsi="Verdana"/>
          <w:color w:val="000000"/>
          <w:szCs w:val="20"/>
        </w:rPr>
        <w:t>: la commune, ou l’association de communes ou la société désignée par la commune pour assurer les collectes périodiques en porte-à-porte des déchets ménagers et des déchets ménagers assimilés et/ou des déchets triés sélectivement</w:t>
      </w:r>
      <w:r w:rsidR="00F62DC6" w:rsidRPr="00F62DC6">
        <w:rPr>
          <w:rFonts w:ascii="Verdana" w:hAnsi="Verdana"/>
          <w:color w:val="000000"/>
          <w:szCs w:val="20"/>
        </w:rPr>
        <w:t xml:space="preserve"> </w:t>
      </w:r>
      <w:r w:rsidR="00100536" w:rsidRPr="00F62DC6">
        <w:rPr>
          <w:rFonts w:ascii="Verdana" w:hAnsi="Verdana"/>
          <w:color w:val="000000"/>
          <w:szCs w:val="20"/>
        </w:rPr>
        <w:t>;</w:t>
      </w:r>
    </w:p>
    <w:p w14:paraId="04A1F777" w14:textId="77777777" w:rsidR="00100536" w:rsidRPr="00F62DC6" w:rsidRDefault="00100536" w:rsidP="00100536">
      <w:pPr>
        <w:rPr>
          <w:rFonts w:ascii="Verdana" w:hAnsi="Verdana"/>
          <w:color w:val="000000"/>
          <w:szCs w:val="20"/>
        </w:rPr>
      </w:pPr>
    </w:p>
    <w:p w14:paraId="549F443B" w14:textId="202B56A9" w:rsidR="00100536" w:rsidRPr="00F62DC6" w:rsidRDefault="00C75E5D" w:rsidP="00100536">
      <w:pPr>
        <w:rPr>
          <w:rFonts w:ascii="Verdana" w:hAnsi="Verdana"/>
          <w:color w:val="000000"/>
          <w:szCs w:val="20"/>
        </w:rPr>
      </w:pPr>
      <w:r w:rsidRPr="00F62DC6">
        <w:rPr>
          <w:rFonts w:ascii="Verdana" w:hAnsi="Verdana"/>
          <w:color w:val="000000"/>
          <w:szCs w:val="20"/>
        </w:rPr>
        <w:t>1</w:t>
      </w:r>
      <w:r w:rsidR="00C852D2" w:rsidRPr="00F62DC6">
        <w:rPr>
          <w:rFonts w:ascii="Verdana" w:hAnsi="Verdana"/>
          <w:color w:val="000000"/>
          <w:szCs w:val="20"/>
        </w:rPr>
        <w:t>1</w:t>
      </w:r>
      <w:r w:rsidR="00100536" w:rsidRPr="00F62DC6">
        <w:rPr>
          <w:rFonts w:ascii="Verdana" w:hAnsi="Verdana"/>
          <w:color w:val="000000"/>
          <w:szCs w:val="20"/>
        </w:rPr>
        <w:t>° récipient de collecte : le sac ou le conteneur normalisé mis à la disposition des habitants à l’initiative du responsable de la gestion des déchets et dont la matière, le volume, la couleur, les inscriptions individuelles, le mode de distribution sont déterminés par le responsable de la gestion des déchets, en fonction du type de déchets ;</w:t>
      </w:r>
    </w:p>
    <w:p w14:paraId="7D096784" w14:textId="77777777" w:rsidR="00100536" w:rsidRPr="00F62DC6" w:rsidRDefault="00100536" w:rsidP="00100536">
      <w:pPr>
        <w:rPr>
          <w:rFonts w:ascii="Verdana" w:hAnsi="Verdana"/>
          <w:color w:val="000000"/>
          <w:szCs w:val="20"/>
        </w:rPr>
      </w:pPr>
    </w:p>
    <w:p w14:paraId="6CD53C38" w14:textId="195C002C" w:rsidR="00100536" w:rsidRPr="00F62DC6" w:rsidRDefault="00100536" w:rsidP="00100536">
      <w:pPr>
        <w:rPr>
          <w:rFonts w:ascii="Verdana" w:hAnsi="Verdana"/>
          <w:color w:val="000000"/>
          <w:szCs w:val="20"/>
        </w:rPr>
      </w:pPr>
      <w:r w:rsidRPr="00F62DC6">
        <w:rPr>
          <w:rFonts w:ascii="Verdana" w:hAnsi="Verdana"/>
          <w:color w:val="000000"/>
          <w:szCs w:val="20"/>
        </w:rPr>
        <w:t>1</w:t>
      </w:r>
      <w:r w:rsidR="00C852D2" w:rsidRPr="00F62DC6">
        <w:rPr>
          <w:rFonts w:ascii="Verdana" w:hAnsi="Verdana"/>
          <w:color w:val="000000"/>
          <w:szCs w:val="20"/>
        </w:rPr>
        <w:t>2</w:t>
      </w:r>
      <w:r w:rsidRPr="00F62DC6">
        <w:rPr>
          <w:rFonts w:ascii="Verdana" w:hAnsi="Verdana"/>
          <w:color w:val="000000"/>
          <w:szCs w:val="20"/>
        </w:rPr>
        <w:t>° usager : producteur de déchets bénéficiaire du service de gestion des déchets rendu par le responsable de la gestion des déchets ;</w:t>
      </w:r>
    </w:p>
    <w:p w14:paraId="4B74278E" w14:textId="77777777" w:rsidR="00100536" w:rsidRPr="00F62DC6" w:rsidRDefault="00100536" w:rsidP="00100536">
      <w:pPr>
        <w:rPr>
          <w:rFonts w:ascii="Verdana" w:hAnsi="Verdana"/>
          <w:color w:val="000000"/>
          <w:szCs w:val="20"/>
        </w:rPr>
      </w:pPr>
    </w:p>
    <w:p w14:paraId="421E4C20" w14:textId="232E432A" w:rsidR="00100536" w:rsidRPr="00F62DC6" w:rsidRDefault="00100536" w:rsidP="00100536">
      <w:pPr>
        <w:rPr>
          <w:rFonts w:ascii="Verdana" w:hAnsi="Verdana"/>
          <w:color w:val="000000"/>
          <w:szCs w:val="20"/>
        </w:rPr>
      </w:pPr>
      <w:r w:rsidRPr="00F62DC6">
        <w:rPr>
          <w:rFonts w:ascii="Verdana" w:hAnsi="Verdana"/>
          <w:color w:val="000000"/>
          <w:szCs w:val="20"/>
        </w:rPr>
        <w:t>1</w:t>
      </w:r>
      <w:r w:rsidR="00C852D2" w:rsidRPr="00F62DC6">
        <w:rPr>
          <w:rFonts w:ascii="Verdana" w:hAnsi="Verdana"/>
          <w:color w:val="000000"/>
          <w:szCs w:val="20"/>
        </w:rPr>
        <w:t>3</w:t>
      </w:r>
      <w:r w:rsidRPr="00F62DC6">
        <w:rPr>
          <w:rFonts w:ascii="Verdana" w:hAnsi="Verdana"/>
          <w:color w:val="000000"/>
          <w:szCs w:val="20"/>
        </w:rPr>
        <w:t>° ménage : usager vivant seul ou réunion de plusieurs usagers ayant une vie commune ;</w:t>
      </w:r>
    </w:p>
    <w:p w14:paraId="1F5B43CA" w14:textId="77777777" w:rsidR="00100536" w:rsidRPr="00F62DC6" w:rsidRDefault="00100536" w:rsidP="00100536">
      <w:pPr>
        <w:rPr>
          <w:rFonts w:ascii="Verdana" w:hAnsi="Verdana"/>
          <w:color w:val="000000"/>
          <w:szCs w:val="20"/>
        </w:rPr>
      </w:pPr>
    </w:p>
    <w:p w14:paraId="0B445FE6" w14:textId="12A386CC" w:rsidR="00100536" w:rsidRPr="00D77DAB" w:rsidRDefault="00100536" w:rsidP="00100536">
      <w:pPr>
        <w:rPr>
          <w:rFonts w:ascii="Verdana" w:hAnsi="Verdana"/>
          <w:color w:val="000000"/>
          <w:spacing w:val="-2"/>
          <w:szCs w:val="20"/>
        </w:rPr>
      </w:pPr>
      <w:r w:rsidRPr="00D77DAB">
        <w:rPr>
          <w:rFonts w:ascii="Verdana" w:hAnsi="Verdana"/>
          <w:color w:val="000000"/>
          <w:spacing w:val="-2"/>
          <w:szCs w:val="20"/>
        </w:rPr>
        <w:t>1</w:t>
      </w:r>
      <w:r w:rsidR="00C852D2" w:rsidRPr="00D77DAB">
        <w:rPr>
          <w:rFonts w:ascii="Verdana" w:hAnsi="Verdana"/>
          <w:color w:val="000000"/>
          <w:spacing w:val="-2"/>
          <w:szCs w:val="20"/>
        </w:rPr>
        <w:t>4</w:t>
      </w:r>
      <w:r w:rsidRPr="00D77DAB">
        <w:rPr>
          <w:rFonts w:ascii="Verdana" w:hAnsi="Verdana"/>
          <w:color w:val="000000"/>
          <w:spacing w:val="-2"/>
          <w:szCs w:val="20"/>
        </w:rPr>
        <w:t>° service minimum : service de gestion des déchets</w:t>
      </w:r>
      <w:r w:rsidR="00F453ED" w:rsidRPr="00D77DAB">
        <w:rPr>
          <w:rFonts w:ascii="Verdana" w:hAnsi="Verdana"/>
          <w:color w:val="000000"/>
          <w:spacing w:val="-2"/>
          <w:szCs w:val="20"/>
        </w:rPr>
        <w:t xml:space="preserve"> ménagers</w:t>
      </w:r>
      <w:r w:rsidR="00F62DC6" w:rsidRPr="00D77DAB">
        <w:rPr>
          <w:rFonts w:ascii="Verdana" w:hAnsi="Verdana"/>
          <w:color w:val="000000"/>
          <w:spacing w:val="-2"/>
          <w:szCs w:val="20"/>
        </w:rPr>
        <w:t xml:space="preserve"> </w:t>
      </w:r>
      <w:r w:rsidR="00C90D62" w:rsidRPr="00D77DAB">
        <w:rPr>
          <w:rFonts w:ascii="Verdana" w:hAnsi="Verdana"/>
          <w:color w:val="000000"/>
          <w:spacing w:val="-2"/>
          <w:szCs w:val="20"/>
        </w:rPr>
        <w:t xml:space="preserve">inclus dans la taxe-socle </w:t>
      </w:r>
      <w:r w:rsidRPr="00D77DAB">
        <w:rPr>
          <w:rFonts w:ascii="Verdana" w:hAnsi="Verdana"/>
          <w:color w:val="000000"/>
          <w:spacing w:val="-2"/>
          <w:szCs w:val="20"/>
        </w:rPr>
        <w:t>;</w:t>
      </w:r>
    </w:p>
    <w:p w14:paraId="591FA0EB" w14:textId="77777777" w:rsidR="00100536" w:rsidRPr="00F62DC6" w:rsidRDefault="00100536" w:rsidP="00100536">
      <w:pPr>
        <w:rPr>
          <w:rFonts w:ascii="Verdana" w:hAnsi="Verdana"/>
          <w:color w:val="000000"/>
          <w:szCs w:val="20"/>
        </w:rPr>
      </w:pPr>
    </w:p>
    <w:p w14:paraId="2D6D3136" w14:textId="0C8D294F" w:rsidR="00100536" w:rsidRPr="00F62DC6" w:rsidRDefault="00100536" w:rsidP="00100536">
      <w:pPr>
        <w:rPr>
          <w:rFonts w:ascii="Verdana" w:hAnsi="Verdana"/>
          <w:color w:val="000000"/>
          <w:szCs w:val="20"/>
        </w:rPr>
      </w:pPr>
      <w:r w:rsidRPr="00F62DC6">
        <w:rPr>
          <w:rFonts w:ascii="Verdana" w:hAnsi="Verdana"/>
          <w:color w:val="000000"/>
          <w:szCs w:val="20"/>
        </w:rPr>
        <w:t>1</w:t>
      </w:r>
      <w:r w:rsidR="00C852D2" w:rsidRPr="00F62DC6">
        <w:rPr>
          <w:rFonts w:ascii="Verdana" w:hAnsi="Verdana"/>
          <w:color w:val="000000"/>
          <w:szCs w:val="20"/>
        </w:rPr>
        <w:t>5</w:t>
      </w:r>
      <w:r w:rsidRPr="00F62DC6">
        <w:rPr>
          <w:rFonts w:ascii="Verdana" w:hAnsi="Verdana"/>
          <w:color w:val="000000"/>
          <w:szCs w:val="20"/>
        </w:rPr>
        <w:t>° service complémentaire : service complémentaire</w:t>
      </w:r>
      <w:r w:rsidR="0030465A" w:rsidRPr="00F62DC6">
        <w:rPr>
          <w:rFonts w:ascii="Verdana" w:hAnsi="Verdana"/>
          <w:color w:val="000000"/>
          <w:szCs w:val="20"/>
        </w:rPr>
        <w:t xml:space="preserve"> au service minimum</w:t>
      </w:r>
      <w:r w:rsidRPr="00F62DC6">
        <w:rPr>
          <w:rFonts w:ascii="Verdana" w:hAnsi="Verdana"/>
          <w:color w:val="000000"/>
          <w:szCs w:val="20"/>
        </w:rPr>
        <w:t xml:space="preserve"> de gestion des déchets</w:t>
      </w:r>
      <w:r w:rsidR="00785910">
        <w:rPr>
          <w:rFonts w:ascii="Verdana" w:hAnsi="Verdana"/>
          <w:color w:val="000000"/>
          <w:szCs w:val="20"/>
        </w:rPr>
        <w:t>,</w:t>
      </w:r>
      <w:r w:rsidRPr="00F62DC6">
        <w:rPr>
          <w:rFonts w:ascii="Verdana" w:hAnsi="Verdana"/>
          <w:color w:val="000000"/>
          <w:szCs w:val="20"/>
        </w:rPr>
        <w:t xml:space="preserve"> fourni à la demande des usagers</w:t>
      </w:r>
      <w:r w:rsidR="001E1250">
        <w:rPr>
          <w:rFonts w:ascii="Verdana" w:hAnsi="Verdana"/>
          <w:color w:val="000000"/>
          <w:szCs w:val="20"/>
        </w:rPr>
        <w:t xml:space="preserve"> ou prélevé complémentairement au service minimum par ceux-ci</w:t>
      </w:r>
      <w:r w:rsidRPr="00F62DC6">
        <w:rPr>
          <w:rFonts w:ascii="Verdana" w:hAnsi="Verdana"/>
          <w:color w:val="000000"/>
          <w:szCs w:val="20"/>
        </w:rPr>
        <w:t xml:space="preserve"> ;</w:t>
      </w:r>
    </w:p>
    <w:p w14:paraId="5105B64A" w14:textId="77777777" w:rsidR="00100536" w:rsidRPr="00F62DC6" w:rsidRDefault="00100536" w:rsidP="00100536">
      <w:pPr>
        <w:rPr>
          <w:rFonts w:ascii="Verdana" w:hAnsi="Verdana"/>
          <w:color w:val="000000"/>
          <w:szCs w:val="20"/>
        </w:rPr>
      </w:pPr>
    </w:p>
    <w:p w14:paraId="632F0E45" w14:textId="06FF19AF" w:rsidR="00100536" w:rsidRPr="00F62DC6" w:rsidRDefault="00100536" w:rsidP="00100536">
      <w:pPr>
        <w:rPr>
          <w:rFonts w:ascii="Verdana" w:hAnsi="Verdana"/>
          <w:color w:val="000000"/>
          <w:szCs w:val="20"/>
        </w:rPr>
      </w:pPr>
      <w:r w:rsidRPr="00F62DC6">
        <w:rPr>
          <w:rFonts w:ascii="Verdana" w:hAnsi="Verdana"/>
          <w:color w:val="000000"/>
          <w:szCs w:val="20"/>
        </w:rPr>
        <w:t>1</w:t>
      </w:r>
      <w:r w:rsidR="00C852D2" w:rsidRPr="00F62DC6">
        <w:rPr>
          <w:rFonts w:ascii="Verdana" w:hAnsi="Verdana"/>
          <w:color w:val="000000"/>
          <w:szCs w:val="20"/>
        </w:rPr>
        <w:t>6</w:t>
      </w:r>
      <w:r w:rsidRPr="00F62DC6">
        <w:rPr>
          <w:rFonts w:ascii="Verdana" w:hAnsi="Verdana"/>
          <w:color w:val="000000"/>
          <w:szCs w:val="20"/>
        </w:rPr>
        <w:t>°</w:t>
      </w:r>
      <w:r w:rsidR="00C90D62">
        <w:rPr>
          <w:rFonts w:ascii="Verdana" w:hAnsi="Verdana"/>
          <w:color w:val="000000"/>
          <w:szCs w:val="20"/>
        </w:rPr>
        <w:t xml:space="preserve"> </w:t>
      </w:r>
      <w:r w:rsidR="0089786B" w:rsidRPr="00F62DC6">
        <w:rPr>
          <w:rFonts w:ascii="Verdana" w:hAnsi="Verdana"/>
          <w:color w:val="000000"/>
          <w:szCs w:val="20"/>
        </w:rPr>
        <w:t>points d’apport volontaire</w:t>
      </w:r>
      <w:r w:rsidR="00F62DC6" w:rsidRPr="00F62DC6">
        <w:rPr>
          <w:rFonts w:ascii="Verdana" w:hAnsi="Verdana"/>
          <w:color w:val="000000"/>
          <w:szCs w:val="20"/>
        </w:rPr>
        <w:t xml:space="preserve"> </w:t>
      </w:r>
      <w:r w:rsidRPr="00F62DC6">
        <w:rPr>
          <w:rFonts w:ascii="Verdana" w:hAnsi="Verdana"/>
          <w:color w:val="000000"/>
          <w:szCs w:val="20"/>
        </w:rPr>
        <w:t xml:space="preserve">: points fixes de collecte, à l’exception des </w:t>
      </w:r>
      <w:r w:rsidR="009F001F" w:rsidRPr="00F62DC6">
        <w:rPr>
          <w:rFonts w:ascii="Verdana" w:hAnsi="Verdana"/>
          <w:color w:val="000000"/>
          <w:szCs w:val="20"/>
        </w:rPr>
        <w:t>recyparcs</w:t>
      </w:r>
    </w:p>
    <w:p w14:paraId="1F4361A8" w14:textId="77777777" w:rsidR="00100536" w:rsidRPr="00F62DC6" w:rsidRDefault="00100536" w:rsidP="00100536">
      <w:pPr>
        <w:rPr>
          <w:rFonts w:ascii="Verdana" w:hAnsi="Verdana"/>
          <w:color w:val="000000"/>
          <w:szCs w:val="20"/>
        </w:rPr>
      </w:pPr>
    </w:p>
    <w:p w14:paraId="770635C8" w14:textId="0AC4E4A0" w:rsidR="00100536" w:rsidRPr="003357D0" w:rsidRDefault="00786B14" w:rsidP="00100536">
      <w:pPr>
        <w:outlineLvl w:val="0"/>
        <w:rPr>
          <w:rFonts w:ascii="Verdana" w:hAnsi="Verdana"/>
          <w:b/>
          <w:color w:val="000000"/>
          <w:szCs w:val="20"/>
          <w:u w:val="single"/>
        </w:rPr>
      </w:pPr>
      <w:r w:rsidRPr="003357D0">
        <w:rPr>
          <w:rFonts w:ascii="Verdana" w:hAnsi="Verdana"/>
          <w:b/>
          <w:color w:val="000000"/>
          <w:szCs w:val="20"/>
          <w:u w:val="single"/>
        </w:rPr>
        <w:t xml:space="preserve">Chapitre </w:t>
      </w:r>
      <w:r w:rsidR="00100536" w:rsidRPr="003357D0">
        <w:rPr>
          <w:rFonts w:ascii="Verdana" w:hAnsi="Verdana"/>
          <w:b/>
          <w:color w:val="000000"/>
          <w:szCs w:val="20"/>
          <w:u w:val="single"/>
        </w:rPr>
        <w:t xml:space="preserve">2 – </w:t>
      </w:r>
      <w:r w:rsidR="00AB0406" w:rsidRPr="003357D0">
        <w:rPr>
          <w:rFonts w:ascii="Verdana" w:hAnsi="Verdana"/>
          <w:b/>
          <w:color w:val="000000"/>
          <w:szCs w:val="20"/>
          <w:u w:val="single"/>
        </w:rPr>
        <w:t>Exclusivité de la compétence communale en matière de collecte des déchets ménagers et dérogations</w:t>
      </w:r>
    </w:p>
    <w:p w14:paraId="444A2BFF" w14:textId="77777777" w:rsidR="00100536" w:rsidRPr="00F62DC6" w:rsidRDefault="00100536" w:rsidP="00100536">
      <w:pPr>
        <w:rPr>
          <w:rFonts w:ascii="Verdana" w:hAnsi="Verdana"/>
          <w:color w:val="000000"/>
          <w:szCs w:val="20"/>
        </w:rPr>
      </w:pPr>
    </w:p>
    <w:p w14:paraId="10D2C074" w14:textId="62128D05" w:rsidR="00C73EA5" w:rsidRPr="00F62DC6" w:rsidRDefault="00786B14" w:rsidP="00100536">
      <w:pPr>
        <w:rPr>
          <w:rFonts w:ascii="Verdana" w:hAnsi="Verdana"/>
          <w:b/>
          <w:bCs/>
          <w:color w:val="000000"/>
          <w:szCs w:val="20"/>
        </w:rPr>
      </w:pPr>
      <w:r w:rsidRPr="00F62DC6">
        <w:rPr>
          <w:rFonts w:ascii="Verdana" w:hAnsi="Verdana"/>
          <w:b/>
          <w:bCs/>
          <w:color w:val="000000"/>
          <w:szCs w:val="20"/>
        </w:rPr>
        <w:t>Article 2</w:t>
      </w:r>
    </w:p>
    <w:p w14:paraId="593FAB29" w14:textId="77777777" w:rsidR="00786B14" w:rsidRPr="00F62DC6" w:rsidRDefault="00786B14" w:rsidP="00100536">
      <w:pPr>
        <w:rPr>
          <w:rFonts w:ascii="Verdana" w:hAnsi="Verdana"/>
          <w:b/>
          <w:bCs/>
          <w:color w:val="000000"/>
          <w:szCs w:val="20"/>
        </w:rPr>
      </w:pPr>
    </w:p>
    <w:p w14:paraId="32410790" w14:textId="51A68B69" w:rsidR="00C73EA5" w:rsidRPr="00F62DC6" w:rsidRDefault="00AB0406" w:rsidP="00100536">
      <w:pPr>
        <w:rPr>
          <w:rFonts w:ascii="Verdana" w:hAnsi="Verdana"/>
          <w:color w:val="000000"/>
          <w:szCs w:val="20"/>
        </w:rPr>
      </w:pPr>
      <w:r w:rsidRPr="00F62DC6">
        <w:rPr>
          <w:rFonts w:ascii="Verdana" w:hAnsi="Verdana"/>
          <w:color w:val="000000"/>
          <w:szCs w:val="20"/>
        </w:rPr>
        <w:t xml:space="preserve">§1. </w:t>
      </w:r>
      <w:r w:rsidR="0088428F" w:rsidRPr="00F62DC6">
        <w:rPr>
          <w:rFonts w:ascii="Verdana" w:hAnsi="Verdana"/>
          <w:color w:val="000000"/>
          <w:szCs w:val="20"/>
        </w:rPr>
        <w:t>La commune est exclusivement compétente pour la collecte des déchets ménagers dans les limites prévues à l’article 53,</w:t>
      </w:r>
      <w:r w:rsidR="00F62DC6" w:rsidRPr="00F62DC6">
        <w:rPr>
          <w:rFonts w:ascii="Verdana" w:hAnsi="Verdana"/>
          <w:color w:val="000000"/>
          <w:szCs w:val="20"/>
        </w:rPr>
        <w:t xml:space="preserve"> </w:t>
      </w:r>
      <w:r w:rsidR="0088428F" w:rsidRPr="00F62DC6">
        <w:rPr>
          <w:rFonts w:ascii="Verdana" w:hAnsi="Verdana"/>
          <w:color w:val="000000"/>
          <w:szCs w:val="20"/>
        </w:rPr>
        <w:t>§2 du décret</w:t>
      </w:r>
      <w:r w:rsidR="00443ADA" w:rsidRPr="00F62DC6">
        <w:rPr>
          <w:rFonts w:ascii="Verdana" w:hAnsi="Verdana"/>
          <w:color w:val="000000"/>
          <w:szCs w:val="20"/>
        </w:rPr>
        <w:t>.</w:t>
      </w:r>
    </w:p>
    <w:p w14:paraId="35EF65FE" w14:textId="77777777" w:rsidR="00C73EA5" w:rsidRPr="00F62DC6" w:rsidRDefault="00C73EA5" w:rsidP="00100536">
      <w:pPr>
        <w:rPr>
          <w:rFonts w:ascii="Verdana" w:hAnsi="Verdana"/>
          <w:color w:val="000000"/>
          <w:szCs w:val="20"/>
        </w:rPr>
      </w:pPr>
    </w:p>
    <w:p w14:paraId="6C86B6AB" w14:textId="3C65B5C9" w:rsidR="008C709F" w:rsidRPr="00F62DC6" w:rsidRDefault="00943B91" w:rsidP="00100536">
      <w:pPr>
        <w:rPr>
          <w:rFonts w:ascii="Verdana" w:hAnsi="Verdana"/>
          <w:color w:val="000000"/>
          <w:szCs w:val="20"/>
        </w:rPr>
      </w:pPr>
      <w:r w:rsidRPr="00F62DC6">
        <w:rPr>
          <w:rFonts w:ascii="Verdana" w:hAnsi="Verdana"/>
          <w:color w:val="000000"/>
          <w:szCs w:val="20"/>
        </w:rPr>
        <w:t>§</w:t>
      </w:r>
      <w:r w:rsidR="00443ADA" w:rsidRPr="00F62DC6">
        <w:rPr>
          <w:rFonts w:ascii="Verdana" w:hAnsi="Verdana"/>
          <w:color w:val="000000"/>
          <w:szCs w:val="20"/>
        </w:rPr>
        <w:t>2</w:t>
      </w:r>
      <w:r w:rsidRPr="00F62DC6">
        <w:rPr>
          <w:rFonts w:ascii="Verdana" w:hAnsi="Verdana"/>
          <w:color w:val="000000"/>
          <w:szCs w:val="20"/>
        </w:rPr>
        <w:t xml:space="preserve">. </w:t>
      </w:r>
      <w:r w:rsidR="008C709F" w:rsidRPr="00F62DC6">
        <w:rPr>
          <w:rFonts w:ascii="Verdana" w:hAnsi="Verdana"/>
          <w:color w:val="000000"/>
          <w:szCs w:val="20"/>
        </w:rPr>
        <w:t>Toute personne domiciliée ou résidant à titre principal ou secondaire sur le territoire de la commune, en ce compris dans un kot d’étudiant chez les particuliers</w:t>
      </w:r>
      <w:r w:rsidR="00AE523A" w:rsidRPr="00F62DC6">
        <w:rPr>
          <w:rFonts w:ascii="Verdana" w:hAnsi="Verdana"/>
          <w:color w:val="000000"/>
          <w:szCs w:val="20"/>
        </w:rPr>
        <w:t xml:space="preserve">, </w:t>
      </w:r>
      <w:r w:rsidR="008C709F" w:rsidRPr="00F62DC6">
        <w:rPr>
          <w:rFonts w:ascii="Verdana" w:hAnsi="Verdana"/>
          <w:color w:val="000000"/>
          <w:szCs w:val="20"/>
        </w:rPr>
        <w:t xml:space="preserve">qui souhaite remettre ses déchets à un tiers autre que la commune/l’intercommunale, doit introduire une demande de dérogation </w:t>
      </w:r>
      <w:r w:rsidR="00AE523A" w:rsidRPr="00F62DC6">
        <w:rPr>
          <w:rFonts w:ascii="Verdana" w:hAnsi="Verdana"/>
          <w:color w:val="000000"/>
          <w:szCs w:val="20"/>
        </w:rPr>
        <w:t>auprès du</w:t>
      </w:r>
      <w:r w:rsidR="009F22C5" w:rsidRPr="00F62DC6">
        <w:rPr>
          <w:rFonts w:ascii="Verdana" w:hAnsi="Verdana"/>
          <w:color w:val="000000"/>
          <w:szCs w:val="20"/>
        </w:rPr>
        <w:t xml:space="preserve"> Collège communal</w:t>
      </w:r>
      <w:r w:rsidR="00AE523A" w:rsidRPr="00F62DC6">
        <w:rPr>
          <w:rFonts w:ascii="Verdana" w:hAnsi="Verdana"/>
          <w:color w:val="000000"/>
          <w:szCs w:val="20"/>
        </w:rPr>
        <w:t xml:space="preserve">, </w:t>
      </w:r>
      <w:r w:rsidR="009F22C5" w:rsidRPr="00F62DC6">
        <w:rPr>
          <w:rFonts w:ascii="Verdana" w:hAnsi="Verdana"/>
          <w:color w:val="000000"/>
          <w:szCs w:val="20"/>
        </w:rPr>
        <w:t>sauf en cas d’application d’une dispense prévue à l’article 53,</w:t>
      </w:r>
      <w:r w:rsidR="00F62DC6" w:rsidRPr="00F62DC6">
        <w:rPr>
          <w:rFonts w:ascii="Verdana" w:hAnsi="Verdana"/>
          <w:color w:val="000000"/>
          <w:szCs w:val="20"/>
        </w:rPr>
        <w:t xml:space="preserve"> </w:t>
      </w:r>
      <w:r w:rsidR="009F22C5" w:rsidRPr="00F62DC6">
        <w:rPr>
          <w:rFonts w:ascii="Verdana" w:hAnsi="Verdana"/>
          <w:color w:val="000000"/>
          <w:szCs w:val="20"/>
        </w:rPr>
        <w:t xml:space="preserve">§3 du décret. </w:t>
      </w:r>
    </w:p>
    <w:p w14:paraId="67DEBA73" w14:textId="77777777" w:rsidR="00030DA3" w:rsidRPr="00F62DC6" w:rsidRDefault="00030DA3" w:rsidP="00100536">
      <w:pPr>
        <w:rPr>
          <w:rFonts w:ascii="Verdana" w:hAnsi="Verdana"/>
          <w:color w:val="000000"/>
          <w:szCs w:val="20"/>
        </w:rPr>
      </w:pPr>
    </w:p>
    <w:p w14:paraId="469D27B0" w14:textId="77777777" w:rsidR="00A17FEE" w:rsidRDefault="00A17FEE" w:rsidP="00100536">
      <w:pPr>
        <w:rPr>
          <w:rFonts w:ascii="Verdana" w:hAnsi="Verdana"/>
          <w:b/>
          <w:bCs/>
          <w:color w:val="000000"/>
          <w:szCs w:val="20"/>
        </w:rPr>
      </w:pPr>
    </w:p>
    <w:p w14:paraId="48E76CF3" w14:textId="2DEBB575" w:rsidR="00030DA3" w:rsidRPr="00F62DC6" w:rsidRDefault="00030DA3" w:rsidP="00100536">
      <w:pPr>
        <w:rPr>
          <w:rFonts w:ascii="Verdana" w:hAnsi="Verdana"/>
          <w:b/>
          <w:bCs/>
          <w:color w:val="000000"/>
          <w:szCs w:val="20"/>
        </w:rPr>
      </w:pPr>
      <w:r w:rsidRPr="00F62DC6">
        <w:rPr>
          <w:rFonts w:ascii="Verdana" w:hAnsi="Verdana"/>
          <w:b/>
          <w:bCs/>
          <w:color w:val="000000"/>
          <w:szCs w:val="20"/>
        </w:rPr>
        <w:lastRenderedPageBreak/>
        <w:t>Article 3</w:t>
      </w:r>
    </w:p>
    <w:p w14:paraId="071AA095" w14:textId="77777777" w:rsidR="00277B2E" w:rsidRPr="00F62DC6" w:rsidRDefault="00277B2E" w:rsidP="00100536">
      <w:pPr>
        <w:rPr>
          <w:rFonts w:ascii="Verdana" w:hAnsi="Verdana"/>
          <w:color w:val="000000"/>
          <w:szCs w:val="20"/>
        </w:rPr>
      </w:pPr>
    </w:p>
    <w:p w14:paraId="238F1B52" w14:textId="0B6CE087" w:rsidR="00277B2E" w:rsidRPr="00F62DC6" w:rsidRDefault="00943B91" w:rsidP="00100536">
      <w:pPr>
        <w:rPr>
          <w:rFonts w:ascii="Verdana" w:hAnsi="Verdana"/>
          <w:color w:val="000000"/>
          <w:szCs w:val="20"/>
        </w:rPr>
      </w:pPr>
      <w:r w:rsidRPr="00F62DC6">
        <w:rPr>
          <w:rFonts w:ascii="Verdana" w:hAnsi="Verdana"/>
          <w:color w:val="000000"/>
          <w:szCs w:val="20"/>
        </w:rPr>
        <w:t>§</w:t>
      </w:r>
      <w:r w:rsidR="00030DA3" w:rsidRPr="00F62DC6">
        <w:rPr>
          <w:rFonts w:ascii="Verdana" w:hAnsi="Verdana"/>
          <w:color w:val="000000"/>
          <w:szCs w:val="20"/>
        </w:rPr>
        <w:t>1</w:t>
      </w:r>
      <w:r w:rsidRPr="00F62DC6">
        <w:rPr>
          <w:rFonts w:ascii="Verdana" w:hAnsi="Verdana"/>
          <w:color w:val="000000"/>
          <w:szCs w:val="20"/>
        </w:rPr>
        <w:t xml:space="preserve">. </w:t>
      </w:r>
      <w:r w:rsidR="00277B2E" w:rsidRPr="00F62DC6">
        <w:rPr>
          <w:rFonts w:ascii="Verdana" w:hAnsi="Verdana"/>
          <w:color w:val="000000"/>
          <w:szCs w:val="20"/>
        </w:rPr>
        <w:t xml:space="preserve">La demande de dérogation est introduite par recommandé </w:t>
      </w:r>
      <w:r w:rsidR="00855147" w:rsidRPr="00F62DC6">
        <w:rPr>
          <w:rFonts w:ascii="Verdana" w:hAnsi="Verdana"/>
          <w:color w:val="000000"/>
          <w:szCs w:val="20"/>
        </w:rPr>
        <w:t xml:space="preserve">ou par dépôt contre récépissé auprès de l’administration communale. </w:t>
      </w:r>
    </w:p>
    <w:p w14:paraId="4417CC31" w14:textId="77777777" w:rsidR="00855147" w:rsidRPr="00F62DC6" w:rsidRDefault="00855147" w:rsidP="00100536">
      <w:pPr>
        <w:rPr>
          <w:rFonts w:ascii="Verdana" w:hAnsi="Verdana"/>
          <w:color w:val="000000"/>
          <w:szCs w:val="20"/>
        </w:rPr>
      </w:pPr>
    </w:p>
    <w:p w14:paraId="7DDAE2B4" w14:textId="77777777" w:rsidR="00030DA3" w:rsidRPr="00F62DC6" w:rsidRDefault="00030DA3" w:rsidP="00100536">
      <w:pPr>
        <w:rPr>
          <w:rFonts w:ascii="Verdana" w:hAnsi="Verdana"/>
          <w:color w:val="000000"/>
          <w:szCs w:val="20"/>
        </w:rPr>
      </w:pPr>
      <w:r w:rsidRPr="00F62DC6">
        <w:rPr>
          <w:rFonts w:ascii="Verdana" w:hAnsi="Verdana"/>
          <w:color w:val="000000"/>
          <w:szCs w:val="20"/>
        </w:rPr>
        <w:t xml:space="preserve">§2. </w:t>
      </w:r>
      <w:r w:rsidR="00855147" w:rsidRPr="00F62DC6">
        <w:rPr>
          <w:rFonts w:ascii="Verdana" w:hAnsi="Verdana"/>
          <w:color w:val="000000"/>
          <w:szCs w:val="20"/>
        </w:rPr>
        <w:t>Le dossier de demande contient</w:t>
      </w:r>
      <w:r w:rsidRPr="00F62DC6">
        <w:rPr>
          <w:rFonts w:ascii="Verdana" w:hAnsi="Verdana"/>
          <w:color w:val="000000"/>
          <w:szCs w:val="20"/>
        </w:rPr>
        <w:t xml:space="preserve"> : </w:t>
      </w:r>
    </w:p>
    <w:p w14:paraId="6F7CBE27" w14:textId="77777777" w:rsidR="00030DA3" w:rsidRPr="00F62DC6" w:rsidRDefault="00030DA3" w:rsidP="00100536">
      <w:pPr>
        <w:rPr>
          <w:rFonts w:ascii="Verdana" w:hAnsi="Verdana"/>
          <w:color w:val="000000"/>
          <w:szCs w:val="20"/>
        </w:rPr>
      </w:pPr>
    </w:p>
    <w:p w14:paraId="60013E81" w14:textId="3645B40B" w:rsidR="00855147" w:rsidRPr="00F62DC6" w:rsidRDefault="00030DA3" w:rsidP="00100536">
      <w:pPr>
        <w:rPr>
          <w:rFonts w:ascii="Verdana" w:hAnsi="Verdana"/>
          <w:color w:val="000000"/>
          <w:szCs w:val="20"/>
        </w:rPr>
      </w:pPr>
      <w:r w:rsidRPr="00F62DC6">
        <w:rPr>
          <w:rFonts w:ascii="Verdana" w:hAnsi="Verdana"/>
          <w:color w:val="000000"/>
          <w:szCs w:val="20"/>
        </w:rPr>
        <w:t xml:space="preserve">1° </w:t>
      </w:r>
      <w:r w:rsidR="00855147" w:rsidRPr="00F62DC6">
        <w:rPr>
          <w:rFonts w:ascii="Verdana" w:hAnsi="Verdana"/>
          <w:color w:val="000000"/>
          <w:szCs w:val="20"/>
        </w:rPr>
        <w:t>une motivation démontrant que le service de gestion des déchets ménagers mis en place par la commune ne peut pas répondre aux besoins ou aux contraintes de la personne physique sollicitant ladite autorisation</w:t>
      </w:r>
      <w:r w:rsidR="00F62DC6" w:rsidRPr="00F62DC6">
        <w:rPr>
          <w:rFonts w:ascii="Verdana" w:hAnsi="Verdana"/>
          <w:color w:val="000000"/>
          <w:szCs w:val="20"/>
        </w:rPr>
        <w:t> ;</w:t>
      </w:r>
    </w:p>
    <w:p w14:paraId="2AC7B860" w14:textId="77777777" w:rsidR="00855147" w:rsidRPr="00F62DC6" w:rsidRDefault="00855147" w:rsidP="00100536">
      <w:pPr>
        <w:rPr>
          <w:rFonts w:ascii="Verdana" w:hAnsi="Verdana"/>
          <w:color w:val="000000"/>
          <w:szCs w:val="20"/>
        </w:rPr>
      </w:pPr>
    </w:p>
    <w:p w14:paraId="4ED096D8" w14:textId="67E9E38B" w:rsidR="00855147" w:rsidRPr="00F62DC6" w:rsidRDefault="00030DA3" w:rsidP="00030DA3">
      <w:pPr>
        <w:rPr>
          <w:rFonts w:ascii="Verdana" w:hAnsi="Verdana"/>
          <w:color w:val="000000"/>
          <w:szCs w:val="20"/>
        </w:rPr>
      </w:pPr>
      <w:r w:rsidRPr="00F62DC6">
        <w:rPr>
          <w:rFonts w:ascii="Verdana" w:hAnsi="Verdana"/>
          <w:color w:val="000000"/>
          <w:szCs w:val="20"/>
        </w:rPr>
        <w:t xml:space="preserve">2° </w:t>
      </w:r>
      <w:r w:rsidR="00855147" w:rsidRPr="00F62DC6">
        <w:rPr>
          <w:rFonts w:ascii="Verdana" w:hAnsi="Verdana"/>
          <w:color w:val="000000"/>
          <w:szCs w:val="20"/>
        </w:rPr>
        <w:t>une description du type de déchets concerné</w:t>
      </w:r>
      <w:r w:rsidR="009F5806" w:rsidRPr="00F62DC6">
        <w:rPr>
          <w:rFonts w:ascii="Verdana" w:hAnsi="Verdana"/>
          <w:color w:val="000000"/>
          <w:szCs w:val="20"/>
        </w:rPr>
        <w:t>s</w:t>
      </w:r>
      <w:r w:rsidR="00855147" w:rsidRPr="00F62DC6">
        <w:rPr>
          <w:rFonts w:ascii="Verdana" w:hAnsi="Verdana"/>
          <w:color w:val="000000"/>
          <w:szCs w:val="20"/>
        </w:rPr>
        <w:t xml:space="preserve"> ainsi qu’une estimation</w:t>
      </w:r>
      <w:r w:rsidR="009F5806" w:rsidRPr="00F62DC6">
        <w:rPr>
          <w:rFonts w:ascii="Verdana" w:hAnsi="Verdana"/>
          <w:color w:val="000000"/>
          <w:szCs w:val="20"/>
        </w:rPr>
        <w:t xml:space="preserve"> de</w:t>
      </w:r>
      <w:r w:rsidR="00855147" w:rsidRPr="00F62DC6">
        <w:rPr>
          <w:rFonts w:ascii="Verdana" w:hAnsi="Verdana"/>
          <w:color w:val="000000"/>
          <w:szCs w:val="20"/>
        </w:rPr>
        <w:t xml:space="preserve"> </w:t>
      </w:r>
      <w:r w:rsidR="009F5806" w:rsidRPr="00F62DC6">
        <w:rPr>
          <w:rFonts w:ascii="Verdana" w:hAnsi="Verdana"/>
          <w:color w:val="000000"/>
          <w:szCs w:val="20"/>
        </w:rPr>
        <w:t>la quantité, exprimée en poids, de déchets à collecter annuellement</w:t>
      </w:r>
      <w:r w:rsidR="00F62DC6" w:rsidRPr="00F62DC6">
        <w:rPr>
          <w:rFonts w:ascii="Verdana" w:hAnsi="Verdana"/>
          <w:color w:val="000000"/>
          <w:szCs w:val="20"/>
        </w:rPr>
        <w:t> ;</w:t>
      </w:r>
    </w:p>
    <w:p w14:paraId="392ED378" w14:textId="77777777" w:rsidR="00030DA3" w:rsidRPr="00F62DC6" w:rsidRDefault="00030DA3" w:rsidP="00030DA3">
      <w:pPr>
        <w:jc w:val="both"/>
        <w:rPr>
          <w:rFonts w:ascii="Verdana" w:hAnsi="Verdana"/>
          <w:szCs w:val="20"/>
        </w:rPr>
      </w:pPr>
    </w:p>
    <w:p w14:paraId="3337BD0D" w14:textId="6C87F640" w:rsidR="009F5806" w:rsidRPr="00F62DC6" w:rsidRDefault="00030DA3" w:rsidP="00030DA3">
      <w:pPr>
        <w:jc w:val="both"/>
        <w:rPr>
          <w:rFonts w:ascii="Verdana" w:hAnsi="Verdana"/>
          <w:szCs w:val="20"/>
        </w:rPr>
      </w:pPr>
      <w:r w:rsidRPr="00F62DC6">
        <w:rPr>
          <w:rFonts w:ascii="Verdana" w:hAnsi="Verdana"/>
          <w:szCs w:val="20"/>
        </w:rPr>
        <w:t>3°</w:t>
      </w:r>
      <w:r w:rsidR="00F74BE2">
        <w:rPr>
          <w:rFonts w:ascii="Verdana" w:hAnsi="Verdana"/>
          <w:szCs w:val="20"/>
        </w:rPr>
        <w:t xml:space="preserve"> </w:t>
      </w:r>
      <w:r w:rsidR="009F5806" w:rsidRPr="00F62DC6">
        <w:rPr>
          <w:rFonts w:ascii="Verdana" w:hAnsi="Verdana"/>
          <w:szCs w:val="20"/>
        </w:rPr>
        <w:t>lorsque la collecte a lieu en porte</w:t>
      </w:r>
      <w:r w:rsidR="009F5806" w:rsidRPr="00F62DC6">
        <w:rPr>
          <w:rFonts w:ascii="Verdana" w:hAnsi="Verdana"/>
          <w:color w:val="00B050"/>
          <w:szCs w:val="20"/>
        </w:rPr>
        <w:t>-</w:t>
      </w:r>
      <w:r w:rsidR="009F5806" w:rsidRPr="00F62DC6">
        <w:rPr>
          <w:rFonts w:ascii="Verdana" w:hAnsi="Verdana"/>
          <w:szCs w:val="20"/>
        </w:rPr>
        <w:t>à</w:t>
      </w:r>
      <w:r w:rsidR="009F5806" w:rsidRPr="00F62DC6">
        <w:rPr>
          <w:rFonts w:ascii="Verdana" w:hAnsi="Verdana"/>
          <w:color w:val="00B050"/>
          <w:szCs w:val="20"/>
        </w:rPr>
        <w:t>-</w:t>
      </w:r>
      <w:r w:rsidR="009F5806" w:rsidRPr="00F62DC6">
        <w:rPr>
          <w:rFonts w:ascii="Verdana" w:hAnsi="Verdana"/>
          <w:szCs w:val="20"/>
        </w:rPr>
        <w:t>porte :</w:t>
      </w:r>
    </w:p>
    <w:p w14:paraId="3290FCAD" w14:textId="77777777" w:rsidR="00030DA3" w:rsidRPr="00F62DC6" w:rsidRDefault="00030DA3" w:rsidP="00030DA3">
      <w:pPr>
        <w:jc w:val="both"/>
        <w:rPr>
          <w:rFonts w:ascii="Verdana" w:hAnsi="Verdana"/>
          <w:szCs w:val="20"/>
        </w:rPr>
      </w:pPr>
    </w:p>
    <w:p w14:paraId="02DD3E11" w14:textId="6F57FC1A" w:rsidR="009F5806" w:rsidRPr="00F74BE2" w:rsidRDefault="00F62DC6" w:rsidP="00F74BE2">
      <w:pPr>
        <w:pStyle w:val="Paragraphedeliste"/>
        <w:numPr>
          <w:ilvl w:val="0"/>
          <w:numId w:val="38"/>
        </w:numPr>
        <w:jc w:val="both"/>
        <w:rPr>
          <w:rFonts w:ascii="Verdana" w:hAnsi="Verdana"/>
          <w:szCs w:val="20"/>
        </w:rPr>
      </w:pPr>
      <w:r w:rsidRPr="00F62DC6">
        <w:rPr>
          <w:rFonts w:ascii="Verdana" w:hAnsi="Verdana"/>
          <w:sz w:val="20"/>
          <w:szCs w:val="20"/>
        </w:rPr>
        <w:t>Les</w:t>
      </w:r>
      <w:r w:rsidR="009F5806" w:rsidRPr="00F74BE2">
        <w:rPr>
          <w:rFonts w:ascii="Verdana" w:hAnsi="Verdana"/>
          <w:sz w:val="20"/>
          <w:szCs w:val="20"/>
        </w:rPr>
        <w:t xml:space="preserve"> endroits desservis, identifiés par les noms de rue et le numéro de police des bâtiments desservis,</w:t>
      </w:r>
    </w:p>
    <w:p w14:paraId="7CA2B577" w14:textId="3B5E6FBA" w:rsidR="009F5806" w:rsidRPr="00F74BE2" w:rsidRDefault="00F62DC6" w:rsidP="00F74BE2">
      <w:pPr>
        <w:pStyle w:val="Paragraphedeliste"/>
        <w:numPr>
          <w:ilvl w:val="0"/>
          <w:numId w:val="38"/>
        </w:numPr>
        <w:jc w:val="both"/>
        <w:rPr>
          <w:rFonts w:ascii="Verdana" w:hAnsi="Verdana"/>
          <w:szCs w:val="20"/>
        </w:rPr>
      </w:pPr>
      <w:r w:rsidRPr="00F62DC6">
        <w:rPr>
          <w:rFonts w:ascii="Verdana" w:hAnsi="Verdana"/>
          <w:sz w:val="20"/>
          <w:szCs w:val="20"/>
        </w:rPr>
        <w:t>La</w:t>
      </w:r>
      <w:r w:rsidR="009F5806" w:rsidRPr="00F74BE2">
        <w:rPr>
          <w:rFonts w:ascii="Verdana" w:hAnsi="Verdana"/>
          <w:sz w:val="20"/>
          <w:szCs w:val="20"/>
        </w:rPr>
        <w:t xml:space="preserve"> périodicité de la collecte,</w:t>
      </w:r>
    </w:p>
    <w:p w14:paraId="09188548" w14:textId="2F4CF61E" w:rsidR="009F5806" w:rsidRPr="00785910" w:rsidRDefault="00F62DC6" w:rsidP="00785910">
      <w:pPr>
        <w:pStyle w:val="Paragraphedeliste"/>
        <w:numPr>
          <w:ilvl w:val="0"/>
          <w:numId w:val="38"/>
        </w:numPr>
        <w:jc w:val="both"/>
        <w:rPr>
          <w:rFonts w:ascii="Verdana" w:hAnsi="Verdana"/>
          <w:szCs w:val="20"/>
        </w:rPr>
      </w:pPr>
      <w:r w:rsidRPr="00F62DC6">
        <w:rPr>
          <w:rFonts w:ascii="Verdana" w:hAnsi="Verdana"/>
          <w:sz w:val="20"/>
          <w:szCs w:val="20"/>
        </w:rPr>
        <w:t>L’identité</w:t>
      </w:r>
      <w:r w:rsidR="00030DA3" w:rsidRPr="00F74BE2">
        <w:rPr>
          <w:rFonts w:ascii="Verdana" w:hAnsi="Verdana"/>
          <w:sz w:val="20"/>
          <w:szCs w:val="20"/>
        </w:rPr>
        <w:t xml:space="preserve"> et l’adresse du ou des collecteurs qui seront chargés de la collecte en porte-à-porte et, suivant la nature des déchets concernés, la preuve de leur enregistrement ou de leur agrément en tant que collecteur en Région wallonne.</w:t>
      </w:r>
    </w:p>
    <w:p w14:paraId="0CBDC6B1" w14:textId="316675D7" w:rsidR="009F5806" w:rsidRPr="00F62DC6" w:rsidRDefault="00030DA3" w:rsidP="00030DA3">
      <w:pPr>
        <w:jc w:val="both"/>
        <w:rPr>
          <w:rFonts w:ascii="Verdana" w:hAnsi="Verdana"/>
          <w:szCs w:val="20"/>
        </w:rPr>
      </w:pPr>
      <w:r w:rsidRPr="00F62DC6">
        <w:rPr>
          <w:rFonts w:ascii="Verdana" w:hAnsi="Verdana"/>
          <w:szCs w:val="20"/>
        </w:rPr>
        <w:t>4°</w:t>
      </w:r>
      <w:r w:rsidR="00F74BE2">
        <w:rPr>
          <w:rFonts w:ascii="Verdana" w:hAnsi="Verdana"/>
          <w:szCs w:val="20"/>
        </w:rPr>
        <w:t xml:space="preserve"> </w:t>
      </w:r>
      <w:r w:rsidR="009F5806" w:rsidRPr="00F62DC6">
        <w:rPr>
          <w:rFonts w:ascii="Verdana" w:hAnsi="Verdana"/>
          <w:szCs w:val="20"/>
        </w:rPr>
        <w:t xml:space="preserve">lorsque la collecte est effectuée par apport volontaire : </w:t>
      </w:r>
    </w:p>
    <w:p w14:paraId="677C3C3B" w14:textId="77777777" w:rsidR="009F5806" w:rsidRPr="00F62DC6" w:rsidRDefault="009F5806" w:rsidP="009F5806">
      <w:pPr>
        <w:pStyle w:val="Paragraphedeliste"/>
        <w:ind w:left="1070"/>
        <w:jc w:val="both"/>
        <w:rPr>
          <w:rFonts w:ascii="Verdana" w:hAnsi="Verdana"/>
          <w:sz w:val="20"/>
          <w:szCs w:val="20"/>
        </w:rPr>
      </w:pPr>
    </w:p>
    <w:p w14:paraId="241F8BA9" w14:textId="68C526EB" w:rsidR="009F5806" w:rsidRPr="00F62DC6" w:rsidRDefault="00F62DC6" w:rsidP="00030DA3">
      <w:pPr>
        <w:pStyle w:val="Paragraphedeliste"/>
        <w:numPr>
          <w:ilvl w:val="1"/>
          <w:numId w:val="36"/>
        </w:numPr>
        <w:jc w:val="both"/>
        <w:rPr>
          <w:rFonts w:ascii="Verdana" w:hAnsi="Verdana"/>
          <w:sz w:val="20"/>
          <w:szCs w:val="20"/>
        </w:rPr>
      </w:pPr>
      <w:r w:rsidRPr="00F62DC6">
        <w:rPr>
          <w:rFonts w:ascii="Verdana" w:hAnsi="Verdana"/>
          <w:sz w:val="20"/>
          <w:szCs w:val="20"/>
        </w:rPr>
        <w:t>La</w:t>
      </w:r>
      <w:r w:rsidR="009F5806" w:rsidRPr="00F62DC6">
        <w:rPr>
          <w:rFonts w:ascii="Verdana" w:hAnsi="Verdana"/>
          <w:sz w:val="20"/>
          <w:szCs w:val="20"/>
        </w:rPr>
        <w:t xml:space="preserve"> description des contenants, leur nombre et leur capacité (en volume et en poids) ;</w:t>
      </w:r>
    </w:p>
    <w:p w14:paraId="693D9F45" w14:textId="7B375B9C" w:rsidR="009F5806" w:rsidRPr="00F62DC6" w:rsidRDefault="00F62DC6" w:rsidP="009F5806">
      <w:pPr>
        <w:pStyle w:val="Paragraphedeliste"/>
        <w:numPr>
          <w:ilvl w:val="1"/>
          <w:numId w:val="36"/>
        </w:numPr>
        <w:jc w:val="both"/>
        <w:rPr>
          <w:rFonts w:ascii="Verdana" w:hAnsi="Verdana"/>
          <w:sz w:val="20"/>
          <w:szCs w:val="20"/>
        </w:rPr>
      </w:pPr>
      <w:r w:rsidRPr="00F62DC6">
        <w:rPr>
          <w:rFonts w:ascii="Verdana" w:hAnsi="Verdana"/>
          <w:sz w:val="20"/>
          <w:szCs w:val="20"/>
        </w:rPr>
        <w:t>L’identification</w:t>
      </w:r>
      <w:r w:rsidR="009F5806" w:rsidRPr="00F62DC6">
        <w:rPr>
          <w:rFonts w:ascii="Verdana" w:hAnsi="Verdana"/>
          <w:sz w:val="20"/>
          <w:szCs w:val="20"/>
        </w:rPr>
        <w:t xml:space="preserve"> et l’adresse des lieux où le dépôt des contenants est envisagé ; </w:t>
      </w:r>
    </w:p>
    <w:p w14:paraId="7C1401D7" w14:textId="054C8FF1" w:rsidR="009F5806" w:rsidRPr="00F62DC6" w:rsidRDefault="00F62DC6" w:rsidP="009F5806">
      <w:pPr>
        <w:pStyle w:val="Paragraphedeliste"/>
        <w:numPr>
          <w:ilvl w:val="1"/>
          <w:numId w:val="36"/>
        </w:numPr>
        <w:jc w:val="both"/>
        <w:rPr>
          <w:rFonts w:ascii="Verdana" w:hAnsi="Verdana"/>
          <w:sz w:val="20"/>
          <w:szCs w:val="20"/>
        </w:rPr>
      </w:pPr>
      <w:r w:rsidRPr="00F62DC6">
        <w:rPr>
          <w:rFonts w:ascii="Verdana" w:hAnsi="Verdana"/>
          <w:sz w:val="20"/>
          <w:szCs w:val="20"/>
        </w:rPr>
        <w:t>Les</w:t>
      </w:r>
      <w:r w:rsidR="009F5806" w:rsidRPr="00F62DC6">
        <w:rPr>
          <w:rFonts w:ascii="Verdana" w:hAnsi="Verdana"/>
          <w:sz w:val="20"/>
          <w:szCs w:val="20"/>
        </w:rPr>
        <w:t xml:space="preserve"> documents attestant que les sites de dépôt des contenants disposent des autorisations requises par la réglementation en matière de permis d‘environnement le cas échéant ; </w:t>
      </w:r>
    </w:p>
    <w:p w14:paraId="1DD245B2" w14:textId="34E6CA08" w:rsidR="009F5806" w:rsidRPr="00785910" w:rsidRDefault="00F62DC6" w:rsidP="00785910">
      <w:pPr>
        <w:pStyle w:val="Paragraphedeliste"/>
        <w:numPr>
          <w:ilvl w:val="1"/>
          <w:numId w:val="36"/>
        </w:numPr>
        <w:jc w:val="both"/>
        <w:rPr>
          <w:rFonts w:ascii="Verdana" w:hAnsi="Verdana"/>
          <w:sz w:val="20"/>
          <w:szCs w:val="20"/>
        </w:rPr>
      </w:pPr>
      <w:r w:rsidRPr="00F62DC6">
        <w:rPr>
          <w:rFonts w:ascii="Verdana" w:hAnsi="Verdana"/>
          <w:sz w:val="20"/>
          <w:szCs w:val="20"/>
        </w:rPr>
        <w:t>La</w:t>
      </w:r>
      <w:r w:rsidR="009F5806" w:rsidRPr="00F62DC6">
        <w:rPr>
          <w:rFonts w:ascii="Verdana" w:hAnsi="Verdana"/>
          <w:sz w:val="20"/>
          <w:szCs w:val="20"/>
        </w:rPr>
        <w:t xml:space="preserve"> périodicité de la vidange des contenants.  </w:t>
      </w:r>
    </w:p>
    <w:p w14:paraId="26C884D9" w14:textId="6ECBF936" w:rsidR="009F5806" w:rsidRPr="00F74BE2" w:rsidRDefault="00F62DC6" w:rsidP="00030DA3">
      <w:pPr>
        <w:pStyle w:val="Paragraphedeliste"/>
        <w:numPr>
          <w:ilvl w:val="1"/>
          <w:numId w:val="36"/>
        </w:numPr>
        <w:jc w:val="both"/>
        <w:rPr>
          <w:rFonts w:ascii="Verdana" w:hAnsi="Verdana"/>
          <w:color w:val="000000"/>
          <w:sz w:val="20"/>
          <w:szCs w:val="20"/>
        </w:rPr>
      </w:pPr>
      <w:r w:rsidRPr="00F62DC6">
        <w:rPr>
          <w:rFonts w:ascii="Verdana" w:hAnsi="Verdana"/>
          <w:color w:val="000000"/>
          <w:sz w:val="20"/>
          <w:szCs w:val="20"/>
        </w:rPr>
        <w:t>L’identité</w:t>
      </w:r>
      <w:r w:rsidR="009F5806" w:rsidRPr="00F62DC6">
        <w:rPr>
          <w:rFonts w:ascii="Verdana" w:hAnsi="Verdana"/>
          <w:color w:val="000000"/>
          <w:sz w:val="20"/>
          <w:szCs w:val="20"/>
        </w:rPr>
        <w:t xml:space="preserve"> et l’adresse du ou des collecteurs qui seront chargés de la collecte des points d’apports volontaires et la preuve de leur enregistrement ou de leur agrément en tant que collecteur en Région wallonne,</w:t>
      </w:r>
      <w:r w:rsidR="009F5806" w:rsidRPr="00F74BE2">
        <w:rPr>
          <w:rFonts w:ascii="Verdana" w:hAnsi="Verdana"/>
          <w:color w:val="000000"/>
          <w:sz w:val="20"/>
          <w:szCs w:val="20"/>
        </w:rPr>
        <w:t xml:space="preserve"> suivant la nature des déchets concernés ; </w:t>
      </w:r>
    </w:p>
    <w:p w14:paraId="759D41BC" w14:textId="0919E050" w:rsidR="00EC4CD7" w:rsidRPr="00F62DC6" w:rsidRDefault="00943B91" w:rsidP="00100536">
      <w:pPr>
        <w:rPr>
          <w:rFonts w:ascii="Verdana" w:hAnsi="Verdana"/>
          <w:color w:val="000000"/>
          <w:szCs w:val="20"/>
        </w:rPr>
      </w:pPr>
      <w:r w:rsidRPr="00F62DC6">
        <w:rPr>
          <w:rFonts w:ascii="Verdana" w:hAnsi="Verdana"/>
          <w:color w:val="000000"/>
          <w:szCs w:val="20"/>
        </w:rPr>
        <w:t xml:space="preserve">§3. </w:t>
      </w:r>
      <w:r w:rsidR="009F5806" w:rsidRPr="00F62DC6">
        <w:rPr>
          <w:rFonts w:ascii="Verdana" w:hAnsi="Verdana"/>
          <w:color w:val="000000"/>
          <w:szCs w:val="20"/>
        </w:rPr>
        <w:t>Le Co</w:t>
      </w:r>
      <w:r w:rsidR="008D3264" w:rsidRPr="00F62DC6">
        <w:rPr>
          <w:rFonts w:ascii="Verdana" w:hAnsi="Verdana"/>
          <w:color w:val="000000"/>
          <w:szCs w:val="20"/>
        </w:rPr>
        <w:t xml:space="preserve">llège </w:t>
      </w:r>
      <w:r w:rsidR="009F5806" w:rsidRPr="00F62DC6">
        <w:rPr>
          <w:rFonts w:ascii="Verdana" w:hAnsi="Verdana"/>
          <w:color w:val="000000"/>
          <w:szCs w:val="20"/>
        </w:rPr>
        <w:t xml:space="preserve">dispose d’un délai de 60 jours à dater de la réception de la demande pour statuer sur la demande de dérogation. </w:t>
      </w:r>
      <w:r w:rsidR="00030DA3" w:rsidRPr="00F62DC6">
        <w:rPr>
          <w:rFonts w:ascii="Verdana" w:hAnsi="Verdana"/>
          <w:color w:val="000000"/>
          <w:szCs w:val="20"/>
        </w:rPr>
        <w:t>Ce</w:t>
      </w:r>
      <w:r w:rsidR="009F5806" w:rsidRPr="00F62DC6">
        <w:rPr>
          <w:rFonts w:ascii="Verdana" w:hAnsi="Verdana"/>
          <w:color w:val="000000"/>
          <w:szCs w:val="20"/>
        </w:rPr>
        <w:t xml:space="preserve"> délai est suspendu </w:t>
      </w:r>
      <w:r w:rsidR="00030DA3" w:rsidRPr="00F62DC6">
        <w:rPr>
          <w:rFonts w:ascii="Verdana" w:hAnsi="Verdana"/>
          <w:color w:val="000000"/>
          <w:szCs w:val="20"/>
        </w:rPr>
        <w:t xml:space="preserve">de plein droit </w:t>
      </w:r>
      <w:r w:rsidR="009F5806" w:rsidRPr="00F62DC6">
        <w:rPr>
          <w:rFonts w:ascii="Verdana" w:hAnsi="Verdana"/>
          <w:color w:val="000000"/>
          <w:szCs w:val="20"/>
        </w:rPr>
        <w:t>du 1</w:t>
      </w:r>
      <w:r w:rsidR="009F5806" w:rsidRPr="00F62DC6">
        <w:rPr>
          <w:rFonts w:ascii="Verdana" w:hAnsi="Verdana"/>
          <w:color w:val="000000"/>
          <w:szCs w:val="20"/>
          <w:vertAlign w:val="superscript"/>
        </w:rPr>
        <w:t>er</w:t>
      </w:r>
      <w:r w:rsidR="009F5806" w:rsidRPr="00F62DC6">
        <w:rPr>
          <w:rFonts w:ascii="Verdana" w:hAnsi="Verdana"/>
          <w:color w:val="000000"/>
          <w:szCs w:val="20"/>
        </w:rPr>
        <w:t xml:space="preserve"> juillet au 31 août. </w:t>
      </w:r>
    </w:p>
    <w:p w14:paraId="27A5B9CD" w14:textId="77777777" w:rsidR="00030DA3" w:rsidRPr="00F62DC6" w:rsidRDefault="00030DA3" w:rsidP="00100536">
      <w:pPr>
        <w:rPr>
          <w:rFonts w:ascii="Verdana" w:hAnsi="Verdana"/>
          <w:color w:val="000000"/>
          <w:szCs w:val="20"/>
        </w:rPr>
      </w:pPr>
    </w:p>
    <w:p w14:paraId="2CEFBF63" w14:textId="7E3911DC" w:rsidR="00164457" w:rsidRPr="00F62DC6" w:rsidRDefault="00030DA3" w:rsidP="00100536">
      <w:pPr>
        <w:rPr>
          <w:rFonts w:ascii="Verdana" w:hAnsi="Verdana"/>
          <w:color w:val="000000"/>
          <w:szCs w:val="20"/>
        </w:rPr>
      </w:pPr>
      <w:r w:rsidRPr="00F62DC6">
        <w:rPr>
          <w:rFonts w:ascii="Verdana" w:hAnsi="Verdana"/>
          <w:color w:val="000000"/>
          <w:szCs w:val="20"/>
        </w:rPr>
        <w:t>A défaut de décision à l’échéance de ce délai, la demande est réputée refusée</w:t>
      </w:r>
      <w:r w:rsidR="00F74BE2">
        <w:rPr>
          <w:rFonts w:ascii="Verdana" w:hAnsi="Verdana"/>
          <w:color w:val="000000"/>
          <w:szCs w:val="20"/>
        </w:rPr>
        <w:t>.</w:t>
      </w:r>
    </w:p>
    <w:p w14:paraId="553B6B22" w14:textId="77777777" w:rsidR="00100536" w:rsidRPr="00F62DC6" w:rsidRDefault="00100536" w:rsidP="00100536">
      <w:pPr>
        <w:rPr>
          <w:rFonts w:ascii="Verdana" w:hAnsi="Verdana"/>
          <w:color w:val="000000"/>
          <w:szCs w:val="20"/>
        </w:rPr>
      </w:pPr>
    </w:p>
    <w:p w14:paraId="6389DFBA" w14:textId="16087124" w:rsidR="00100536" w:rsidRPr="00F62DC6" w:rsidRDefault="00943B91" w:rsidP="00100536">
      <w:pPr>
        <w:rPr>
          <w:rFonts w:ascii="Verdana" w:hAnsi="Verdana"/>
          <w:color w:val="000000"/>
          <w:szCs w:val="20"/>
        </w:rPr>
      </w:pPr>
      <w:r w:rsidRPr="00F62DC6">
        <w:rPr>
          <w:rFonts w:ascii="Verdana" w:hAnsi="Verdana"/>
          <w:color w:val="000000"/>
          <w:szCs w:val="20"/>
        </w:rPr>
        <w:t>§</w:t>
      </w:r>
      <w:r w:rsidR="007F67EF" w:rsidRPr="00F62DC6">
        <w:rPr>
          <w:rFonts w:ascii="Verdana" w:hAnsi="Verdana"/>
          <w:color w:val="000000"/>
          <w:szCs w:val="20"/>
        </w:rPr>
        <w:t>4</w:t>
      </w:r>
      <w:r w:rsidRPr="00F62DC6">
        <w:rPr>
          <w:rFonts w:ascii="Verdana" w:hAnsi="Verdana"/>
          <w:color w:val="000000"/>
          <w:szCs w:val="20"/>
        </w:rPr>
        <w:t xml:space="preserve">. </w:t>
      </w:r>
      <w:r w:rsidR="00100536" w:rsidRPr="00F62DC6">
        <w:rPr>
          <w:rFonts w:ascii="Verdana" w:hAnsi="Verdana"/>
          <w:color w:val="000000"/>
          <w:szCs w:val="20"/>
        </w:rPr>
        <w:t xml:space="preserve">Le producteur de déchets qui fait appel à </w:t>
      </w:r>
      <w:r w:rsidR="007375A0" w:rsidRPr="00F62DC6">
        <w:rPr>
          <w:rFonts w:ascii="Verdana" w:hAnsi="Verdana"/>
          <w:color w:val="000000"/>
          <w:szCs w:val="20"/>
        </w:rPr>
        <w:t xml:space="preserve">un tiers </w:t>
      </w:r>
      <w:r w:rsidR="00100536" w:rsidRPr="00F62DC6">
        <w:rPr>
          <w:rFonts w:ascii="Verdana" w:hAnsi="Verdana"/>
          <w:color w:val="000000"/>
          <w:szCs w:val="20"/>
        </w:rPr>
        <w:t xml:space="preserve">pour la collecte de ses déchets conserve ses récipients de collecte en domaine privé, et ne peut les placer sur la voie publique que le temps nécessaire à la collecte. Cette dernière ne pourra avoir lieu que les jours ouvrables, </w:t>
      </w:r>
      <w:r w:rsidR="00100536" w:rsidRPr="00360DEC">
        <w:rPr>
          <w:rFonts w:ascii="Verdana" w:hAnsi="Verdana"/>
          <w:color w:val="000000"/>
          <w:szCs w:val="20"/>
        </w:rPr>
        <w:t>entre</w:t>
      </w:r>
      <w:r w:rsidR="00D45FE1" w:rsidRPr="00360DEC">
        <w:rPr>
          <w:rFonts w:ascii="Verdana" w:hAnsi="Verdana"/>
          <w:color w:val="000000"/>
          <w:szCs w:val="20"/>
        </w:rPr>
        <w:t xml:space="preserve"> 6</w:t>
      </w:r>
      <w:r w:rsidR="00100536" w:rsidRPr="00360DEC">
        <w:rPr>
          <w:rFonts w:ascii="Verdana" w:hAnsi="Verdana"/>
          <w:color w:val="000000"/>
          <w:szCs w:val="20"/>
        </w:rPr>
        <w:t xml:space="preserve"> heures et </w:t>
      </w:r>
      <w:r w:rsidR="00D45FE1" w:rsidRPr="00360DEC">
        <w:rPr>
          <w:rFonts w:ascii="Verdana" w:hAnsi="Verdana"/>
          <w:color w:val="000000"/>
          <w:szCs w:val="20"/>
        </w:rPr>
        <w:t xml:space="preserve">18 </w:t>
      </w:r>
      <w:r w:rsidR="00100536" w:rsidRPr="00360DEC">
        <w:rPr>
          <w:rFonts w:ascii="Verdana" w:hAnsi="Verdana"/>
          <w:color w:val="000000"/>
          <w:szCs w:val="20"/>
        </w:rPr>
        <w:t>heures.</w:t>
      </w:r>
      <w:r w:rsidR="005E630C" w:rsidRPr="00F62DC6">
        <w:rPr>
          <w:rFonts w:ascii="Verdana" w:hAnsi="Verdana"/>
          <w:color w:val="000000"/>
          <w:szCs w:val="20"/>
        </w:rPr>
        <w:t xml:space="preserve"> </w:t>
      </w:r>
    </w:p>
    <w:p w14:paraId="3609B642" w14:textId="77777777" w:rsidR="005E630C" w:rsidRPr="00F62DC6" w:rsidRDefault="005E630C" w:rsidP="00100536">
      <w:pPr>
        <w:rPr>
          <w:rFonts w:ascii="Verdana" w:hAnsi="Verdana"/>
          <w:color w:val="000000"/>
          <w:szCs w:val="20"/>
        </w:rPr>
      </w:pPr>
    </w:p>
    <w:p w14:paraId="193E9A02" w14:textId="7207C63D" w:rsidR="005E630C" w:rsidRPr="00F62DC6" w:rsidRDefault="005E630C" w:rsidP="00100536">
      <w:pPr>
        <w:rPr>
          <w:rFonts w:ascii="Verdana" w:hAnsi="Verdana"/>
          <w:color w:val="000000"/>
          <w:szCs w:val="20"/>
        </w:rPr>
      </w:pPr>
      <w:r w:rsidRPr="00F62DC6">
        <w:rPr>
          <w:rFonts w:ascii="Verdana" w:hAnsi="Verdana"/>
          <w:color w:val="000000"/>
          <w:szCs w:val="20"/>
        </w:rPr>
        <w:t>Les modalités de collecte prévues à l’article 6, §</w:t>
      </w:r>
      <w:r w:rsidR="0009019F" w:rsidRPr="00F62DC6">
        <w:rPr>
          <w:rFonts w:ascii="Verdana" w:hAnsi="Verdana"/>
          <w:color w:val="000000"/>
          <w:szCs w:val="20"/>
        </w:rPr>
        <w:t>§ 2, 3, 8,</w:t>
      </w:r>
      <w:r w:rsidR="00B955A3">
        <w:rPr>
          <w:rFonts w:ascii="Verdana" w:hAnsi="Verdana"/>
          <w:color w:val="000000"/>
          <w:szCs w:val="20"/>
        </w:rPr>
        <w:t xml:space="preserve"> </w:t>
      </w:r>
      <w:r w:rsidR="0009019F" w:rsidRPr="00F62DC6">
        <w:rPr>
          <w:rFonts w:ascii="Verdana" w:hAnsi="Verdana"/>
          <w:color w:val="000000"/>
          <w:szCs w:val="20"/>
        </w:rPr>
        <w:t>9 et 10</w:t>
      </w:r>
      <w:r w:rsidR="004324EB" w:rsidRPr="00F62DC6">
        <w:rPr>
          <w:rFonts w:ascii="Verdana" w:hAnsi="Verdana"/>
          <w:color w:val="000000"/>
          <w:szCs w:val="20"/>
        </w:rPr>
        <w:t xml:space="preserve"> du présent règlement</w:t>
      </w:r>
      <w:r w:rsidRPr="00F62DC6">
        <w:rPr>
          <w:rFonts w:ascii="Verdana" w:hAnsi="Verdana"/>
          <w:color w:val="000000"/>
          <w:szCs w:val="20"/>
        </w:rPr>
        <w:t xml:space="preserve"> sont applicables au producteur visé à l’alinéa 1</w:t>
      </w:r>
      <w:r w:rsidRPr="00F62DC6">
        <w:rPr>
          <w:rFonts w:ascii="Verdana" w:hAnsi="Verdana"/>
          <w:color w:val="000000"/>
          <w:szCs w:val="20"/>
          <w:vertAlign w:val="superscript"/>
        </w:rPr>
        <w:t>er</w:t>
      </w:r>
      <w:r w:rsidRPr="00F62DC6">
        <w:rPr>
          <w:rFonts w:ascii="Verdana" w:hAnsi="Verdana"/>
          <w:color w:val="000000"/>
          <w:szCs w:val="20"/>
        </w:rPr>
        <w:t xml:space="preserve">. </w:t>
      </w:r>
    </w:p>
    <w:p w14:paraId="3B58BD62" w14:textId="77777777" w:rsidR="00100536" w:rsidRPr="00F62DC6" w:rsidRDefault="00100536" w:rsidP="00100536">
      <w:pPr>
        <w:rPr>
          <w:rFonts w:ascii="Verdana" w:hAnsi="Verdana"/>
          <w:color w:val="000000"/>
          <w:szCs w:val="20"/>
        </w:rPr>
      </w:pPr>
    </w:p>
    <w:p w14:paraId="1AF4E4C6" w14:textId="77777777" w:rsidR="0007202F" w:rsidRDefault="0007202F" w:rsidP="00100536">
      <w:pPr>
        <w:rPr>
          <w:rFonts w:ascii="Verdana" w:hAnsi="Verdana"/>
          <w:color w:val="000000"/>
          <w:szCs w:val="20"/>
        </w:rPr>
      </w:pPr>
    </w:p>
    <w:p w14:paraId="0E764633" w14:textId="77777777" w:rsidR="00175D8E" w:rsidRDefault="00175D8E" w:rsidP="00100536">
      <w:pPr>
        <w:rPr>
          <w:rFonts w:ascii="Verdana" w:hAnsi="Verdana"/>
          <w:color w:val="000000"/>
          <w:szCs w:val="20"/>
        </w:rPr>
      </w:pPr>
    </w:p>
    <w:p w14:paraId="2485680A" w14:textId="77777777" w:rsidR="00785910" w:rsidRDefault="00785910" w:rsidP="00100536">
      <w:pPr>
        <w:rPr>
          <w:rFonts w:ascii="Verdana" w:hAnsi="Verdana"/>
          <w:color w:val="000000"/>
          <w:szCs w:val="20"/>
        </w:rPr>
      </w:pPr>
    </w:p>
    <w:p w14:paraId="4F82B9A0" w14:textId="77777777" w:rsidR="00785910" w:rsidRDefault="00785910" w:rsidP="00100536">
      <w:pPr>
        <w:rPr>
          <w:rFonts w:ascii="Verdana" w:hAnsi="Verdana"/>
          <w:color w:val="000000"/>
          <w:szCs w:val="20"/>
        </w:rPr>
      </w:pPr>
    </w:p>
    <w:p w14:paraId="66591AAF" w14:textId="77777777" w:rsidR="00785910" w:rsidRDefault="00785910" w:rsidP="00100536">
      <w:pPr>
        <w:rPr>
          <w:rFonts w:ascii="Verdana" w:hAnsi="Verdana"/>
          <w:color w:val="000000"/>
          <w:szCs w:val="20"/>
        </w:rPr>
      </w:pPr>
    </w:p>
    <w:p w14:paraId="537DF4AE" w14:textId="77777777" w:rsidR="00785910" w:rsidRDefault="00785910" w:rsidP="00100536">
      <w:pPr>
        <w:rPr>
          <w:rFonts w:ascii="Verdana" w:hAnsi="Verdana"/>
          <w:color w:val="000000"/>
          <w:szCs w:val="20"/>
        </w:rPr>
      </w:pPr>
    </w:p>
    <w:p w14:paraId="7BADD813" w14:textId="77777777" w:rsidR="00A17FEE" w:rsidRDefault="00A17FEE" w:rsidP="00100536">
      <w:pPr>
        <w:rPr>
          <w:rFonts w:ascii="Verdana" w:hAnsi="Verdana"/>
          <w:color w:val="000000"/>
          <w:szCs w:val="20"/>
        </w:rPr>
      </w:pPr>
    </w:p>
    <w:p w14:paraId="67C5761F" w14:textId="77777777" w:rsidR="00A17FEE" w:rsidRDefault="00A17FEE" w:rsidP="00100536">
      <w:pPr>
        <w:rPr>
          <w:rFonts w:ascii="Verdana" w:hAnsi="Verdana"/>
          <w:color w:val="000000"/>
          <w:szCs w:val="20"/>
        </w:rPr>
      </w:pPr>
    </w:p>
    <w:p w14:paraId="568FD30E" w14:textId="77777777" w:rsidR="00A17FEE" w:rsidRPr="00F62DC6" w:rsidRDefault="00A17FEE" w:rsidP="00100536">
      <w:pPr>
        <w:rPr>
          <w:rFonts w:ascii="Verdana" w:hAnsi="Verdana"/>
          <w:color w:val="000000"/>
          <w:szCs w:val="20"/>
        </w:rPr>
      </w:pPr>
    </w:p>
    <w:p w14:paraId="56663822" w14:textId="4F17F65F" w:rsidR="00100536" w:rsidRPr="00F62DC6" w:rsidRDefault="00FC087C" w:rsidP="00100536">
      <w:pPr>
        <w:rPr>
          <w:rFonts w:ascii="Verdana" w:hAnsi="Verdana"/>
          <w:b/>
          <w:color w:val="000000"/>
          <w:szCs w:val="20"/>
          <w:u w:val="single"/>
        </w:rPr>
      </w:pPr>
      <w:r w:rsidRPr="00F62DC6">
        <w:rPr>
          <w:rFonts w:ascii="Verdana" w:hAnsi="Verdana"/>
          <w:b/>
          <w:color w:val="000000"/>
          <w:szCs w:val="20"/>
          <w:u w:val="single"/>
        </w:rPr>
        <w:lastRenderedPageBreak/>
        <w:t>Chapitre 3</w:t>
      </w:r>
      <w:r w:rsidR="00100536" w:rsidRPr="00F62DC6">
        <w:rPr>
          <w:rFonts w:ascii="Verdana" w:hAnsi="Verdana"/>
          <w:b/>
          <w:color w:val="000000"/>
          <w:szCs w:val="20"/>
          <w:u w:val="single"/>
        </w:rPr>
        <w:t xml:space="preserve">- Collecte </w:t>
      </w:r>
      <w:r w:rsidR="00804152" w:rsidRPr="00F62DC6">
        <w:rPr>
          <w:rFonts w:ascii="Verdana" w:hAnsi="Verdana"/>
          <w:b/>
          <w:color w:val="000000"/>
          <w:szCs w:val="20"/>
          <w:u w:val="single"/>
        </w:rPr>
        <w:t xml:space="preserve">en porte à porte </w:t>
      </w:r>
      <w:r w:rsidR="00100536" w:rsidRPr="00F62DC6">
        <w:rPr>
          <w:rFonts w:ascii="Verdana" w:hAnsi="Verdana"/>
          <w:b/>
          <w:color w:val="000000"/>
          <w:szCs w:val="20"/>
          <w:u w:val="single"/>
        </w:rPr>
        <w:t xml:space="preserve">des déchets </w:t>
      </w:r>
      <w:r w:rsidR="00804152" w:rsidRPr="00F62DC6">
        <w:rPr>
          <w:rFonts w:ascii="Verdana" w:hAnsi="Verdana"/>
          <w:b/>
          <w:color w:val="000000"/>
          <w:szCs w:val="20"/>
          <w:u w:val="single"/>
        </w:rPr>
        <w:t>résiduels</w:t>
      </w:r>
    </w:p>
    <w:p w14:paraId="375F4F38" w14:textId="77777777" w:rsidR="00100536" w:rsidRPr="00F62DC6" w:rsidRDefault="00100536" w:rsidP="00100536">
      <w:pPr>
        <w:rPr>
          <w:rFonts w:ascii="Verdana" w:hAnsi="Verdana"/>
          <w:color w:val="000000"/>
          <w:szCs w:val="20"/>
        </w:rPr>
      </w:pPr>
    </w:p>
    <w:p w14:paraId="7918D836" w14:textId="2B91D1F5" w:rsidR="0015033F" w:rsidRPr="00F62DC6" w:rsidRDefault="0015033F" w:rsidP="00100536">
      <w:pPr>
        <w:rPr>
          <w:rFonts w:ascii="Verdana" w:hAnsi="Verdana"/>
          <w:color w:val="000000"/>
          <w:szCs w:val="20"/>
        </w:rPr>
      </w:pPr>
      <w:r w:rsidRPr="00F62DC6">
        <w:rPr>
          <w:rFonts w:ascii="Verdana" w:hAnsi="Verdana"/>
          <w:b/>
          <w:bCs/>
          <w:color w:val="000000"/>
          <w:szCs w:val="20"/>
        </w:rPr>
        <w:t>Article 4</w:t>
      </w:r>
    </w:p>
    <w:p w14:paraId="281F32B1" w14:textId="77777777" w:rsidR="0015033F" w:rsidRPr="00F62DC6" w:rsidRDefault="0015033F" w:rsidP="00100536">
      <w:pPr>
        <w:rPr>
          <w:rFonts w:ascii="Verdana" w:hAnsi="Verdana"/>
          <w:color w:val="000000"/>
          <w:szCs w:val="20"/>
        </w:rPr>
      </w:pPr>
    </w:p>
    <w:p w14:paraId="5E6EE3FE" w14:textId="605368E7" w:rsidR="00100536" w:rsidRPr="00F62DC6" w:rsidRDefault="00100536" w:rsidP="00100536">
      <w:pPr>
        <w:rPr>
          <w:rFonts w:ascii="Verdana" w:hAnsi="Verdana"/>
          <w:color w:val="000000"/>
          <w:szCs w:val="20"/>
        </w:rPr>
      </w:pPr>
      <w:r w:rsidRPr="00F62DC6">
        <w:rPr>
          <w:rFonts w:ascii="Verdana" w:hAnsi="Verdana"/>
          <w:color w:val="000000"/>
          <w:szCs w:val="20"/>
        </w:rPr>
        <w:t xml:space="preserve">La commune organise la collecte </w:t>
      </w:r>
      <w:r w:rsidR="000F0765" w:rsidRPr="00F62DC6">
        <w:rPr>
          <w:rFonts w:ascii="Verdana" w:hAnsi="Verdana"/>
          <w:color w:val="000000"/>
          <w:szCs w:val="20"/>
        </w:rPr>
        <w:t xml:space="preserve">en porte à porte </w:t>
      </w:r>
      <w:r w:rsidR="00D45FE1" w:rsidRPr="00181466">
        <w:rPr>
          <w:rFonts w:ascii="Verdana" w:hAnsi="Verdana"/>
          <w:color w:val="000000"/>
          <w:szCs w:val="20"/>
        </w:rPr>
        <w:t xml:space="preserve">toutes les </w:t>
      </w:r>
      <w:r w:rsidR="00181466" w:rsidRPr="00181466">
        <w:rPr>
          <w:rFonts w:ascii="Verdana" w:hAnsi="Verdana"/>
          <w:color w:val="000000"/>
          <w:szCs w:val="20"/>
        </w:rPr>
        <w:t xml:space="preserve">deux </w:t>
      </w:r>
      <w:r w:rsidR="00D45FE1" w:rsidRPr="00181466">
        <w:rPr>
          <w:rFonts w:ascii="Verdana" w:hAnsi="Verdana"/>
          <w:color w:val="000000"/>
          <w:szCs w:val="20"/>
        </w:rPr>
        <w:t>semaines</w:t>
      </w:r>
      <w:r w:rsidRPr="00F62DC6">
        <w:rPr>
          <w:rFonts w:ascii="Verdana" w:hAnsi="Verdana"/>
          <w:color w:val="000000"/>
          <w:szCs w:val="20"/>
        </w:rPr>
        <w:t xml:space="preserve"> des déchets</w:t>
      </w:r>
      <w:r w:rsidR="000F0765" w:rsidRPr="00F62DC6">
        <w:rPr>
          <w:rFonts w:ascii="Verdana" w:hAnsi="Verdana"/>
          <w:color w:val="000000"/>
          <w:szCs w:val="20"/>
        </w:rPr>
        <w:t xml:space="preserve"> résiduels</w:t>
      </w:r>
      <w:r w:rsidR="00E73495" w:rsidRPr="00F62DC6">
        <w:rPr>
          <w:rFonts w:ascii="Verdana" w:hAnsi="Verdana"/>
          <w:color w:val="000000"/>
          <w:szCs w:val="20"/>
        </w:rPr>
        <w:t xml:space="preserve"> ménagers et assimilés</w:t>
      </w:r>
      <w:r w:rsidRPr="00F62DC6">
        <w:rPr>
          <w:rFonts w:ascii="Verdana" w:hAnsi="Verdana"/>
          <w:color w:val="000000"/>
          <w:szCs w:val="20"/>
        </w:rPr>
        <w:t>.</w:t>
      </w:r>
    </w:p>
    <w:p w14:paraId="5F2D8081" w14:textId="77777777" w:rsidR="00100536" w:rsidRPr="00F62DC6" w:rsidRDefault="00100536" w:rsidP="00100536">
      <w:pPr>
        <w:rPr>
          <w:rFonts w:ascii="Verdana" w:hAnsi="Verdana"/>
          <w:color w:val="000000"/>
          <w:szCs w:val="20"/>
        </w:rPr>
      </w:pPr>
    </w:p>
    <w:p w14:paraId="6FA7D104" w14:textId="3B6948B8" w:rsidR="00100536" w:rsidRPr="00F62DC6" w:rsidRDefault="00100536" w:rsidP="00100536">
      <w:pPr>
        <w:rPr>
          <w:rFonts w:ascii="Verdana" w:hAnsi="Verdana"/>
          <w:color w:val="000000"/>
          <w:szCs w:val="20"/>
        </w:rPr>
      </w:pPr>
      <w:r w:rsidRPr="00F62DC6">
        <w:rPr>
          <w:rFonts w:ascii="Verdana" w:hAnsi="Verdana"/>
          <w:color w:val="000000"/>
          <w:szCs w:val="20"/>
        </w:rPr>
        <w:t>Sont exclus de la collecte</w:t>
      </w:r>
      <w:r w:rsidR="008B591C" w:rsidRPr="00F62DC6">
        <w:rPr>
          <w:rFonts w:ascii="Verdana" w:hAnsi="Verdana"/>
          <w:color w:val="000000"/>
          <w:szCs w:val="20"/>
        </w:rPr>
        <w:t xml:space="preserve"> des déchets résiduels</w:t>
      </w:r>
      <w:r w:rsidR="00F62DC6">
        <w:rPr>
          <w:rFonts w:ascii="Verdana" w:hAnsi="Verdana"/>
          <w:color w:val="000000"/>
          <w:szCs w:val="20"/>
        </w:rPr>
        <w:t xml:space="preserve"> </w:t>
      </w:r>
      <w:r w:rsidRPr="00F62DC6">
        <w:rPr>
          <w:rFonts w:ascii="Verdana" w:hAnsi="Verdana"/>
          <w:color w:val="000000"/>
          <w:szCs w:val="20"/>
        </w:rPr>
        <w:t>:</w:t>
      </w:r>
    </w:p>
    <w:p w14:paraId="140A85D6" w14:textId="77777777" w:rsidR="00100536" w:rsidRPr="00F62DC6" w:rsidRDefault="00100536" w:rsidP="00100536">
      <w:pPr>
        <w:rPr>
          <w:rFonts w:ascii="Verdana" w:hAnsi="Verdana"/>
          <w:color w:val="000000"/>
          <w:szCs w:val="20"/>
        </w:rPr>
      </w:pPr>
    </w:p>
    <w:p w14:paraId="72BD0E1F" w14:textId="1540F93C" w:rsidR="00100536" w:rsidRPr="00F62DC6" w:rsidRDefault="00C24D57" w:rsidP="00C24D57">
      <w:pPr>
        <w:rPr>
          <w:rFonts w:ascii="Verdana" w:hAnsi="Verdana"/>
          <w:color w:val="000000"/>
          <w:szCs w:val="20"/>
        </w:rPr>
      </w:pPr>
      <w:r w:rsidRPr="00F62DC6">
        <w:rPr>
          <w:rFonts w:ascii="Verdana" w:hAnsi="Verdana"/>
          <w:color w:val="000000"/>
          <w:szCs w:val="20"/>
        </w:rPr>
        <w:t xml:space="preserve">1° </w:t>
      </w:r>
      <w:r w:rsidR="00100536" w:rsidRPr="00F62DC6">
        <w:rPr>
          <w:rFonts w:ascii="Verdana" w:hAnsi="Verdana"/>
          <w:color w:val="000000"/>
          <w:szCs w:val="20"/>
        </w:rPr>
        <w:t>les déchets ménagers et les déchets assimilés qui font l'objet d'une collecte</w:t>
      </w:r>
      <w:r w:rsidR="000F0765" w:rsidRPr="00F62DC6">
        <w:rPr>
          <w:rFonts w:ascii="Verdana" w:hAnsi="Verdana"/>
          <w:color w:val="000000"/>
          <w:szCs w:val="20"/>
        </w:rPr>
        <w:t xml:space="preserve"> sélective</w:t>
      </w:r>
      <w:r w:rsidR="007F0BEA" w:rsidRPr="00F62DC6">
        <w:rPr>
          <w:rFonts w:ascii="Verdana" w:hAnsi="Verdana"/>
          <w:color w:val="000000"/>
          <w:szCs w:val="20"/>
        </w:rPr>
        <w:t xml:space="preserve"> en porte à porte, en points d’apport volontaire ou en recyparc ;</w:t>
      </w:r>
    </w:p>
    <w:p w14:paraId="522B9DF3" w14:textId="77777777" w:rsidR="004248B4" w:rsidRPr="00F62DC6" w:rsidRDefault="004248B4" w:rsidP="00C24D57">
      <w:pPr>
        <w:rPr>
          <w:rFonts w:ascii="Verdana" w:hAnsi="Verdana"/>
          <w:color w:val="000000"/>
          <w:szCs w:val="20"/>
        </w:rPr>
      </w:pPr>
    </w:p>
    <w:p w14:paraId="59D3C1FB" w14:textId="4406536F" w:rsidR="00100536" w:rsidRPr="00F62DC6" w:rsidRDefault="00C24D57" w:rsidP="00C24D57">
      <w:pPr>
        <w:rPr>
          <w:rFonts w:ascii="Verdana" w:hAnsi="Verdana"/>
          <w:color w:val="000000"/>
          <w:szCs w:val="20"/>
        </w:rPr>
      </w:pPr>
      <w:r w:rsidRPr="00F62DC6">
        <w:rPr>
          <w:rFonts w:ascii="Verdana" w:hAnsi="Verdana"/>
          <w:color w:val="000000"/>
          <w:szCs w:val="20"/>
        </w:rPr>
        <w:t xml:space="preserve">2° </w:t>
      </w:r>
      <w:r w:rsidR="00100536" w:rsidRPr="00F62DC6">
        <w:rPr>
          <w:rFonts w:ascii="Verdana" w:hAnsi="Verdana"/>
          <w:color w:val="000000"/>
          <w:szCs w:val="20"/>
        </w:rPr>
        <w:t xml:space="preserve">les déchets dangereux ; </w:t>
      </w:r>
    </w:p>
    <w:p w14:paraId="2738FDEF" w14:textId="77777777" w:rsidR="004248B4" w:rsidRPr="00F62DC6" w:rsidRDefault="004248B4" w:rsidP="00C24D57">
      <w:pPr>
        <w:rPr>
          <w:rFonts w:ascii="Verdana" w:hAnsi="Verdana"/>
          <w:color w:val="000000"/>
          <w:szCs w:val="20"/>
        </w:rPr>
      </w:pPr>
    </w:p>
    <w:p w14:paraId="2BC5AACD" w14:textId="4272C534" w:rsidR="00100536" w:rsidRPr="00F62DC6" w:rsidRDefault="00C24D57" w:rsidP="00C24D57">
      <w:pPr>
        <w:rPr>
          <w:rFonts w:ascii="Verdana" w:hAnsi="Verdana"/>
          <w:color w:val="000000"/>
          <w:szCs w:val="20"/>
        </w:rPr>
      </w:pPr>
      <w:r w:rsidRPr="00F62DC6">
        <w:rPr>
          <w:rFonts w:ascii="Verdana" w:hAnsi="Verdana"/>
          <w:color w:val="000000"/>
          <w:szCs w:val="20"/>
        </w:rPr>
        <w:t>3°</w:t>
      </w:r>
      <w:r w:rsidR="00572351">
        <w:rPr>
          <w:rFonts w:ascii="Verdana" w:hAnsi="Verdana"/>
          <w:color w:val="000000"/>
          <w:szCs w:val="20"/>
        </w:rPr>
        <w:t xml:space="preserve"> </w:t>
      </w:r>
      <w:r w:rsidR="00100536" w:rsidRPr="00F62DC6">
        <w:rPr>
          <w:rFonts w:ascii="Verdana" w:hAnsi="Verdana"/>
          <w:color w:val="000000"/>
          <w:szCs w:val="20"/>
        </w:rPr>
        <w:t xml:space="preserve">les déchets </w:t>
      </w:r>
      <w:r w:rsidR="008B591C" w:rsidRPr="00F62DC6">
        <w:rPr>
          <w:rFonts w:ascii="Verdana" w:hAnsi="Verdana"/>
          <w:color w:val="000000"/>
          <w:szCs w:val="20"/>
        </w:rPr>
        <w:t xml:space="preserve">produits par les </w:t>
      </w:r>
      <w:r w:rsidR="00100536" w:rsidRPr="00F62DC6">
        <w:rPr>
          <w:rFonts w:ascii="Verdana" w:hAnsi="Verdana"/>
          <w:color w:val="000000"/>
          <w:szCs w:val="20"/>
        </w:rPr>
        <w:t>grandes surfaces ;</w:t>
      </w:r>
    </w:p>
    <w:p w14:paraId="52AF5F6F" w14:textId="77777777" w:rsidR="004248B4" w:rsidRPr="00F62DC6" w:rsidRDefault="004248B4" w:rsidP="00C24D57">
      <w:pPr>
        <w:rPr>
          <w:rFonts w:ascii="Verdana" w:hAnsi="Verdana"/>
          <w:color w:val="000000"/>
          <w:szCs w:val="20"/>
        </w:rPr>
      </w:pPr>
    </w:p>
    <w:p w14:paraId="59365489" w14:textId="3830C81A" w:rsidR="008B591C" w:rsidRPr="00F62DC6" w:rsidRDefault="00C24D57" w:rsidP="00C24D57">
      <w:pPr>
        <w:rPr>
          <w:rFonts w:ascii="Verdana" w:hAnsi="Verdana"/>
          <w:color w:val="000000"/>
          <w:szCs w:val="20"/>
        </w:rPr>
      </w:pPr>
      <w:r w:rsidRPr="00F62DC6">
        <w:rPr>
          <w:rFonts w:ascii="Verdana" w:hAnsi="Verdana"/>
          <w:color w:val="000000"/>
          <w:szCs w:val="20"/>
        </w:rPr>
        <w:t>4°</w:t>
      </w:r>
      <w:r w:rsidR="00572351">
        <w:rPr>
          <w:rFonts w:ascii="Verdana" w:hAnsi="Verdana"/>
          <w:color w:val="000000"/>
          <w:szCs w:val="20"/>
        </w:rPr>
        <w:t xml:space="preserve"> </w:t>
      </w:r>
      <w:r w:rsidR="008B591C" w:rsidRPr="00F62DC6">
        <w:rPr>
          <w:rFonts w:ascii="Verdana" w:hAnsi="Verdana"/>
          <w:color w:val="000000"/>
          <w:szCs w:val="20"/>
        </w:rPr>
        <w:t>les déchets professionnels</w:t>
      </w:r>
      <w:r w:rsidR="004248B4" w:rsidRPr="00F62DC6">
        <w:rPr>
          <w:rFonts w:ascii="Verdana" w:hAnsi="Verdana"/>
          <w:color w:val="000000"/>
          <w:szCs w:val="20"/>
        </w:rPr>
        <w:t> ;</w:t>
      </w:r>
    </w:p>
    <w:p w14:paraId="5498AF1C" w14:textId="77777777" w:rsidR="004248B4" w:rsidRPr="00F62DC6" w:rsidRDefault="004248B4" w:rsidP="00C24D57">
      <w:pPr>
        <w:rPr>
          <w:rFonts w:ascii="Verdana" w:hAnsi="Verdana"/>
          <w:color w:val="000000"/>
          <w:szCs w:val="20"/>
        </w:rPr>
      </w:pPr>
    </w:p>
    <w:p w14:paraId="1455F259" w14:textId="3837C1E8" w:rsidR="00100536" w:rsidRPr="00F62DC6" w:rsidRDefault="00C24D57" w:rsidP="00C24D57">
      <w:pPr>
        <w:rPr>
          <w:rFonts w:ascii="Verdana" w:hAnsi="Verdana"/>
          <w:color w:val="000000"/>
          <w:szCs w:val="20"/>
        </w:rPr>
      </w:pPr>
      <w:r w:rsidRPr="00F62DC6">
        <w:rPr>
          <w:rFonts w:ascii="Verdana" w:hAnsi="Verdana"/>
          <w:color w:val="000000"/>
          <w:szCs w:val="20"/>
        </w:rPr>
        <w:t>5°</w:t>
      </w:r>
      <w:r w:rsidR="00572351">
        <w:rPr>
          <w:rFonts w:ascii="Verdana" w:hAnsi="Verdana"/>
          <w:color w:val="000000"/>
          <w:szCs w:val="20"/>
        </w:rPr>
        <w:t xml:space="preserve"> </w:t>
      </w:r>
      <w:r w:rsidR="00100536" w:rsidRPr="00F62DC6">
        <w:rPr>
          <w:rFonts w:ascii="Verdana" w:hAnsi="Verdana"/>
          <w:color w:val="000000"/>
          <w:szCs w:val="20"/>
        </w:rPr>
        <w:t>les déchets assimilés aux déchets ménagers provenant des commerces ambulants (marchés, friteries itinérantes, …)</w:t>
      </w:r>
      <w:r w:rsidR="00F62DC6">
        <w:rPr>
          <w:rFonts w:ascii="Verdana" w:hAnsi="Verdana"/>
          <w:color w:val="000000"/>
          <w:szCs w:val="20"/>
        </w:rPr>
        <w:t xml:space="preserve"> </w:t>
      </w:r>
      <w:r w:rsidR="00100536" w:rsidRPr="00F62DC6">
        <w:rPr>
          <w:rFonts w:ascii="Verdana" w:hAnsi="Verdana"/>
          <w:color w:val="000000"/>
          <w:szCs w:val="20"/>
        </w:rPr>
        <w:t>;</w:t>
      </w:r>
    </w:p>
    <w:p w14:paraId="30C1693E" w14:textId="77777777" w:rsidR="004248B4" w:rsidRPr="00F62DC6" w:rsidRDefault="004248B4" w:rsidP="00C24D57">
      <w:pPr>
        <w:rPr>
          <w:rFonts w:ascii="Verdana" w:hAnsi="Verdana"/>
          <w:color w:val="000000"/>
          <w:szCs w:val="20"/>
        </w:rPr>
      </w:pPr>
    </w:p>
    <w:p w14:paraId="403F0D5C" w14:textId="1F998C22" w:rsidR="00100536" w:rsidRPr="00F62DC6" w:rsidRDefault="00C24D57" w:rsidP="00C24D57">
      <w:pPr>
        <w:jc w:val="both"/>
        <w:rPr>
          <w:rFonts w:ascii="Verdana" w:hAnsi="Verdana"/>
          <w:color w:val="000000"/>
          <w:szCs w:val="20"/>
        </w:rPr>
      </w:pPr>
      <w:r w:rsidRPr="00F62DC6">
        <w:rPr>
          <w:rFonts w:ascii="Verdana" w:hAnsi="Verdana"/>
          <w:color w:val="000000"/>
          <w:szCs w:val="20"/>
        </w:rPr>
        <w:t>6°</w:t>
      </w:r>
      <w:r w:rsidR="00572351">
        <w:rPr>
          <w:rFonts w:ascii="Verdana" w:hAnsi="Verdana"/>
          <w:color w:val="000000"/>
          <w:szCs w:val="20"/>
        </w:rPr>
        <w:t xml:space="preserve"> </w:t>
      </w:r>
      <w:r w:rsidR="00100536" w:rsidRPr="00F62DC6">
        <w:rPr>
          <w:rFonts w:ascii="Verdana" w:hAnsi="Verdana"/>
          <w:color w:val="000000"/>
          <w:szCs w:val="20"/>
        </w:rPr>
        <w:t>les emballages dangereux, à savoir les emballages ayant contenu des déchets dangereux au sens du catalogue des déchets, détenus par les agriculteurs et les exploitants d'entreprises agricoles ;</w:t>
      </w:r>
    </w:p>
    <w:p w14:paraId="22C7AA04" w14:textId="77777777" w:rsidR="004248B4" w:rsidRPr="00F62DC6" w:rsidRDefault="004248B4" w:rsidP="00C24D57">
      <w:pPr>
        <w:jc w:val="both"/>
        <w:rPr>
          <w:rFonts w:ascii="Verdana" w:hAnsi="Verdana"/>
          <w:color w:val="000000"/>
          <w:szCs w:val="20"/>
        </w:rPr>
      </w:pPr>
    </w:p>
    <w:p w14:paraId="4DF051C5" w14:textId="2C045F63" w:rsidR="00100536" w:rsidRPr="00F62DC6" w:rsidRDefault="00C24D57" w:rsidP="00C24D57">
      <w:pPr>
        <w:rPr>
          <w:rFonts w:ascii="Verdana" w:hAnsi="Verdana"/>
          <w:color w:val="000000"/>
          <w:szCs w:val="20"/>
        </w:rPr>
      </w:pPr>
      <w:r w:rsidRPr="00F62DC6">
        <w:rPr>
          <w:rFonts w:ascii="Verdana" w:hAnsi="Verdana"/>
          <w:color w:val="000000"/>
          <w:szCs w:val="20"/>
        </w:rPr>
        <w:t>7°</w:t>
      </w:r>
      <w:r w:rsidR="00572351">
        <w:rPr>
          <w:rFonts w:ascii="Verdana" w:hAnsi="Verdana"/>
          <w:color w:val="000000"/>
          <w:szCs w:val="20"/>
        </w:rPr>
        <w:t xml:space="preserve"> </w:t>
      </w:r>
      <w:r w:rsidR="00100536" w:rsidRPr="00F62DC6">
        <w:rPr>
          <w:rFonts w:ascii="Verdana" w:hAnsi="Verdana"/>
          <w:color w:val="000000"/>
          <w:szCs w:val="20"/>
        </w:rPr>
        <w:t xml:space="preserve">les déchets hospitaliers et de soins de santé de classe B2 au sens de l'arrêté du 30 juin 1994 relatif aux déchets d’activités hospitalières et de soins de santé détenus par les médecins, dentistes, vétérinaires et prestataires de soins à domicile. </w:t>
      </w:r>
    </w:p>
    <w:p w14:paraId="177DDA1F" w14:textId="77777777" w:rsidR="00100536" w:rsidRPr="00F62DC6" w:rsidRDefault="00100536" w:rsidP="00100536">
      <w:pPr>
        <w:rPr>
          <w:rFonts w:ascii="Verdana" w:hAnsi="Verdana"/>
          <w:color w:val="000000"/>
          <w:szCs w:val="20"/>
        </w:rPr>
      </w:pPr>
    </w:p>
    <w:p w14:paraId="52258BC9" w14:textId="31D4A0DE" w:rsidR="00100536" w:rsidRPr="00F62DC6" w:rsidRDefault="00100536" w:rsidP="00100536">
      <w:pPr>
        <w:outlineLvl w:val="0"/>
        <w:rPr>
          <w:rFonts w:ascii="Verdana" w:hAnsi="Verdana"/>
          <w:color w:val="000000"/>
          <w:szCs w:val="20"/>
        </w:rPr>
      </w:pPr>
      <w:r w:rsidRPr="00F62DC6">
        <w:rPr>
          <w:rFonts w:ascii="Verdana" w:hAnsi="Verdana"/>
          <w:b/>
          <w:color w:val="000000"/>
          <w:szCs w:val="20"/>
        </w:rPr>
        <w:t xml:space="preserve">Article 5 </w:t>
      </w:r>
    </w:p>
    <w:p w14:paraId="05708486" w14:textId="77777777" w:rsidR="00100536" w:rsidRPr="00F62DC6" w:rsidRDefault="00100536" w:rsidP="00100536">
      <w:pPr>
        <w:rPr>
          <w:rFonts w:ascii="Verdana" w:hAnsi="Verdana"/>
          <w:color w:val="000000"/>
          <w:szCs w:val="20"/>
        </w:rPr>
      </w:pPr>
    </w:p>
    <w:p w14:paraId="4898CEBD" w14:textId="5167C7FD" w:rsidR="00100536" w:rsidRPr="00F62DC6" w:rsidRDefault="00100536" w:rsidP="00100536">
      <w:pPr>
        <w:rPr>
          <w:rFonts w:ascii="Verdana" w:hAnsi="Verdana"/>
          <w:color w:val="000000"/>
          <w:szCs w:val="20"/>
        </w:rPr>
      </w:pPr>
      <w:r w:rsidRPr="00F62DC6">
        <w:rPr>
          <w:rFonts w:ascii="Verdana" w:hAnsi="Verdana"/>
          <w:color w:val="000000"/>
          <w:szCs w:val="20"/>
        </w:rPr>
        <w:t xml:space="preserve">Les déchets </w:t>
      </w:r>
      <w:r w:rsidR="002F5ED5" w:rsidRPr="00F62DC6">
        <w:rPr>
          <w:rFonts w:ascii="Verdana" w:hAnsi="Verdana"/>
          <w:color w:val="000000"/>
          <w:szCs w:val="20"/>
        </w:rPr>
        <w:t xml:space="preserve">résiduels </w:t>
      </w:r>
      <w:r w:rsidRPr="00F62DC6">
        <w:rPr>
          <w:rFonts w:ascii="Verdana" w:hAnsi="Verdana"/>
          <w:color w:val="000000"/>
          <w:szCs w:val="20"/>
        </w:rPr>
        <w:t>sont placés à l'intérieur de récipients de collecte visés à l’article 1</w:t>
      </w:r>
      <w:r w:rsidRPr="00F62DC6">
        <w:rPr>
          <w:rFonts w:ascii="Verdana" w:hAnsi="Verdana"/>
          <w:color w:val="000000"/>
          <w:szCs w:val="20"/>
          <w:vertAlign w:val="superscript"/>
        </w:rPr>
        <w:t>er</w:t>
      </w:r>
      <w:r w:rsidR="006D3CB0" w:rsidRPr="00F62DC6">
        <w:rPr>
          <w:rFonts w:ascii="Verdana" w:hAnsi="Verdana"/>
          <w:color w:val="000000"/>
          <w:szCs w:val="20"/>
        </w:rPr>
        <w:t xml:space="preserve">, </w:t>
      </w:r>
      <w:r w:rsidR="008F3D92" w:rsidRPr="00F62DC6">
        <w:rPr>
          <w:rFonts w:ascii="Verdana" w:hAnsi="Verdana"/>
          <w:color w:val="000000"/>
          <w:szCs w:val="20"/>
        </w:rPr>
        <w:t>1</w:t>
      </w:r>
      <w:r w:rsidR="00525CBE" w:rsidRPr="00F62DC6">
        <w:rPr>
          <w:rFonts w:ascii="Verdana" w:hAnsi="Verdana"/>
          <w:color w:val="000000"/>
          <w:szCs w:val="20"/>
        </w:rPr>
        <w:t>1</w:t>
      </w:r>
      <w:r w:rsidRPr="00F62DC6">
        <w:rPr>
          <w:rFonts w:ascii="Verdana" w:hAnsi="Verdana"/>
          <w:color w:val="000000"/>
          <w:szCs w:val="20"/>
        </w:rPr>
        <w:t>° de la présente ordonnance.</w:t>
      </w:r>
    </w:p>
    <w:p w14:paraId="293FFC22" w14:textId="77777777" w:rsidR="00100536" w:rsidRPr="00F62DC6" w:rsidRDefault="00100536" w:rsidP="00100536">
      <w:pPr>
        <w:rPr>
          <w:rFonts w:ascii="Verdana" w:hAnsi="Verdana"/>
          <w:color w:val="000000"/>
          <w:szCs w:val="20"/>
        </w:rPr>
      </w:pPr>
    </w:p>
    <w:p w14:paraId="16B8652B" w14:textId="11912DC5" w:rsidR="00100536" w:rsidRPr="00F62DC6" w:rsidRDefault="00100536" w:rsidP="00100536">
      <w:pPr>
        <w:rPr>
          <w:rFonts w:ascii="Verdana" w:hAnsi="Verdana"/>
          <w:color w:val="000000"/>
          <w:szCs w:val="20"/>
        </w:rPr>
      </w:pPr>
      <w:r w:rsidRPr="00F62DC6">
        <w:rPr>
          <w:rFonts w:ascii="Verdana" w:hAnsi="Verdana"/>
          <w:color w:val="000000"/>
          <w:szCs w:val="20"/>
        </w:rPr>
        <w:t>Les récipients de collecte sont fermés de façon à ne pas souiller la voie publique.</w:t>
      </w:r>
    </w:p>
    <w:p w14:paraId="3B0DDAAB" w14:textId="77777777" w:rsidR="00100536" w:rsidRPr="00F62DC6" w:rsidRDefault="00100536" w:rsidP="00100536">
      <w:pPr>
        <w:rPr>
          <w:rFonts w:ascii="Verdana" w:hAnsi="Verdana"/>
          <w:color w:val="000000"/>
          <w:szCs w:val="20"/>
        </w:rPr>
      </w:pPr>
    </w:p>
    <w:p w14:paraId="1D8AA6DE" w14:textId="5C4CE0EE" w:rsidR="00100536" w:rsidRPr="00F62DC6" w:rsidRDefault="00100536" w:rsidP="00100536">
      <w:pPr>
        <w:rPr>
          <w:rFonts w:ascii="Verdana" w:hAnsi="Verdana"/>
          <w:color w:val="000000"/>
          <w:szCs w:val="20"/>
        </w:rPr>
      </w:pPr>
      <w:r w:rsidRPr="00F62DC6">
        <w:rPr>
          <w:rFonts w:ascii="Verdana" w:hAnsi="Verdana"/>
          <w:color w:val="000000"/>
          <w:szCs w:val="20"/>
        </w:rPr>
        <w:t>Le poids de chaque récipient de collecte soulevé manuellement ne peut excéder</w:t>
      </w:r>
      <w:r w:rsidR="002F5ED5" w:rsidRPr="00F62DC6">
        <w:rPr>
          <w:rFonts w:ascii="Verdana" w:hAnsi="Verdana"/>
          <w:color w:val="000000"/>
          <w:szCs w:val="20"/>
        </w:rPr>
        <w:t xml:space="preserve"> 15</w:t>
      </w:r>
      <w:r w:rsidRPr="00F62DC6">
        <w:rPr>
          <w:rFonts w:ascii="Verdana" w:hAnsi="Verdana"/>
          <w:color w:val="000000"/>
          <w:szCs w:val="20"/>
        </w:rPr>
        <w:t xml:space="preserve"> kg.</w:t>
      </w:r>
    </w:p>
    <w:p w14:paraId="06F51E2A" w14:textId="77777777" w:rsidR="000B770D" w:rsidRPr="00F62DC6" w:rsidRDefault="000B770D" w:rsidP="00100536">
      <w:pPr>
        <w:rPr>
          <w:rFonts w:ascii="Verdana" w:hAnsi="Verdana"/>
          <w:color w:val="000000"/>
          <w:szCs w:val="20"/>
        </w:rPr>
      </w:pPr>
    </w:p>
    <w:p w14:paraId="14495BDB" w14:textId="28F2416D" w:rsidR="000B770D" w:rsidRPr="00F62DC6" w:rsidRDefault="000B770D" w:rsidP="00100536">
      <w:pPr>
        <w:rPr>
          <w:rFonts w:ascii="Verdana" w:hAnsi="Verdana"/>
          <w:color w:val="000000"/>
          <w:szCs w:val="20"/>
        </w:rPr>
      </w:pPr>
      <w:r w:rsidRPr="00F62DC6">
        <w:rPr>
          <w:rFonts w:ascii="Verdana" w:hAnsi="Verdana"/>
          <w:color w:val="000000"/>
          <w:szCs w:val="20"/>
        </w:rPr>
        <w:t>Le Collège communal peut imposer ou autoriser des récipients de collecte spécifiques pour les déchets résiduels assimilés.</w:t>
      </w:r>
    </w:p>
    <w:p w14:paraId="6B3056D5" w14:textId="77777777" w:rsidR="00100536" w:rsidRPr="00F62DC6" w:rsidRDefault="00100536" w:rsidP="00100536">
      <w:pPr>
        <w:rPr>
          <w:rFonts w:ascii="Verdana" w:hAnsi="Verdana"/>
          <w:color w:val="000000"/>
          <w:szCs w:val="20"/>
        </w:rPr>
      </w:pPr>
    </w:p>
    <w:p w14:paraId="50C45750" w14:textId="2CD73DC1" w:rsidR="00100536" w:rsidRPr="00F62DC6" w:rsidRDefault="00100536" w:rsidP="00100536">
      <w:pPr>
        <w:rPr>
          <w:rFonts w:ascii="Verdana" w:hAnsi="Verdana"/>
          <w:color w:val="000000"/>
          <w:szCs w:val="20"/>
        </w:rPr>
      </w:pPr>
      <w:r w:rsidRPr="00F62DC6">
        <w:rPr>
          <w:rFonts w:ascii="Verdana" w:hAnsi="Verdana"/>
          <w:b/>
          <w:color w:val="000000"/>
          <w:szCs w:val="20"/>
        </w:rPr>
        <w:t xml:space="preserve">Article 6 </w:t>
      </w:r>
    </w:p>
    <w:p w14:paraId="17567401" w14:textId="77777777" w:rsidR="00100536" w:rsidRPr="00F62DC6" w:rsidRDefault="00100536" w:rsidP="00100536">
      <w:pPr>
        <w:rPr>
          <w:rFonts w:ascii="Verdana" w:hAnsi="Verdana"/>
          <w:color w:val="000000"/>
          <w:szCs w:val="20"/>
        </w:rPr>
      </w:pPr>
    </w:p>
    <w:p w14:paraId="6AACF8F7" w14:textId="3B0A0197" w:rsidR="00100536" w:rsidRPr="00F62DC6" w:rsidRDefault="00100536" w:rsidP="00100536">
      <w:pPr>
        <w:rPr>
          <w:rFonts w:ascii="Verdana" w:hAnsi="Verdana"/>
          <w:color w:val="000000"/>
          <w:szCs w:val="20"/>
        </w:rPr>
      </w:pPr>
      <w:r w:rsidRPr="00F62DC6">
        <w:rPr>
          <w:rFonts w:ascii="Verdana" w:hAnsi="Verdana"/>
          <w:color w:val="000000"/>
          <w:szCs w:val="20"/>
        </w:rPr>
        <w:t>§1</w:t>
      </w:r>
      <w:r w:rsidRPr="00F62DC6">
        <w:rPr>
          <w:rFonts w:ascii="Verdana" w:hAnsi="Verdana"/>
          <w:color w:val="000000"/>
          <w:szCs w:val="20"/>
          <w:vertAlign w:val="superscript"/>
        </w:rPr>
        <w:t>er</w:t>
      </w:r>
      <w:r w:rsidRPr="00F62DC6">
        <w:rPr>
          <w:rFonts w:ascii="Verdana" w:hAnsi="Verdana"/>
          <w:color w:val="000000"/>
          <w:szCs w:val="20"/>
        </w:rPr>
        <w:t xml:space="preserve">. Les déchets </w:t>
      </w:r>
      <w:r w:rsidR="002F5ED5" w:rsidRPr="00F62DC6">
        <w:rPr>
          <w:rFonts w:ascii="Verdana" w:hAnsi="Verdana"/>
          <w:color w:val="000000"/>
          <w:szCs w:val="20"/>
        </w:rPr>
        <w:t xml:space="preserve">résiduels </w:t>
      </w:r>
      <w:r w:rsidRPr="00F62DC6">
        <w:rPr>
          <w:rFonts w:ascii="Verdana" w:hAnsi="Verdana"/>
          <w:color w:val="000000"/>
          <w:szCs w:val="20"/>
        </w:rPr>
        <w:t xml:space="preserve">sont déposés dans les récipients de collecte devant l’immeuble d’où ils proviennent, au jour fixé par le collège communal et au plus tôt la veille </w:t>
      </w:r>
      <w:r w:rsidRPr="00A17FEE">
        <w:rPr>
          <w:rFonts w:ascii="Verdana" w:hAnsi="Verdana"/>
          <w:color w:val="000000"/>
          <w:szCs w:val="20"/>
        </w:rPr>
        <w:t xml:space="preserve">à </w:t>
      </w:r>
      <w:r w:rsidR="0046553E" w:rsidRPr="00A17FEE">
        <w:rPr>
          <w:rFonts w:ascii="Verdana" w:hAnsi="Verdana"/>
          <w:color w:val="000000"/>
          <w:szCs w:val="20"/>
        </w:rPr>
        <w:t>1</w:t>
      </w:r>
      <w:r w:rsidR="00A17FEE">
        <w:rPr>
          <w:rFonts w:ascii="Verdana" w:hAnsi="Verdana"/>
          <w:color w:val="000000"/>
          <w:szCs w:val="20"/>
        </w:rPr>
        <w:t>9</w:t>
      </w:r>
      <w:r w:rsidR="00F74BE2">
        <w:rPr>
          <w:rFonts w:ascii="Verdana" w:hAnsi="Verdana"/>
          <w:color w:val="000000"/>
          <w:szCs w:val="20"/>
        </w:rPr>
        <w:t xml:space="preserve"> </w:t>
      </w:r>
      <w:r w:rsidRPr="00F62DC6">
        <w:rPr>
          <w:rFonts w:ascii="Verdana" w:hAnsi="Verdana"/>
          <w:color w:val="000000"/>
          <w:szCs w:val="20"/>
        </w:rPr>
        <w:t>heures. Les collectes pouvant débuter dans certains quartiers dès</w:t>
      </w:r>
      <w:r w:rsidR="00F74BE2">
        <w:rPr>
          <w:rFonts w:ascii="Verdana" w:hAnsi="Verdana"/>
          <w:color w:val="000000"/>
          <w:szCs w:val="20"/>
        </w:rPr>
        <w:t xml:space="preserve"> 6 </w:t>
      </w:r>
      <w:r w:rsidRPr="00F62DC6">
        <w:rPr>
          <w:rFonts w:ascii="Verdana" w:hAnsi="Verdana"/>
          <w:color w:val="000000"/>
          <w:szCs w:val="20"/>
        </w:rPr>
        <w:t>heures du matin, tout usager prend ses dispositions afin que les déchets soient sortis à temps. L’usager prend également toutes les précautions de rigueur compte tenu des circonstances et prévisions météorologiques.</w:t>
      </w:r>
    </w:p>
    <w:p w14:paraId="08D81B30" w14:textId="77777777" w:rsidR="00100536" w:rsidRPr="00F62DC6" w:rsidRDefault="00100536" w:rsidP="00100536">
      <w:pPr>
        <w:rPr>
          <w:rFonts w:ascii="Verdana" w:hAnsi="Verdana"/>
          <w:color w:val="000000"/>
          <w:szCs w:val="20"/>
        </w:rPr>
      </w:pPr>
    </w:p>
    <w:p w14:paraId="6597B2CA" w14:textId="68B74122" w:rsidR="00100536" w:rsidRPr="00F62DC6" w:rsidRDefault="00100536" w:rsidP="00100536">
      <w:pPr>
        <w:rPr>
          <w:rFonts w:ascii="Verdana" w:hAnsi="Verdana"/>
          <w:color w:val="000000"/>
          <w:szCs w:val="20"/>
        </w:rPr>
      </w:pPr>
      <w:r w:rsidRPr="00F62DC6">
        <w:rPr>
          <w:rFonts w:ascii="Verdana" w:hAnsi="Verdana"/>
          <w:color w:val="000000"/>
          <w:szCs w:val="20"/>
        </w:rPr>
        <w:t>§2. Les récipients de collecte sont placés en bord de chaussée</w:t>
      </w:r>
      <w:r w:rsidR="002F5ED5" w:rsidRPr="00F62DC6">
        <w:rPr>
          <w:rFonts w:ascii="Verdana" w:hAnsi="Verdana"/>
          <w:color w:val="000000"/>
          <w:szCs w:val="20"/>
        </w:rPr>
        <w:t>, soit contre la façade, soit en limite de propriété, selon le cas, ou</w:t>
      </w:r>
      <w:r w:rsidRPr="00F62DC6">
        <w:rPr>
          <w:rFonts w:ascii="Verdana" w:hAnsi="Verdana"/>
          <w:color w:val="000000"/>
          <w:szCs w:val="20"/>
        </w:rPr>
        <w:t xml:space="preserve"> à l’entrée des voies inaccessibles aux véhicules de collecte ou des chemins privés. Ils ne peuvent en aucun cas gêner ou entraver la circulation des usagers de la voie publique et doivent être parfaitement visibles de la rue.</w:t>
      </w:r>
    </w:p>
    <w:p w14:paraId="07B2CBA0" w14:textId="77777777" w:rsidR="00100536" w:rsidRPr="00F62DC6" w:rsidRDefault="00100536" w:rsidP="00100536">
      <w:pPr>
        <w:rPr>
          <w:rFonts w:ascii="Verdana" w:hAnsi="Verdana"/>
          <w:color w:val="000000"/>
          <w:szCs w:val="20"/>
        </w:rPr>
      </w:pPr>
    </w:p>
    <w:p w14:paraId="713A5D3D" w14:textId="77777777" w:rsidR="00100536" w:rsidRPr="00F62DC6" w:rsidRDefault="00100536" w:rsidP="00100536">
      <w:pPr>
        <w:rPr>
          <w:rFonts w:ascii="Verdana" w:hAnsi="Verdana"/>
          <w:color w:val="000000"/>
          <w:szCs w:val="20"/>
        </w:rPr>
      </w:pPr>
      <w:r w:rsidRPr="00F62DC6">
        <w:rPr>
          <w:rFonts w:ascii="Verdana" w:hAnsi="Verdana"/>
          <w:color w:val="000000"/>
          <w:szCs w:val="20"/>
        </w:rPr>
        <w:t>Le dépôt ne peut se faire ni devant la maison ou la propriété voisine, ni au pied des arbres d’alignement, ni autour du mobilier urbain.</w:t>
      </w:r>
    </w:p>
    <w:p w14:paraId="6717DC20" w14:textId="77777777" w:rsidR="00100536" w:rsidRPr="00F62DC6" w:rsidRDefault="00100536" w:rsidP="00100536">
      <w:pPr>
        <w:rPr>
          <w:rFonts w:ascii="Verdana" w:hAnsi="Verdana"/>
          <w:color w:val="000000"/>
          <w:szCs w:val="20"/>
        </w:rPr>
      </w:pPr>
    </w:p>
    <w:p w14:paraId="1964B848" w14:textId="41B8BD85" w:rsidR="00100536" w:rsidRPr="00F62DC6" w:rsidRDefault="00100536" w:rsidP="00100536">
      <w:pPr>
        <w:rPr>
          <w:rFonts w:ascii="Verdana" w:hAnsi="Verdana"/>
          <w:color w:val="000000"/>
          <w:szCs w:val="20"/>
        </w:rPr>
      </w:pPr>
      <w:r w:rsidRPr="00F62DC6">
        <w:rPr>
          <w:rFonts w:ascii="Verdana" w:hAnsi="Verdana"/>
          <w:color w:val="000000"/>
          <w:szCs w:val="20"/>
        </w:rPr>
        <w:t xml:space="preserve">§3. </w:t>
      </w:r>
      <w:r w:rsidR="00E10521" w:rsidRPr="00F62DC6">
        <w:rPr>
          <w:rFonts w:ascii="Verdana" w:hAnsi="Verdana"/>
          <w:color w:val="000000"/>
          <w:szCs w:val="20"/>
        </w:rPr>
        <w:t xml:space="preserve">Dans l’hypothèse </w:t>
      </w:r>
      <w:r w:rsidRPr="00F62DC6">
        <w:rPr>
          <w:rFonts w:ascii="Verdana" w:hAnsi="Verdana"/>
          <w:color w:val="000000"/>
          <w:szCs w:val="20"/>
        </w:rPr>
        <w:t>où une voirie publique ne serait pas accessible aux véhicules de collecte à l’heure habituelle de passage</w:t>
      </w:r>
      <w:r w:rsidR="00E21160" w:rsidRPr="00F62DC6">
        <w:rPr>
          <w:rFonts w:ascii="Verdana" w:hAnsi="Verdana"/>
          <w:color w:val="000000"/>
          <w:szCs w:val="20"/>
        </w:rPr>
        <w:t>,</w:t>
      </w:r>
      <w:r w:rsidR="00E21160" w:rsidRPr="00F74BE2">
        <w:rPr>
          <w:rFonts w:ascii="Verdana" w:hAnsi="Verdana"/>
          <w:szCs w:val="20"/>
        </w:rPr>
        <w:t xml:space="preserve"> </w:t>
      </w:r>
      <w:r w:rsidR="00E21160" w:rsidRPr="00F62DC6">
        <w:rPr>
          <w:rFonts w:ascii="Verdana" w:hAnsi="Verdana"/>
          <w:color w:val="000000"/>
          <w:szCs w:val="20"/>
        </w:rPr>
        <w:t>en raison de son état ou suite à une circonstance particulière</w:t>
      </w:r>
      <w:r w:rsidRPr="00F62DC6">
        <w:rPr>
          <w:rFonts w:ascii="Verdana" w:hAnsi="Verdana"/>
          <w:color w:val="000000"/>
          <w:szCs w:val="20"/>
        </w:rPr>
        <w:t>, le Bourgmestre peut obliger les riverains à placer leurs récipients de collecte dans une autre rue ou à un coin de rue accessible le plus proche de leur habitation.</w:t>
      </w:r>
    </w:p>
    <w:p w14:paraId="537ADAD8" w14:textId="77777777" w:rsidR="00055B8D" w:rsidRPr="00F62DC6" w:rsidRDefault="00055B8D" w:rsidP="00100536">
      <w:pPr>
        <w:rPr>
          <w:rFonts w:ascii="Verdana" w:hAnsi="Verdana"/>
          <w:color w:val="000000"/>
          <w:szCs w:val="20"/>
        </w:rPr>
      </w:pPr>
    </w:p>
    <w:p w14:paraId="4999037A" w14:textId="473DA838" w:rsidR="00055B8D" w:rsidRPr="00F62DC6" w:rsidRDefault="00055B8D" w:rsidP="00100536">
      <w:pPr>
        <w:rPr>
          <w:rFonts w:ascii="Verdana" w:hAnsi="Verdana"/>
          <w:color w:val="000000"/>
          <w:szCs w:val="20"/>
        </w:rPr>
      </w:pPr>
      <w:r w:rsidRPr="00F62DC6">
        <w:rPr>
          <w:rFonts w:ascii="Verdana" w:hAnsi="Verdana"/>
          <w:color w:val="000000"/>
          <w:szCs w:val="20"/>
        </w:rPr>
        <w:lastRenderedPageBreak/>
        <w:t xml:space="preserve">Lorsque l’inaccessibilité de la voirie résulte de travaux quels qu’ils soient, les </w:t>
      </w:r>
      <w:r w:rsidR="00F72520" w:rsidRPr="00F62DC6">
        <w:rPr>
          <w:rFonts w:ascii="Verdana" w:hAnsi="Verdana"/>
          <w:color w:val="000000"/>
          <w:szCs w:val="20"/>
        </w:rPr>
        <w:t xml:space="preserve">récipients de collecte </w:t>
      </w:r>
      <w:r w:rsidR="00E21160" w:rsidRPr="00F62DC6">
        <w:rPr>
          <w:rFonts w:ascii="Verdana" w:hAnsi="Verdana"/>
          <w:color w:val="000000"/>
          <w:szCs w:val="20"/>
        </w:rPr>
        <w:t xml:space="preserve">sont </w:t>
      </w:r>
      <w:r w:rsidRPr="00F62DC6">
        <w:rPr>
          <w:rFonts w:ascii="Verdana" w:hAnsi="Verdana"/>
          <w:color w:val="000000"/>
          <w:szCs w:val="20"/>
        </w:rPr>
        <w:t>sortis de la zone de travaux et présentés à la collecte par l’entrepreneur de travaux</w:t>
      </w:r>
      <w:r w:rsidR="00D74105" w:rsidRPr="00F62DC6">
        <w:rPr>
          <w:rFonts w:ascii="Verdana" w:hAnsi="Verdana"/>
          <w:color w:val="000000"/>
          <w:szCs w:val="20"/>
        </w:rPr>
        <w:t xml:space="preserve"> à un endroit du domaine public accessible aux véhicules de collecte</w:t>
      </w:r>
      <w:r w:rsidRPr="00F62DC6">
        <w:rPr>
          <w:rFonts w:ascii="Verdana" w:hAnsi="Verdana"/>
          <w:color w:val="000000"/>
          <w:szCs w:val="20"/>
        </w:rPr>
        <w:t>.</w:t>
      </w:r>
      <w:r w:rsidR="00996EBA">
        <w:rPr>
          <w:rFonts w:ascii="Verdana" w:hAnsi="Verdana"/>
          <w:color w:val="000000"/>
          <w:szCs w:val="20"/>
        </w:rPr>
        <w:t xml:space="preserve"> Si toutefois les véhicules de collecte étaient autorisés à circuler sur la zone en chantier, la Commune ou l’entrepreneur responsable signalera l’autorisation d’accès via un panneau réglementaire « sauf services ».</w:t>
      </w:r>
    </w:p>
    <w:p w14:paraId="47FE50E9" w14:textId="77777777" w:rsidR="00100536" w:rsidRPr="00F62DC6" w:rsidRDefault="00100536" w:rsidP="00100536">
      <w:pPr>
        <w:rPr>
          <w:rFonts w:ascii="Verdana" w:hAnsi="Verdana"/>
          <w:color w:val="000000"/>
          <w:szCs w:val="20"/>
        </w:rPr>
      </w:pPr>
    </w:p>
    <w:p w14:paraId="4DC9BAFE" w14:textId="1A01A1B1" w:rsidR="00100536" w:rsidRPr="00F62DC6" w:rsidRDefault="00100536" w:rsidP="00100536">
      <w:pPr>
        <w:rPr>
          <w:rFonts w:ascii="Verdana" w:hAnsi="Verdana"/>
          <w:color w:val="000000"/>
          <w:szCs w:val="20"/>
        </w:rPr>
      </w:pPr>
      <w:r w:rsidRPr="00F62DC6">
        <w:rPr>
          <w:rFonts w:ascii="Verdana" w:hAnsi="Verdana"/>
          <w:color w:val="000000"/>
          <w:szCs w:val="20"/>
        </w:rPr>
        <w:t>§</w:t>
      </w:r>
      <w:r w:rsidR="00994EFE" w:rsidRPr="00F62DC6">
        <w:rPr>
          <w:rFonts w:ascii="Verdana" w:hAnsi="Verdana"/>
          <w:color w:val="000000"/>
          <w:szCs w:val="20"/>
        </w:rPr>
        <w:t>4</w:t>
      </w:r>
      <w:r w:rsidRPr="00F62DC6">
        <w:rPr>
          <w:rFonts w:ascii="Verdana" w:hAnsi="Verdana"/>
          <w:color w:val="000000"/>
          <w:szCs w:val="20"/>
        </w:rPr>
        <w:t xml:space="preserve">. Les dates de collectes sont communiquées annuellement à la population sous forme d’un dépliant, d’un calendrier ou sous toute autre forme que la commune ou </w:t>
      </w:r>
      <w:bookmarkStart w:id="1" w:name="_Hlk173737605"/>
      <w:r w:rsidR="00D26F13">
        <w:rPr>
          <w:rFonts w:ascii="Verdana" w:hAnsi="Verdana"/>
          <w:color w:val="000000"/>
          <w:szCs w:val="20"/>
        </w:rPr>
        <w:t>l’intercommunale INTRADEL</w:t>
      </w:r>
      <w:bookmarkEnd w:id="1"/>
      <w:r w:rsidRPr="00F62DC6">
        <w:rPr>
          <w:rFonts w:ascii="Verdana" w:hAnsi="Verdana"/>
          <w:color w:val="000000"/>
          <w:szCs w:val="20"/>
        </w:rPr>
        <w:t xml:space="preserve"> jugerait opportune.</w:t>
      </w:r>
    </w:p>
    <w:p w14:paraId="54F2D694" w14:textId="77777777" w:rsidR="00100536" w:rsidRPr="00F62DC6" w:rsidRDefault="00100536" w:rsidP="00100536">
      <w:pPr>
        <w:rPr>
          <w:rFonts w:ascii="Verdana" w:hAnsi="Verdana"/>
          <w:color w:val="000000"/>
          <w:szCs w:val="20"/>
        </w:rPr>
      </w:pPr>
    </w:p>
    <w:p w14:paraId="031EE00F" w14:textId="16E18188" w:rsidR="00100536" w:rsidRPr="00F62DC6" w:rsidRDefault="00100536" w:rsidP="00100536">
      <w:pPr>
        <w:rPr>
          <w:rFonts w:ascii="Verdana" w:hAnsi="Verdana"/>
          <w:color w:val="000000"/>
          <w:szCs w:val="20"/>
        </w:rPr>
      </w:pPr>
      <w:r w:rsidRPr="00F62DC6">
        <w:rPr>
          <w:rFonts w:ascii="Verdana" w:hAnsi="Verdana"/>
          <w:color w:val="000000"/>
          <w:szCs w:val="20"/>
        </w:rPr>
        <w:t>§</w:t>
      </w:r>
      <w:r w:rsidR="00B44434">
        <w:rPr>
          <w:rFonts w:ascii="Verdana" w:hAnsi="Verdana"/>
          <w:color w:val="000000"/>
          <w:szCs w:val="20"/>
        </w:rPr>
        <w:t>5</w:t>
      </w:r>
      <w:r w:rsidRPr="00F62DC6">
        <w:rPr>
          <w:rFonts w:ascii="Verdana" w:hAnsi="Verdana"/>
          <w:color w:val="000000"/>
          <w:szCs w:val="20"/>
        </w:rPr>
        <w:t xml:space="preserve">. Les déchets ménagers et les déchets assimilés présentés d’une manière non conforme aux conditions prévues par </w:t>
      </w:r>
      <w:r w:rsidR="00994EFE" w:rsidRPr="00F62DC6">
        <w:rPr>
          <w:rFonts w:ascii="Verdana" w:hAnsi="Verdana"/>
          <w:color w:val="000000"/>
          <w:szCs w:val="20"/>
        </w:rPr>
        <w:t xml:space="preserve">le présent règlement </w:t>
      </w:r>
      <w:r w:rsidRPr="00F62DC6">
        <w:rPr>
          <w:rFonts w:ascii="Verdana" w:hAnsi="Verdana"/>
          <w:color w:val="000000"/>
          <w:szCs w:val="20"/>
        </w:rPr>
        <w:t>ne sont pas enlevés par l’opérateur de collecte de déchets.</w:t>
      </w:r>
      <w:r w:rsidR="00066739" w:rsidRPr="00B44434">
        <w:rPr>
          <w:rFonts w:ascii="Verdana" w:hAnsi="Verdana"/>
          <w:szCs w:val="20"/>
        </w:rPr>
        <w:t xml:space="preserve"> Ils </w:t>
      </w:r>
      <w:r w:rsidR="00066739" w:rsidRPr="00F62DC6">
        <w:rPr>
          <w:rFonts w:ascii="Verdana" w:hAnsi="Verdana"/>
          <w:color w:val="000000"/>
          <w:szCs w:val="20"/>
        </w:rPr>
        <w:t>doivent alors être rentrés par les personnes les ayant déposés et ce, au plus tard</w:t>
      </w:r>
      <w:r w:rsidR="00A17FEE">
        <w:rPr>
          <w:rFonts w:ascii="Verdana" w:hAnsi="Verdana"/>
          <w:color w:val="000000"/>
          <w:szCs w:val="20"/>
        </w:rPr>
        <w:t xml:space="preserve"> pour 8h00 le lendemain du jour de collecte.</w:t>
      </w:r>
    </w:p>
    <w:p w14:paraId="52864F54" w14:textId="77777777" w:rsidR="00100536" w:rsidRPr="00F62DC6" w:rsidRDefault="00100536" w:rsidP="00100536">
      <w:pPr>
        <w:rPr>
          <w:rFonts w:ascii="Verdana" w:hAnsi="Verdana"/>
          <w:color w:val="000000"/>
          <w:szCs w:val="20"/>
        </w:rPr>
      </w:pPr>
    </w:p>
    <w:p w14:paraId="059E25FC" w14:textId="0FA27B29" w:rsidR="00100536" w:rsidRPr="00F62DC6" w:rsidRDefault="00100536" w:rsidP="00100536">
      <w:pPr>
        <w:rPr>
          <w:rFonts w:ascii="Verdana" w:hAnsi="Verdana"/>
          <w:color w:val="000000"/>
          <w:szCs w:val="20"/>
        </w:rPr>
      </w:pPr>
      <w:bookmarkStart w:id="2" w:name="_Hlk173876417"/>
      <w:r w:rsidRPr="00F62DC6">
        <w:rPr>
          <w:rFonts w:ascii="Verdana" w:hAnsi="Verdana"/>
          <w:color w:val="000000"/>
          <w:szCs w:val="20"/>
        </w:rPr>
        <w:t>§</w:t>
      </w:r>
      <w:r w:rsidR="00B44434">
        <w:rPr>
          <w:rFonts w:ascii="Verdana" w:hAnsi="Verdana"/>
          <w:color w:val="000000"/>
          <w:szCs w:val="20"/>
        </w:rPr>
        <w:t>6</w:t>
      </w:r>
      <w:r w:rsidRPr="00F62DC6">
        <w:rPr>
          <w:rFonts w:ascii="Verdana" w:hAnsi="Verdana"/>
          <w:color w:val="000000"/>
          <w:szCs w:val="20"/>
        </w:rPr>
        <w:t xml:space="preserve">. Le cas échéant, les conteneurs ou les récipients de collecte lorsqu’ils ne sont pas collectés en même temps que les déchets qu’ils contiennent doivent être rentrés </w:t>
      </w:r>
      <w:r w:rsidR="00A17FEE" w:rsidRPr="00F62DC6">
        <w:rPr>
          <w:rFonts w:ascii="Verdana" w:hAnsi="Verdana"/>
          <w:color w:val="000000"/>
          <w:szCs w:val="20"/>
        </w:rPr>
        <w:t>au plus tard</w:t>
      </w:r>
      <w:r w:rsidR="00A17FEE">
        <w:rPr>
          <w:rFonts w:ascii="Verdana" w:hAnsi="Verdana"/>
          <w:color w:val="000000"/>
          <w:szCs w:val="20"/>
        </w:rPr>
        <w:t xml:space="preserve"> pour 8h00 le lendemain du jour de collecte.</w:t>
      </w:r>
      <w:r w:rsidRPr="00F62DC6">
        <w:rPr>
          <w:rFonts w:ascii="Verdana" w:hAnsi="Verdana"/>
          <w:color w:val="000000"/>
          <w:szCs w:val="20"/>
        </w:rPr>
        <w:t xml:space="preserve"> </w:t>
      </w:r>
    </w:p>
    <w:bookmarkEnd w:id="2"/>
    <w:p w14:paraId="1F23DE36" w14:textId="77777777" w:rsidR="00100536" w:rsidRPr="00F62DC6" w:rsidRDefault="00100536" w:rsidP="00100536">
      <w:pPr>
        <w:rPr>
          <w:rFonts w:ascii="Verdana" w:hAnsi="Verdana"/>
          <w:color w:val="000000"/>
          <w:szCs w:val="20"/>
        </w:rPr>
      </w:pPr>
    </w:p>
    <w:p w14:paraId="3E1070CB" w14:textId="4F053529" w:rsidR="00100536" w:rsidRPr="00F62DC6" w:rsidRDefault="00100536" w:rsidP="00100536">
      <w:pPr>
        <w:rPr>
          <w:rFonts w:ascii="Verdana" w:hAnsi="Verdana"/>
          <w:color w:val="000000"/>
          <w:szCs w:val="20"/>
        </w:rPr>
      </w:pPr>
      <w:r w:rsidRPr="00F62DC6">
        <w:rPr>
          <w:rFonts w:ascii="Verdana" w:hAnsi="Verdana"/>
          <w:color w:val="000000"/>
          <w:szCs w:val="20"/>
        </w:rPr>
        <w:t xml:space="preserve">§9. Après </w:t>
      </w:r>
      <w:r w:rsidR="00012464" w:rsidRPr="00F62DC6">
        <w:rPr>
          <w:rFonts w:ascii="Verdana" w:hAnsi="Verdana"/>
          <w:color w:val="000000"/>
          <w:szCs w:val="20"/>
        </w:rPr>
        <w:t xml:space="preserve">la </w:t>
      </w:r>
      <w:r w:rsidRPr="00F62DC6">
        <w:rPr>
          <w:rFonts w:ascii="Verdana" w:hAnsi="Verdana"/>
          <w:color w:val="000000"/>
          <w:szCs w:val="20"/>
        </w:rPr>
        <w:t xml:space="preserve">collecte des déchets, l'occupant de l'immeuble dont ils sont issus </w:t>
      </w:r>
      <w:r w:rsidR="00757D72" w:rsidRPr="00F62DC6">
        <w:rPr>
          <w:rFonts w:ascii="Verdana" w:hAnsi="Verdana"/>
          <w:color w:val="000000"/>
          <w:szCs w:val="20"/>
        </w:rPr>
        <w:t>netto</w:t>
      </w:r>
      <w:r w:rsidR="008D7C3C" w:rsidRPr="00F62DC6">
        <w:rPr>
          <w:rFonts w:ascii="Verdana" w:hAnsi="Verdana"/>
          <w:color w:val="000000"/>
          <w:szCs w:val="20"/>
        </w:rPr>
        <w:t xml:space="preserve">ie </w:t>
      </w:r>
      <w:r w:rsidRPr="00F62DC6">
        <w:rPr>
          <w:rFonts w:ascii="Verdana" w:hAnsi="Verdana"/>
          <w:color w:val="000000"/>
          <w:szCs w:val="20"/>
        </w:rPr>
        <w:t>la voie publique s'il s'avère que celle-ci a été souillée par leur présence.</w:t>
      </w:r>
    </w:p>
    <w:p w14:paraId="17C3F7E9" w14:textId="77777777" w:rsidR="00100536" w:rsidRPr="00F62DC6" w:rsidRDefault="00100536" w:rsidP="00100536">
      <w:pPr>
        <w:rPr>
          <w:rFonts w:ascii="Verdana" w:hAnsi="Verdana"/>
          <w:color w:val="000000"/>
          <w:szCs w:val="20"/>
        </w:rPr>
      </w:pPr>
    </w:p>
    <w:p w14:paraId="540A6927" w14:textId="5834BE1F" w:rsidR="00100536" w:rsidRPr="00F62DC6" w:rsidRDefault="00100536" w:rsidP="00100536">
      <w:pPr>
        <w:rPr>
          <w:rFonts w:ascii="Verdana" w:hAnsi="Verdana"/>
          <w:szCs w:val="20"/>
        </w:rPr>
      </w:pPr>
      <w:r w:rsidRPr="00F62DC6">
        <w:rPr>
          <w:rFonts w:ascii="Verdana" w:hAnsi="Verdana"/>
          <w:color w:val="000000"/>
          <w:szCs w:val="20"/>
        </w:rPr>
        <w:t>§10. Si pour quelque raison que ce soit (neige, verglas, grève,</w:t>
      </w:r>
      <w:r w:rsidR="00F62DC6">
        <w:rPr>
          <w:rFonts w:ascii="Verdana" w:hAnsi="Verdana"/>
          <w:color w:val="000000"/>
          <w:szCs w:val="20"/>
        </w:rPr>
        <w:t xml:space="preserve"> </w:t>
      </w:r>
      <w:r w:rsidRPr="00F62DC6">
        <w:rPr>
          <w:rFonts w:ascii="Verdana" w:hAnsi="Verdana"/>
          <w:color w:val="000000"/>
          <w:szCs w:val="20"/>
        </w:rPr>
        <w:t>…), la collecte n’a pas été effectuée le jour fixé, les récipients de collecte et, d’une manière générale, les déchets non collectés doivent être rentrés par les personnes les ayant déposés et ce,</w:t>
      </w:r>
      <w:r w:rsidR="00F50888" w:rsidRPr="00F50888">
        <w:rPr>
          <w:rFonts w:ascii="Verdana" w:hAnsi="Verdana"/>
          <w:color w:val="000000"/>
          <w:szCs w:val="20"/>
        </w:rPr>
        <w:t xml:space="preserve"> </w:t>
      </w:r>
      <w:r w:rsidR="00F50888" w:rsidRPr="00F62DC6">
        <w:rPr>
          <w:rFonts w:ascii="Verdana" w:hAnsi="Verdana"/>
          <w:color w:val="000000"/>
          <w:szCs w:val="20"/>
        </w:rPr>
        <w:t>au plus tard</w:t>
      </w:r>
      <w:r w:rsidR="00F50888">
        <w:rPr>
          <w:rFonts w:ascii="Verdana" w:hAnsi="Verdana"/>
          <w:color w:val="000000"/>
          <w:szCs w:val="20"/>
        </w:rPr>
        <w:t xml:space="preserve"> pour 8h00 le lendemain du jour de collecte.</w:t>
      </w:r>
      <w:r w:rsidR="00012464" w:rsidRPr="00A17FEE">
        <w:rPr>
          <w:rFonts w:ascii="Verdana" w:hAnsi="Verdana"/>
          <w:szCs w:val="20"/>
        </w:rPr>
        <w:t xml:space="preserve"> Ils </w:t>
      </w:r>
      <w:r w:rsidR="008A33DA" w:rsidRPr="00A17FEE">
        <w:rPr>
          <w:rFonts w:ascii="Verdana" w:hAnsi="Verdana"/>
          <w:szCs w:val="20"/>
        </w:rPr>
        <w:t>peuvent être</w:t>
      </w:r>
      <w:r w:rsidR="002E0B39" w:rsidRPr="00A17FEE">
        <w:rPr>
          <w:rFonts w:ascii="Verdana" w:hAnsi="Verdana"/>
          <w:szCs w:val="20"/>
        </w:rPr>
        <w:t xml:space="preserve"> représentés selon les modalités définies</w:t>
      </w:r>
      <w:r w:rsidR="008A33DA" w:rsidRPr="00A17FEE">
        <w:rPr>
          <w:rFonts w:ascii="Verdana" w:hAnsi="Verdana"/>
          <w:szCs w:val="20"/>
        </w:rPr>
        <w:t xml:space="preserve"> et communiquées</w:t>
      </w:r>
      <w:r w:rsidR="002E0B39" w:rsidRPr="00A17FEE">
        <w:rPr>
          <w:rFonts w:ascii="Verdana" w:hAnsi="Verdana"/>
          <w:szCs w:val="20"/>
        </w:rPr>
        <w:t xml:space="preserve"> par le </w:t>
      </w:r>
      <w:r w:rsidR="0016314C" w:rsidRPr="00A17FEE">
        <w:rPr>
          <w:rFonts w:ascii="Verdana" w:hAnsi="Verdana"/>
          <w:szCs w:val="20"/>
        </w:rPr>
        <w:t>responsable de la gestion des déchets</w:t>
      </w:r>
      <w:r w:rsidRPr="00A17FEE">
        <w:rPr>
          <w:rFonts w:ascii="Verdana" w:hAnsi="Verdana"/>
          <w:szCs w:val="20"/>
        </w:rPr>
        <w:t>.</w:t>
      </w:r>
    </w:p>
    <w:p w14:paraId="2E70F042" w14:textId="77777777" w:rsidR="00100536" w:rsidRPr="00F62DC6" w:rsidRDefault="00100536" w:rsidP="00100536">
      <w:pPr>
        <w:rPr>
          <w:rFonts w:ascii="Verdana" w:hAnsi="Verdana"/>
          <w:szCs w:val="20"/>
        </w:rPr>
      </w:pPr>
    </w:p>
    <w:p w14:paraId="3DBDEDD1" w14:textId="77777777" w:rsidR="00100536" w:rsidRPr="00F62DC6" w:rsidRDefault="00100536" w:rsidP="00100536">
      <w:pPr>
        <w:rPr>
          <w:rFonts w:ascii="Verdana" w:hAnsi="Verdana"/>
          <w:b/>
          <w:color w:val="000000"/>
          <w:szCs w:val="20"/>
        </w:rPr>
      </w:pPr>
    </w:p>
    <w:p w14:paraId="3A593C99" w14:textId="712E085A" w:rsidR="00100536" w:rsidRPr="003357D0" w:rsidRDefault="008D7C3C" w:rsidP="00100536">
      <w:pPr>
        <w:outlineLvl w:val="0"/>
        <w:rPr>
          <w:rFonts w:ascii="Verdana" w:hAnsi="Verdana"/>
          <w:b/>
          <w:color w:val="000000"/>
          <w:szCs w:val="20"/>
          <w:u w:val="single"/>
        </w:rPr>
      </w:pPr>
      <w:r w:rsidRPr="003357D0">
        <w:rPr>
          <w:rFonts w:ascii="Verdana" w:hAnsi="Verdana"/>
          <w:b/>
          <w:color w:val="000000"/>
          <w:szCs w:val="20"/>
          <w:u w:val="single"/>
        </w:rPr>
        <w:t xml:space="preserve">Chapitre </w:t>
      </w:r>
      <w:r w:rsidR="0046553E">
        <w:rPr>
          <w:rFonts w:ascii="Verdana" w:hAnsi="Verdana"/>
          <w:b/>
          <w:color w:val="000000"/>
          <w:szCs w:val="20"/>
          <w:u w:val="single"/>
        </w:rPr>
        <w:t>4</w:t>
      </w:r>
      <w:r w:rsidR="00100536" w:rsidRPr="003357D0">
        <w:rPr>
          <w:rFonts w:ascii="Verdana" w:hAnsi="Verdana"/>
          <w:b/>
          <w:color w:val="000000"/>
          <w:szCs w:val="20"/>
          <w:u w:val="single"/>
        </w:rPr>
        <w:t xml:space="preserve"> – Collectes </w:t>
      </w:r>
      <w:r w:rsidR="00611CE9" w:rsidRPr="003357D0">
        <w:rPr>
          <w:rFonts w:ascii="Verdana" w:hAnsi="Verdana"/>
          <w:b/>
          <w:color w:val="000000"/>
          <w:szCs w:val="20"/>
          <w:u w:val="single"/>
        </w:rPr>
        <w:t xml:space="preserve">sélectives </w:t>
      </w:r>
      <w:r w:rsidR="00100536" w:rsidRPr="003357D0">
        <w:rPr>
          <w:rFonts w:ascii="Verdana" w:hAnsi="Verdana"/>
          <w:b/>
          <w:color w:val="000000"/>
          <w:szCs w:val="20"/>
          <w:u w:val="single"/>
        </w:rPr>
        <w:t>de</w:t>
      </w:r>
      <w:r w:rsidR="009D0E2E" w:rsidRPr="003357D0">
        <w:rPr>
          <w:rFonts w:ascii="Verdana" w:hAnsi="Verdana"/>
          <w:b/>
          <w:color w:val="000000"/>
          <w:szCs w:val="20"/>
          <w:u w:val="single"/>
        </w:rPr>
        <w:t>s</w:t>
      </w:r>
      <w:r w:rsidR="00100536" w:rsidRPr="003357D0">
        <w:rPr>
          <w:rFonts w:ascii="Verdana" w:hAnsi="Verdana"/>
          <w:b/>
          <w:color w:val="000000"/>
          <w:szCs w:val="20"/>
          <w:u w:val="single"/>
        </w:rPr>
        <w:t xml:space="preserve"> déchets</w:t>
      </w:r>
      <w:r w:rsidR="009D0E2E" w:rsidRPr="003357D0">
        <w:rPr>
          <w:rFonts w:ascii="Verdana" w:hAnsi="Verdana"/>
          <w:b/>
          <w:color w:val="000000"/>
          <w:szCs w:val="20"/>
          <w:u w:val="single"/>
        </w:rPr>
        <w:t xml:space="preserve"> ménagers et assimilés</w:t>
      </w:r>
      <w:r w:rsidR="00100536" w:rsidRPr="003357D0">
        <w:rPr>
          <w:rFonts w:ascii="Verdana" w:hAnsi="Verdana"/>
          <w:b/>
          <w:color w:val="000000"/>
          <w:szCs w:val="20"/>
          <w:u w:val="single"/>
        </w:rPr>
        <w:t xml:space="preserve"> en porte-à-porte</w:t>
      </w:r>
      <w:r w:rsidR="0007202F" w:rsidRPr="003357D0">
        <w:rPr>
          <w:rFonts w:ascii="Verdana" w:hAnsi="Verdana"/>
          <w:b/>
          <w:color w:val="000000"/>
          <w:szCs w:val="20"/>
          <w:u w:val="single"/>
        </w:rPr>
        <w:t xml:space="preserve"> </w:t>
      </w:r>
    </w:p>
    <w:p w14:paraId="413CC213" w14:textId="77777777" w:rsidR="008A62A3" w:rsidRPr="00F62DC6" w:rsidRDefault="008A62A3" w:rsidP="00100536">
      <w:pPr>
        <w:outlineLvl w:val="0"/>
        <w:rPr>
          <w:rFonts w:ascii="Verdana" w:hAnsi="Verdana"/>
          <w:b/>
          <w:color w:val="000000"/>
          <w:szCs w:val="20"/>
        </w:rPr>
      </w:pPr>
    </w:p>
    <w:p w14:paraId="162047BC" w14:textId="07363C5F" w:rsidR="008A62A3" w:rsidRPr="00F62DC6" w:rsidRDefault="008A62A3" w:rsidP="00100536">
      <w:pPr>
        <w:outlineLvl w:val="0"/>
        <w:rPr>
          <w:rFonts w:ascii="Verdana" w:hAnsi="Verdana"/>
          <w:b/>
          <w:color w:val="000000"/>
          <w:szCs w:val="20"/>
        </w:rPr>
      </w:pPr>
      <w:r w:rsidRPr="00F62DC6">
        <w:rPr>
          <w:rFonts w:ascii="Verdana" w:hAnsi="Verdana"/>
          <w:b/>
          <w:color w:val="000000"/>
          <w:szCs w:val="20"/>
        </w:rPr>
        <w:t>Section 1 - Dispositions générales</w:t>
      </w:r>
    </w:p>
    <w:p w14:paraId="0C7692FA" w14:textId="77777777" w:rsidR="00100536" w:rsidRPr="00F62DC6" w:rsidRDefault="00100536" w:rsidP="00100536">
      <w:pPr>
        <w:rPr>
          <w:rFonts w:ascii="Verdana" w:hAnsi="Verdana"/>
          <w:color w:val="000000"/>
          <w:szCs w:val="20"/>
        </w:rPr>
      </w:pPr>
    </w:p>
    <w:p w14:paraId="2DB28D54" w14:textId="6BC39070" w:rsidR="00100536" w:rsidRPr="00F62DC6" w:rsidRDefault="00100536" w:rsidP="00CC38E5">
      <w:pPr>
        <w:outlineLvl w:val="0"/>
        <w:rPr>
          <w:rFonts w:ascii="Verdana" w:hAnsi="Verdana"/>
          <w:b/>
          <w:color w:val="000000"/>
          <w:szCs w:val="20"/>
        </w:rPr>
      </w:pPr>
      <w:r w:rsidRPr="00F62DC6">
        <w:rPr>
          <w:rFonts w:ascii="Verdana" w:hAnsi="Verdana"/>
          <w:b/>
          <w:color w:val="000000"/>
          <w:szCs w:val="20"/>
        </w:rPr>
        <w:t xml:space="preserve">Article </w:t>
      </w:r>
      <w:r w:rsidR="00ED00C3" w:rsidRPr="00F62DC6">
        <w:rPr>
          <w:rFonts w:ascii="Verdana" w:hAnsi="Verdana"/>
          <w:b/>
          <w:color w:val="000000"/>
          <w:szCs w:val="20"/>
        </w:rPr>
        <w:t>7</w:t>
      </w:r>
      <w:r w:rsidRPr="00F62DC6">
        <w:rPr>
          <w:rFonts w:ascii="Verdana" w:hAnsi="Verdana"/>
          <w:b/>
          <w:color w:val="000000"/>
          <w:szCs w:val="20"/>
        </w:rPr>
        <w:t xml:space="preserve"> </w:t>
      </w:r>
    </w:p>
    <w:p w14:paraId="2F3228F7" w14:textId="77777777" w:rsidR="00CC38E5" w:rsidRPr="00F62DC6" w:rsidRDefault="00CC38E5" w:rsidP="00CC38E5">
      <w:pPr>
        <w:outlineLvl w:val="0"/>
        <w:rPr>
          <w:rFonts w:ascii="Verdana" w:hAnsi="Verdana"/>
          <w:color w:val="000000"/>
          <w:szCs w:val="20"/>
        </w:rPr>
      </w:pPr>
    </w:p>
    <w:p w14:paraId="35E49B7E" w14:textId="22E1F144" w:rsidR="00100536" w:rsidRPr="00F62DC6" w:rsidRDefault="00100536" w:rsidP="00100536">
      <w:pPr>
        <w:rPr>
          <w:rFonts w:ascii="Verdana" w:hAnsi="Verdana"/>
          <w:color w:val="000000"/>
          <w:szCs w:val="20"/>
        </w:rPr>
      </w:pPr>
      <w:bookmarkStart w:id="3" w:name="_Hlk173737351"/>
      <w:r w:rsidRPr="00F62DC6">
        <w:rPr>
          <w:rFonts w:ascii="Verdana" w:hAnsi="Verdana"/>
          <w:color w:val="000000"/>
          <w:szCs w:val="20"/>
        </w:rPr>
        <w:t>L</w:t>
      </w:r>
      <w:r w:rsidR="00853625">
        <w:rPr>
          <w:rFonts w:ascii="Verdana" w:hAnsi="Verdana"/>
          <w:color w:val="000000"/>
          <w:szCs w:val="20"/>
        </w:rPr>
        <w:t>’intercommunale INTRADEL</w:t>
      </w:r>
      <w:r w:rsidRPr="00F62DC6">
        <w:rPr>
          <w:rFonts w:ascii="Verdana" w:hAnsi="Verdana"/>
          <w:color w:val="000000"/>
          <w:szCs w:val="20"/>
        </w:rPr>
        <w:t xml:space="preserve"> </w:t>
      </w:r>
      <w:bookmarkEnd w:id="3"/>
      <w:r w:rsidRPr="00F62DC6">
        <w:rPr>
          <w:rFonts w:ascii="Verdana" w:hAnsi="Verdana"/>
          <w:color w:val="000000"/>
          <w:szCs w:val="20"/>
        </w:rPr>
        <w:t xml:space="preserve">organise les collectes </w:t>
      </w:r>
      <w:r w:rsidR="00CB427A" w:rsidRPr="00F62DC6">
        <w:rPr>
          <w:rFonts w:ascii="Verdana" w:hAnsi="Verdana"/>
          <w:color w:val="000000"/>
          <w:szCs w:val="20"/>
        </w:rPr>
        <w:t xml:space="preserve">en porte à porte </w:t>
      </w:r>
      <w:r w:rsidRPr="00F62DC6">
        <w:rPr>
          <w:rFonts w:ascii="Verdana" w:hAnsi="Verdana"/>
          <w:color w:val="000000"/>
          <w:szCs w:val="20"/>
        </w:rPr>
        <w:t xml:space="preserve">de déchets </w:t>
      </w:r>
      <w:r w:rsidR="00A71EC9" w:rsidRPr="00F62DC6">
        <w:rPr>
          <w:rFonts w:ascii="Verdana" w:hAnsi="Verdana"/>
          <w:color w:val="000000"/>
          <w:szCs w:val="20"/>
        </w:rPr>
        <w:t xml:space="preserve">ménagers et assimilés </w:t>
      </w:r>
      <w:r w:rsidRPr="00F62DC6">
        <w:rPr>
          <w:rFonts w:ascii="Verdana" w:hAnsi="Verdana"/>
          <w:color w:val="000000"/>
          <w:szCs w:val="20"/>
        </w:rPr>
        <w:t>pour les catégories de déchets suivants :</w:t>
      </w:r>
    </w:p>
    <w:p w14:paraId="1E2E11A8" w14:textId="07D41149" w:rsidR="00100536" w:rsidRPr="00F62DC6" w:rsidRDefault="00F62DC6" w:rsidP="00100536">
      <w:pPr>
        <w:numPr>
          <w:ilvl w:val="0"/>
          <w:numId w:val="26"/>
        </w:numPr>
        <w:rPr>
          <w:rFonts w:ascii="Verdana" w:hAnsi="Verdana"/>
          <w:color w:val="000000"/>
          <w:szCs w:val="20"/>
        </w:rPr>
      </w:pPr>
      <w:r w:rsidRPr="00F62DC6">
        <w:rPr>
          <w:rFonts w:ascii="Verdana" w:hAnsi="Verdana"/>
          <w:color w:val="000000"/>
          <w:szCs w:val="20"/>
        </w:rPr>
        <w:t>Les</w:t>
      </w:r>
      <w:r w:rsidR="00100536" w:rsidRPr="00F62DC6">
        <w:rPr>
          <w:rFonts w:ascii="Verdana" w:hAnsi="Verdana"/>
          <w:color w:val="000000"/>
          <w:szCs w:val="20"/>
        </w:rPr>
        <w:t xml:space="preserve"> PMC </w:t>
      </w:r>
    </w:p>
    <w:p w14:paraId="7FCEACDD" w14:textId="7B77F6E6" w:rsidR="00100536" w:rsidRPr="00181466" w:rsidRDefault="00F62DC6" w:rsidP="00CB427A">
      <w:pPr>
        <w:numPr>
          <w:ilvl w:val="0"/>
          <w:numId w:val="26"/>
        </w:numPr>
        <w:rPr>
          <w:rFonts w:ascii="Verdana" w:hAnsi="Verdana"/>
          <w:color w:val="000000"/>
          <w:szCs w:val="20"/>
        </w:rPr>
      </w:pPr>
      <w:r w:rsidRPr="00181466">
        <w:rPr>
          <w:rFonts w:ascii="Verdana" w:hAnsi="Verdana"/>
          <w:color w:val="000000"/>
          <w:szCs w:val="20"/>
        </w:rPr>
        <w:t>Les</w:t>
      </w:r>
      <w:r w:rsidR="00100536" w:rsidRPr="00181466">
        <w:rPr>
          <w:rFonts w:ascii="Verdana" w:hAnsi="Verdana"/>
          <w:color w:val="000000"/>
          <w:szCs w:val="20"/>
        </w:rPr>
        <w:t xml:space="preserve"> papiers et cartons</w:t>
      </w:r>
    </w:p>
    <w:p w14:paraId="1FDA45D7" w14:textId="41E3527B" w:rsidR="00CB427A" w:rsidRPr="00181466" w:rsidRDefault="00F62DC6" w:rsidP="00CB427A">
      <w:pPr>
        <w:numPr>
          <w:ilvl w:val="0"/>
          <w:numId w:val="26"/>
        </w:numPr>
        <w:rPr>
          <w:rFonts w:ascii="Verdana" w:hAnsi="Verdana"/>
          <w:color w:val="000000"/>
          <w:szCs w:val="20"/>
        </w:rPr>
      </w:pPr>
      <w:r w:rsidRPr="00181466">
        <w:rPr>
          <w:rFonts w:ascii="Verdana" w:hAnsi="Verdana"/>
          <w:color w:val="000000"/>
          <w:szCs w:val="20"/>
        </w:rPr>
        <w:t>Les</w:t>
      </w:r>
      <w:r w:rsidR="00CB427A" w:rsidRPr="00181466">
        <w:rPr>
          <w:rFonts w:ascii="Verdana" w:hAnsi="Verdana"/>
          <w:color w:val="000000"/>
          <w:szCs w:val="20"/>
        </w:rPr>
        <w:t xml:space="preserve"> encombrants ménagers</w:t>
      </w:r>
    </w:p>
    <w:p w14:paraId="1DC4AFA2" w14:textId="0F3A8F97" w:rsidR="00F40786" w:rsidRPr="00181466" w:rsidRDefault="00F40786" w:rsidP="00100536">
      <w:pPr>
        <w:numPr>
          <w:ilvl w:val="0"/>
          <w:numId w:val="26"/>
        </w:numPr>
        <w:rPr>
          <w:rFonts w:ascii="Verdana" w:hAnsi="Verdana"/>
          <w:color w:val="000000"/>
          <w:szCs w:val="20"/>
        </w:rPr>
      </w:pPr>
      <w:r w:rsidRPr="00181466">
        <w:rPr>
          <w:rFonts w:ascii="Verdana" w:hAnsi="Verdana"/>
          <w:color w:val="000000"/>
          <w:szCs w:val="20"/>
        </w:rPr>
        <w:t xml:space="preserve">Les déchets </w:t>
      </w:r>
      <w:r w:rsidR="0039168D" w:rsidRPr="00181466">
        <w:rPr>
          <w:rFonts w:ascii="Verdana" w:hAnsi="Verdana"/>
          <w:color w:val="000000"/>
          <w:szCs w:val="20"/>
        </w:rPr>
        <w:t>organiques</w:t>
      </w:r>
    </w:p>
    <w:p w14:paraId="46816099" w14:textId="60675C56" w:rsidR="00A93479" w:rsidRPr="00181466" w:rsidRDefault="00CB427A" w:rsidP="00304C6D">
      <w:pPr>
        <w:numPr>
          <w:ilvl w:val="0"/>
          <w:numId w:val="26"/>
        </w:numPr>
        <w:rPr>
          <w:rFonts w:ascii="Verdana" w:hAnsi="Verdana"/>
          <w:color w:val="000000"/>
          <w:szCs w:val="20"/>
        </w:rPr>
      </w:pPr>
      <w:r w:rsidRPr="00181466">
        <w:rPr>
          <w:rFonts w:ascii="Verdana" w:hAnsi="Verdana"/>
          <w:color w:val="000000"/>
          <w:szCs w:val="20"/>
        </w:rPr>
        <w:t xml:space="preserve">Les sapins de </w:t>
      </w:r>
      <w:r w:rsidR="005C3E10" w:rsidRPr="00181466">
        <w:rPr>
          <w:rFonts w:ascii="Verdana" w:hAnsi="Verdana"/>
          <w:color w:val="000000"/>
          <w:szCs w:val="20"/>
        </w:rPr>
        <w:t>Noël</w:t>
      </w:r>
      <w:r w:rsidRPr="00181466">
        <w:rPr>
          <w:rFonts w:ascii="Verdana" w:hAnsi="Verdana"/>
          <w:color w:val="000000"/>
          <w:szCs w:val="20"/>
        </w:rPr>
        <w:t xml:space="preserve"> </w:t>
      </w:r>
    </w:p>
    <w:p w14:paraId="58B70843" w14:textId="77777777" w:rsidR="00100536" w:rsidRDefault="00100536" w:rsidP="00100536">
      <w:pPr>
        <w:rPr>
          <w:rFonts w:ascii="Verdana" w:hAnsi="Verdana"/>
          <w:color w:val="000000"/>
          <w:szCs w:val="20"/>
        </w:rPr>
      </w:pPr>
    </w:p>
    <w:p w14:paraId="7BB8AE28" w14:textId="77777777" w:rsidR="00F0360D" w:rsidRPr="00F62DC6" w:rsidRDefault="00F0360D" w:rsidP="00100536">
      <w:pPr>
        <w:rPr>
          <w:rFonts w:ascii="Verdana" w:hAnsi="Verdana"/>
          <w:color w:val="000000"/>
          <w:szCs w:val="20"/>
        </w:rPr>
      </w:pPr>
    </w:p>
    <w:p w14:paraId="470F654D" w14:textId="325A46B3" w:rsidR="00DE767E" w:rsidRPr="00304C6D" w:rsidRDefault="009D0E2E" w:rsidP="00D242DC">
      <w:pPr>
        <w:rPr>
          <w:rFonts w:ascii="Verdana" w:hAnsi="Verdana"/>
          <w:b/>
          <w:bCs/>
          <w:color w:val="000000"/>
          <w:szCs w:val="20"/>
        </w:rPr>
      </w:pPr>
      <w:r w:rsidRPr="00304C6D">
        <w:rPr>
          <w:rFonts w:ascii="Verdana" w:hAnsi="Verdana"/>
          <w:b/>
          <w:bCs/>
          <w:color w:val="000000"/>
          <w:szCs w:val="20"/>
        </w:rPr>
        <w:t xml:space="preserve">Article 8 </w:t>
      </w:r>
    </w:p>
    <w:p w14:paraId="73281E89" w14:textId="77777777" w:rsidR="009D0E2E" w:rsidRPr="00304C6D" w:rsidRDefault="009D0E2E" w:rsidP="00D242DC">
      <w:pPr>
        <w:rPr>
          <w:rFonts w:ascii="Verdana" w:hAnsi="Verdana"/>
          <w:b/>
          <w:bCs/>
          <w:color w:val="000000"/>
          <w:szCs w:val="20"/>
        </w:rPr>
      </w:pPr>
    </w:p>
    <w:p w14:paraId="3D7D928D" w14:textId="4C5718FE" w:rsidR="009D0E2E" w:rsidRPr="00304C6D" w:rsidRDefault="009D0E2E" w:rsidP="009D0E2E">
      <w:pPr>
        <w:rPr>
          <w:rFonts w:ascii="Verdana" w:hAnsi="Verdana"/>
          <w:color w:val="000000"/>
          <w:szCs w:val="20"/>
        </w:rPr>
      </w:pPr>
      <w:r w:rsidRPr="00304C6D">
        <w:rPr>
          <w:rFonts w:ascii="Verdana" w:hAnsi="Verdana"/>
          <w:color w:val="000000"/>
          <w:szCs w:val="20"/>
        </w:rPr>
        <w:t>Les récipients de collecte sont fermés de façon à ne pas souiller la voie publique.</w:t>
      </w:r>
    </w:p>
    <w:p w14:paraId="156BFEC5" w14:textId="77777777" w:rsidR="009D0E2E" w:rsidRPr="00304C6D" w:rsidRDefault="009D0E2E" w:rsidP="009D0E2E">
      <w:pPr>
        <w:rPr>
          <w:rFonts w:ascii="Verdana" w:hAnsi="Verdana"/>
          <w:color w:val="000000"/>
          <w:szCs w:val="20"/>
        </w:rPr>
      </w:pPr>
    </w:p>
    <w:p w14:paraId="6B199358" w14:textId="7D0405A0" w:rsidR="009D0E2E" w:rsidRPr="00304C6D" w:rsidRDefault="009D0E2E" w:rsidP="009D0E2E">
      <w:pPr>
        <w:rPr>
          <w:rFonts w:ascii="Verdana" w:hAnsi="Verdana"/>
          <w:color w:val="000000"/>
          <w:szCs w:val="20"/>
        </w:rPr>
      </w:pPr>
      <w:r w:rsidRPr="00304C6D">
        <w:rPr>
          <w:rFonts w:ascii="Verdana" w:hAnsi="Verdana"/>
          <w:color w:val="000000"/>
          <w:szCs w:val="20"/>
        </w:rPr>
        <w:t>Le poids de chaque récipient de collecte soulevé manuellement ne peut excéder 15 kg.</w:t>
      </w:r>
    </w:p>
    <w:p w14:paraId="334B301C" w14:textId="77777777" w:rsidR="004A10A2" w:rsidRPr="00304C6D" w:rsidRDefault="004A10A2" w:rsidP="009D0E2E">
      <w:pPr>
        <w:rPr>
          <w:rFonts w:ascii="Verdana" w:hAnsi="Verdana"/>
          <w:color w:val="000000"/>
          <w:szCs w:val="20"/>
        </w:rPr>
      </w:pPr>
    </w:p>
    <w:p w14:paraId="7C6383F4" w14:textId="439F5B47" w:rsidR="009D0E2E" w:rsidRPr="00304C6D" w:rsidRDefault="004A10A2" w:rsidP="009D0E2E">
      <w:pPr>
        <w:rPr>
          <w:rFonts w:ascii="Verdana" w:hAnsi="Verdana"/>
          <w:color w:val="000000"/>
          <w:szCs w:val="20"/>
        </w:rPr>
      </w:pPr>
      <w:r w:rsidRPr="00304C6D">
        <w:rPr>
          <w:rFonts w:ascii="Verdana" w:hAnsi="Verdana"/>
          <w:color w:val="000000"/>
          <w:szCs w:val="20"/>
        </w:rPr>
        <w:t>L</w:t>
      </w:r>
      <w:r w:rsidR="009D0E2E" w:rsidRPr="00304C6D">
        <w:rPr>
          <w:rFonts w:ascii="Verdana" w:hAnsi="Verdana"/>
          <w:color w:val="000000"/>
          <w:szCs w:val="20"/>
        </w:rPr>
        <w:t>e Collège communal</w:t>
      </w:r>
      <w:r w:rsidRPr="00304C6D">
        <w:rPr>
          <w:rFonts w:ascii="Verdana" w:hAnsi="Verdana"/>
          <w:color w:val="000000"/>
          <w:szCs w:val="20"/>
        </w:rPr>
        <w:t xml:space="preserve"> peut imposer ou autoriser des récipients de collecte spécifiques pour les déchets assimilés</w:t>
      </w:r>
      <w:r w:rsidR="009D0E2E" w:rsidRPr="00304C6D">
        <w:rPr>
          <w:rFonts w:ascii="Verdana" w:hAnsi="Verdana"/>
          <w:color w:val="000000"/>
          <w:szCs w:val="20"/>
        </w:rPr>
        <w:t>.</w:t>
      </w:r>
    </w:p>
    <w:p w14:paraId="547CA770" w14:textId="77777777" w:rsidR="004A10A2" w:rsidRPr="00304C6D" w:rsidRDefault="004A10A2" w:rsidP="00100536">
      <w:pPr>
        <w:rPr>
          <w:rFonts w:ascii="Verdana" w:hAnsi="Verdana"/>
          <w:b/>
          <w:color w:val="000000"/>
          <w:szCs w:val="20"/>
        </w:rPr>
      </w:pPr>
    </w:p>
    <w:p w14:paraId="37DEAB9A" w14:textId="4D3060A2" w:rsidR="00A4634E" w:rsidRPr="00304C6D" w:rsidRDefault="00100536" w:rsidP="00100536">
      <w:pPr>
        <w:rPr>
          <w:rFonts w:ascii="Verdana" w:hAnsi="Verdana"/>
          <w:b/>
          <w:color w:val="000000"/>
          <w:szCs w:val="20"/>
        </w:rPr>
      </w:pPr>
      <w:r w:rsidRPr="00304C6D">
        <w:rPr>
          <w:rFonts w:ascii="Verdana" w:hAnsi="Verdana"/>
          <w:b/>
          <w:color w:val="000000"/>
          <w:szCs w:val="20"/>
        </w:rPr>
        <w:t xml:space="preserve">Article </w:t>
      </w:r>
      <w:r w:rsidR="00544342" w:rsidRPr="00304C6D">
        <w:rPr>
          <w:rFonts w:ascii="Verdana" w:hAnsi="Verdana"/>
          <w:b/>
          <w:color w:val="000000"/>
          <w:szCs w:val="20"/>
        </w:rPr>
        <w:t>9</w:t>
      </w:r>
      <w:r w:rsidRPr="00304C6D">
        <w:rPr>
          <w:rFonts w:ascii="Verdana" w:hAnsi="Verdana"/>
          <w:b/>
          <w:color w:val="000000"/>
          <w:szCs w:val="20"/>
        </w:rPr>
        <w:t xml:space="preserve"> </w:t>
      </w:r>
    </w:p>
    <w:p w14:paraId="4279AA37" w14:textId="77777777" w:rsidR="009D0E2E" w:rsidRPr="00304C6D" w:rsidRDefault="009D0E2E" w:rsidP="00100536">
      <w:pPr>
        <w:rPr>
          <w:rFonts w:ascii="Verdana" w:hAnsi="Verdana"/>
          <w:bCs/>
          <w:color w:val="000000"/>
          <w:szCs w:val="20"/>
        </w:rPr>
      </w:pPr>
    </w:p>
    <w:p w14:paraId="24E37C66" w14:textId="633BAEAD" w:rsidR="00A4634E" w:rsidRPr="00F62DC6" w:rsidRDefault="009D0E2E" w:rsidP="00100536">
      <w:pPr>
        <w:rPr>
          <w:rFonts w:ascii="Verdana" w:hAnsi="Verdana"/>
          <w:bCs/>
          <w:color w:val="000000"/>
          <w:szCs w:val="20"/>
        </w:rPr>
      </w:pPr>
      <w:r w:rsidRPr="00304C6D">
        <w:rPr>
          <w:rFonts w:ascii="Verdana" w:hAnsi="Verdana"/>
          <w:bCs/>
          <w:color w:val="000000"/>
          <w:szCs w:val="20"/>
        </w:rPr>
        <w:t xml:space="preserve">L’article </w:t>
      </w:r>
      <w:r w:rsidR="00A4634E" w:rsidRPr="00304C6D">
        <w:rPr>
          <w:rFonts w:ascii="Verdana" w:hAnsi="Verdana"/>
          <w:bCs/>
          <w:color w:val="000000"/>
          <w:szCs w:val="20"/>
        </w:rPr>
        <w:t xml:space="preserve">6 du présent règlement </w:t>
      </w:r>
      <w:r w:rsidRPr="00304C6D">
        <w:rPr>
          <w:rFonts w:ascii="Verdana" w:hAnsi="Verdana"/>
          <w:bCs/>
          <w:color w:val="000000"/>
          <w:szCs w:val="20"/>
        </w:rPr>
        <w:t xml:space="preserve">est </w:t>
      </w:r>
      <w:r w:rsidR="00A4634E" w:rsidRPr="00304C6D">
        <w:rPr>
          <w:rFonts w:ascii="Verdana" w:hAnsi="Verdana"/>
          <w:bCs/>
          <w:color w:val="000000"/>
          <w:szCs w:val="20"/>
        </w:rPr>
        <w:t>également applicable</w:t>
      </w:r>
      <w:r w:rsidRPr="00304C6D">
        <w:rPr>
          <w:rFonts w:ascii="Verdana" w:hAnsi="Verdana"/>
          <w:bCs/>
          <w:color w:val="000000"/>
          <w:szCs w:val="20"/>
        </w:rPr>
        <w:t xml:space="preserve"> </w:t>
      </w:r>
      <w:r w:rsidR="003021EB" w:rsidRPr="00304C6D">
        <w:rPr>
          <w:rFonts w:ascii="Verdana" w:hAnsi="Verdana"/>
          <w:bCs/>
          <w:color w:val="000000"/>
          <w:szCs w:val="20"/>
        </w:rPr>
        <w:t>pour les</w:t>
      </w:r>
      <w:r w:rsidRPr="00304C6D">
        <w:rPr>
          <w:rFonts w:ascii="Verdana" w:hAnsi="Verdana"/>
          <w:bCs/>
          <w:color w:val="000000"/>
          <w:szCs w:val="20"/>
        </w:rPr>
        <w:t xml:space="preserve"> collectes sélectives en porte à porte des déchets ménagers et assimilés.</w:t>
      </w:r>
      <w:r w:rsidRPr="00F62DC6">
        <w:rPr>
          <w:rFonts w:ascii="Verdana" w:hAnsi="Verdana"/>
          <w:bCs/>
          <w:color w:val="000000"/>
          <w:szCs w:val="20"/>
        </w:rPr>
        <w:t xml:space="preserve"> </w:t>
      </w:r>
    </w:p>
    <w:p w14:paraId="74E6F8E5" w14:textId="77777777" w:rsidR="00100536" w:rsidRDefault="00100536" w:rsidP="00100536">
      <w:pPr>
        <w:rPr>
          <w:rFonts w:ascii="Verdana" w:hAnsi="Verdana"/>
          <w:b/>
          <w:bCs/>
          <w:color w:val="000000"/>
          <w:szCs w:val="20"/>
        </w:rPr>
      </w:pPr>
    </w:p>
    <w:p w14:paraId="345DBACC" w14:textId="77777777" w:rsidR="00B955A3" w:rsidRDefault="00B955A3" w:rsidP="00100536">
      <w:pPr>
        <w:rPr>
          <w:rFonts w:ascii="Verdana" w:hAnsi="Verdana"/>
          <w:b/>
          <w:bCs/>
          <w:color w:val="000000"/>
          <w:szCs w:val="20"/>
        </w:rPr>
      </w:pPr>
    </w:p>
    <w:p w14:paraId="00523582" w14:textId="77777777" w:rsidR="00B955A3" w:rsidRDefault="00B955A3" w:rsidP="00100536">
      <w:pPr>
        <w:rPr>
          <w:rFonts w:ascii="Verdana" w:hAnsi="Verdana"/>
          <w:b/>
          <w:bCs/>
          <w:color w:val="000000"/>
          <w:szCs w:val="20"/>
        </w:rPr>
      </w:pPr>
    </w:p>
    <w:p w14:paraId="7E08FBB3" w14:textId="77777777" w:rsidR="00F50888" w:rsidRDefault="00F50888" w:rsidP="00100536">
      <w:pPr>
        <w:rPr>
          <w:rFonts w:ascii="Verdana" w:hAnsi="Verdana"/>
          <w:b/>
          <w:bCs/>
          <w:color w:val="000000"/>
          <w:szCs w:val="20"/>
        </w:rPr>
      </w:pPr>
    </w:p>
    <w:p w14:paraId="3B63F864" w14:textId="77777777" w:rsidR="00F50888" w:rsidRDefault="00F50888" w:rsidP="00100536">
      <w:pPr>
        <w:rPr>
          <w:rFonts w:ascii="Verdana" w:hAnsi="Verdana"/>
          <w:b/>
          <w:bCs/>
          <w:color w:val="000000"/>
          <w:szCs w:val="20"/>
        </w:rPr>
      </w:pPr>
    </w:p>
    <w:p w14:paraId="37D7EF65" w14:textId="77777777" w:rsidR="00B955A3" w:rsidRPr="00F62DC6" w:rsidRDefault="00B955A3" w:rsidP="00100536">
      <w:pPr>
        <w:rPr>
          <w:rFonts w:ascii="Verdana" w:hAnsi="Verdana"/>
          <w:b/>
          <w:bCs/>
          <w:color w:val="000000"/>
          <w:szCs w:val="20"/>
        </w:rPr>
      </w:pPr>
    </w:p>
    <w:p w14:paraId="00C27F83" w14:textId="69563237" w:rsidR="00100536" w:rsidRPr="00F62DC6" w:rsidRDefault="008A62A3" w:rsidP="00100536">
      <w:pPr>
        <w:rPr>
          <w:rFonts w:ascii="Verdana" w:hAnsi="Verdana"/>
          <w:b/>
          <w:bCs/>
          <w:color w:val="000000"/>
          <w:szCs w:val="20"/>
        </w:rPr>
      </w:pPr>
      <w:r w:rsidRPr="00F62DC6">
        <w:rPr>
          <w:rFonts w:ascii="Verdana" w:hAnsi="Verdana"/>
          <w:b/>
          <w:bCs/>
          <w:color w:val="000000"/>
          <w:szCs w:val="20"/>
        </w:rPr>
        <w:t xml:space="preserve">Section 2 </w:t>
      </w:r>
      <w:r w:rsidR="00723FDC" w:rsidRPr="00F62DC6">
        <w:rPr>
          <w:rFonts w:ascii="Verdana" w:hAnsi="Verdana"/>
          <w:b/>
          <w:bCs/>
          <w:color w:val="000000"/>
          <w:szCs w:val="20"/>
        </w:rPr>
        <w:t>–</w:t>
      </w:r>
      <w:r w:rsidRPr="00F62DC6">
        <w:rPr>
          <w:rFonts w:ascii="Verdana" w:hAnsi="Verdana"/>
          <w:b/>
          <w:bCs/>
          <w:color w:val="000000"/>
          <w:szCs w:val="20"/>
        </w:rPr>
        <w:t xml:space="preserve"> </w:t>
      </w:r>
      <w:r w:rsidR="0016314C">
        <w:rPr>
          <w:rFonts w:ascii="Verdana" w:hAnsi="Verdana"/>
          <w:b/>
          <w:bCs/>
          <w:color w:val="000000"/>
          <w:szCs w:val="20"/>
        </w:rPr>
        <w:t>M</w:t>
      </w:r>
      <w:r w:rsidR="00723FDC" w:rsidRPr="00F62DC6">
        <w:rPr>
          <w:rFonts w:ascii="Verdana" w:hAnsi="Verdana"/>
          <w:b/>
          <w:bCs/>
          <w:color w:val="000000"/>
          <w:szCs w:val="20"/>
        </w:rPr>
        <w:t xml:space="preserve">odalités particulières à certains flux de déchets </w:t>
      </w:r>
    </w:p>
    <w:p w14:paraId="1CFDA852" w14:textId="77777777" w:rsidR="00723FDC" w:rsidRPr="00F62DC6" w:rsidRDefault="00723FDC" w:rsidP="00100536">
      <w:pPr>
        <w:rPr>
          <w:rFonts w:ascii="Verdana" w:hAnsi="Verdana"/>
          <w:color w:val="000000"/>
          <w:szCs w:val="20"/>
        </w:rPr>
      </w:pPr>
    </w:p>
    <w:p w14:paraId="40A26E07" w14:textId="0005D0BD" w:rsidR="00100536" w:rsidRPr="00F62DC6" w:rsidRDefault="00100536" w:rsidP="00100536">
      <w:pPr>
        <w:outlineLvl w:val="0"/>
        <w:rPr>
          <w:rFonts w:ascii="Verdana" w:hAnsi="Verdana"/>
          <w:b/>
          <w:color w:val="000000"/>
          <w:szCs w:val="20"/>
        </w:rPr>
      </w:pPr>
      <w:r w:rsidRPr="00F62DC6">
        <w:rPr>
          <w:rFonts w:ascii="Verdana" w:hAnsi="Verdana"/>
          <w:b/>
          <w:color w:val="000000"/>
          <w:szCs w:val="20"/>
        </w:rPr>
        <w:t xml:space="preserve">Article </w:t>
      </w:r>
      <w:r w:rsidR="003111F5" w:rsidRPr="00F62DC6">
        <w:rPr>
          <w:rFonts w:ascii="Verdana" w:hAnsi="Verdana"/>
          <w:b/>
          <w:color w:val="000000"/>
          <w:szCs w:val="20"/>
        </w:rPr>
        <w:t>10</w:t>
      </w:r>
      <w:r w:rsidRPr="00F62DC6">
        <w:rPr>
          <w:rFonts w:ascii="Verdana" w:hAnsi="Verdana"/>
          <w:b/>
          <w:color w:val="000000"/>
          <w:szCs w:val="20"/>
        </w:rPr>
        <w:t xml:space="preserve"> </w:t>
      </w:r>
    </w:p>
    <w:p w14:paraId="3263C72E" w14:textId="77777777" w:rsidR="00100536" w:rsidRPr="00F62DC6" w:rsidRDefault="00100536" w:rsidP="00100536">
      <w:pPr>
        <w:rPr>
          <w:rFonts w:ascii="Verdana" w:hAnsi="Verdana"/>
          <w:b/>
          <w:color w:val="000000"/>
          <w:szCs w:val="20"/>
        </w:rPr>
      </w:pPr>
    </w:p>
    <w:p w14:paraId="38DCFD56" w14:textId="611FEBB4" w:rsidR="00100536" w:rsidRPr="00F62DC6" w:rsidRDefault="00853625" w:rsidP="00100536">
      <w:pPr>
        <w:rPr>
          <w:rFonts w:ascii="Verdana" w:hAnsi="Verdana"/>
          <w:color w:val="000000"/>
          <w:szCs w:val="20"/>
        </w:rPr>
      </w:pPr>
      <w:r w:rsidRPr="00F62DC6">
        <w:rPr>
          <w:rFonts w:ascii="Verdana" w:hAnsi="Verdana"/>
          <w:color w:val="000000"/>
          <w:szCs w:val="20"/>
        </w:rPr>
        <w:t>L</w:t>
      </w:r>
      <w:r>
        <w:rPr>
          <w:rFonts w:ascii="Verdana" w:hAnsi="Verdana"/>
          <w:color w:val="000000"/>
          <w:szCs w:val="20"/>
        </w:rPr>
        <w:t>’intercommunale INTRADEL</w:t>
      </w:r>
      <w:r w:rsidR="00100536" w:rsidRPr="00F62DC6">
        <w:rPr>
          <w:rFonts w:ascii="Verdana" w:hAnsi="Verdana"/>
          <w:color w:val="000000"/>
          <w:szCs w:val="20"/>
        </w:rPr>
        <w:t xml:space="preserve"> organise la collecte</w:t>
      </w:r>
      <w:r w:rsidR="00E168D4" w:rsidRPr="00F62DC6">
        <w:rPr>
          <w:rFonts w:ascii="Verdana" w:hAnsi="Verdana"/>
          <w:color w:val="000000"/>
          <w:szCs w:val="20"/>
        </w:rPr>
        <w:t xml:space="preserve"> toute</w:t>
      </w:r>
      <w:r w:rsidR="00DE469A" w:rsidRPr="00F62DC6">
        <w:rPr>
          <w:rFonts w:ascii="Verdana" w:hAnsi="Verdana"/>
          <w:color w:val="000000"/>
          <w:szCs w:val="20"/>
        </w:rPr>
        <w:t>s</w:t>
      </w:r>
      <w:r w:rsidR="00E168D4" w:rsidRPr="00F62DC6">
        <w:rPr>
          <w:rFonts w:ascii="Verdana" w:hAnsi="Verdana"/>
          <w:color w:val="000000"/>
          <w:szCs w:val="20"/>
        </w:rPr>
        <w:t xml:space="preserve"> les deux semaines </w:t>
      </w:r>
      <w:r w:rsidR="00FA501F" w:rsidRPr="00F62DC6">
        <w:rPr>
          <w:rFonts w:ascii="Verdana" w:hAnsi="Verdana"/>
          <w:color w:val="000000"/>
          <w:szCs w:val="20"/>
        </w:rPr>
        <w:t>(26</w:t>
      </w:r>
      <w:r w:rsidR="00FC3ED0" w:rsidRPr="00F62DC6">
        <w:rPr>
          <w:rFonts w:ascii="Verdana" w:hAnsi="Verdana"/>
          <w:color w:val="000000"/>
          <w:szCs w:val="20"/>
        </w:rPr>
        <w:t xml:space="preserve"> fois l’an</w:t>
      </w:r>
      <w:r w:rsidR="00FA501F" w:rsidRPr="00F62DC6">
        <w:rPr>
          <w:rFonts w:ascii="Verdana" w:hAnsi="Verdana"/>
          <w:color w:val="000000"/>
          <w:szCs w:val="20"/>
        </w:rPr>
        <w:t>)</w:t>
      </w:r>
      <w:r w:rsidR="00100536" w:rsidRPr="00F62DC6">
        <w:rPr>
          <w:rFonts w:ascii="Verdana" w:hAnsi="Verdana"/>
          <w:color w:val="000000"/>
          <w:szCs w:val="20"/>
        </w:rPr>
        <w:t xml:space="preserve"> des PMC en porte–à-porte. </w:t>
      </w:r>
    </w:p>
    <w:p w14:paraId="10EFACFA" w14:textId="77777777" w:rsidR="00100536" w:rsidRPr="00F62DC6" w:rsidRDefault="00100536" w:rsidP="00100536">
      <w:pPr>
        <w:rPr>
          <w:rFonts w:ascii="Verdana" w:hAnsi="Verdana"/>
          <w:color w:val="000000"/>
          <w:szCs w:val="20"/>
        </w:rPr>
      </w:pPr>
      <w:r w:rsidRPr="00F62DC6">
        <w:rPr>
          <w:rFonts w:ascii="Verdana" w:hAnsi="Verdana"/>
          <w:color w:val="000000"/>
          <w:szCs w:val="20"/>
        </w:rPr>
        <w:t xml:space="preserve"> </w:t>
      </w:r>
    </w:p>
    <w:p w14:paraId="55CBB967" w14:textId="51EA37AC" w:rsidR="00100536" w:rsidRPr="00F62DC6" w:rsidRDefault="00100536" w:rsidP="00100536">
      <w:pPr>
        <w:rPr>
          <w:rFonts w:ascii="Verdana" w:hAnsi="Verdana"/>
          <w:color w:val="000000"/>
          <w:szCs w:val="20"/>
        </w:rPr>
      </w:pPr>
      <w:r w:rsidRPr="00F62DC6">
        <w:rPr>
          <w:rFonts w:ascii="Verdana" w:hAnsi="Verdana"/>
          <w:color w:val="000000"/>
          <w:szCs w:val="20"/>
        </w:rPr>
        <w:t xml:space="preserve">Les PMC triés selon les consignes définies par </w:t>
      </w:r>
      <w:r w:rsidR="00D26F13">
        <w:rPr>
          <w:rFonts w:ascii="Verdana" w:hAnsi="Verdana"/>
          <w:color w:val="000000"/>
          <w:szCs w:val="20"/>
        </w:rPr>
        <w:t>l’intercommunale INTRADEL</w:t>
      </w:r>
      <w:r w:rsidR="00D26F13" w:rsidRPr="00F62DC6">
        <w:rPr>
          <w:rFonts w:ascii="Verdana" w:hAnsi="Verdana"/>
          <w:color w:val="000000"/>
          <w:szCs w:val="20"/>
        </w:rPr>
        <w:t xml:space="preserve"> </w:t>
      </w:r>
      <w:r w:rsidRPr="00F62DC6">
        <w:rPr>
          <w:rFonts w:ascii="Verdana" w:hAnsi="Verdana"/>
          <w:color w:val="000000"/>
          <w:szCs w:val="20"/>
        </w:rPr>
        <w:t>doivent être placés dans les récipients de collecte mis à la disposition des habitants à l’initiative de ce responsable.</w:t>
      </w:r>
    </w:p>
    <w:p w14:paraId="0394824F" w14:textId="77777777" w:rsidR="00100536" w:rsidRPr="00F62DC6" w:rsidRDefault="00100536" w:rsidP="00100536">
      <w:pPr>
        <w:rPr>
          <w:rFonts w:ascii="Verdana" w:hAnsi="Verdana"/>
          <w:color w:val="000000"/>
          <w:szCs w:val="20"/>
        </w:rPr>
      </w:pPr>
    </w:p>
    <w:p w14:paraId="7357B4A9" w14:textId="72FAE1BA" w:rsidR="00100536" w:rsidRPr="00F62DC6" w:rsidRDefault="00100536" w:rsidP="00100536">
      <w:pPr>
        <w:outlineLvl w:val="0"/>
        <w:rPr>
          <w:rFonts w:ascii="Verdana" w:hAnsi="Verdana"/>
          <w:b/>
          <w:color w:val="000000"/>
          <w:szCs w:val="20"/>
        </w:rPr>
      </w:pPr>
      <w:r w:rsidRPr="00F62DC6">
        <w:rPr>
          <w:rFonts w:ascii="Verdana" w:hAnsi="Verdana"/>
          <w:b/>
          <w:color w:val="000000"/>
          <w:szCs w:val="20"/>
        </w:rPr>
        <w:t>Article 1</w:t>
      </w:r>
      <w:r w:rsidR="005E5906">
        <w:rPr>
          <w:rFonts w:ascii="Verdana" w:hAnsi="Verdana"/>
          <w:b/>
          <w:color w:val="000000"/>
          <w:szCs w:val="20"/>
        </w:rPr>
        <w:t>1</w:t>
      </w:r>
    </w:p>
    <w:p w14:paraId="06BABECB" w14:textId="77777777" w:rsidR="00100536" w:rsidRPr="00F62DC6" w:rsidRDefault="00100536" w:rsidP="00100536">
      <w:pPr>
        <w:rPr>
          <w:rFonts w:ascii="Verdana" w:hAnsi="Verdana"/>
          <w:b/>
          <w:color w:val="000000"/>
          <w:szCs w:val="20"/>
        </w:rPr>
      </w:pPr>
    </w:p>
    <w:p w14:paraId="45362DEA" w14:textId="42B16306" w:rsidR="00100536" w:rsidRPr="00F62DC6" w:rsidRDefault="00853625" w:rsidP="00100536">
      <w:pPr>
        <w:rPr>
          <w:rFonts w:ascii="Verdana" w:hAnsi="Verdana"/>
          <w:color w:val="000000"/>
          <w:szCs w:val="20"/>
        </w:rPr>
      </w:pPr>
      <w:r w:rsidRPr="00F62DC6">
        <w:rPr>
          <w:rFonts w:ascii="Verdana" w:hAnsi="Verdana"/>
          <w:color w:val="000000"/>
          <w:szCs w:val="20"/>
        </w:rPr>
        <w:t>L</w:t>
      </w:r>
      <w:r>
        <w:rPr>
          <w:rFonts w:ascii="Verdana" w:hAnsi="Verdana"/>
          <w:color w:val="000000"/>
          <w:szCs w:val="20"/>
        </w:rPr>
        <w:t>’intercommunale INTRADEL</w:t>
      </w:r>
      <w:r w:rsidRPr="00F62DC6">
        <w:rPr>
          <w:rFonts w:ascii="Verdana" w:hAnsi="Verdana"/>
          <w:color w:val="000000"/>
          <w:szCs w:val="20"/>
        </w:rPr>
        <w:t xml:space="preserve"> </w:t>
      </w:r>
      <w:r w:rsidR="00100536" w:rsidRPr="00F62DC6">
        <w:rPr>
          <w:rFonts w:ascii="Verdana" w:hAnsi="Verdana"/>
          <w:color w:val="000000"/>
          <w:szCs w:val="20"/>
        </w:rPr>
        <w:t>organise une collecte en porte-à-porte des papiers et cartons</w:t>
      </w:r>
      <w:r w:rsidR="005E5906">
        <w:rPr>
          <w:rFonts w:ascii="Verdana" w:hAnsi="Verdana"/>
          <w:color w:val="000000"/>
          <w:szCs w:val="20"/>
        </w:rPr>
        <w:t xml:space="preserve"> toutes les </w:t>
      </w:r>
      <w:r w:rsidR="00181466" w:rsidRPr="00F50888">
        <w:rPr>
          <w:rFonts w:ascii="Verdana" w:hAnsi="Verdana"/>
          <w:color w:val="000000"/>
          <w:szCs w:val="20"/>
        </w:rPr>
        <w:t xml:space="preserve">deux </w:t>
      </w:r>
      <w:r w:rsidR="005E5906" w:rsidRPr="00F50888">
        <w:rPr>
          <w:rFonts w:ascii="Verdana" w:hAnsi="Verdana"/>
          <w:color w:val="000000"/>
          <w:szCs w:val="20"/>
        </w:rPr>
        <w:t>semaines</w:t>
      </w:r>
      <w:r w:rsidR="00100536" w:rsidRPr="00F50888">
        <w:rPr>
          <w:rFonts w:ascii="Verdana" w:hAnsi="Verdana"/>
          <w:color w:val="000000"/>
          <w:szCs w:val="20"/>
        </w:rPr>
        <w:t>.</w:t>
      </w:r>
      <w:r w:rsidR="00100536" w:rsidRPr="00F62DC6">
        <w:rPr>
          <w:rFonts w:ascii="Verdana" w:hAnsi="Verdana"/>
          <w:color w:val="000000"/>
          <w:szCs w:val="20"/>
        </w:rPr>
        <w:t xml:space="preserve"> </w:t>
      </w:r>
    </w:p>
    <w:p w14:paraId="4A8C3E60" w14:textId="77777777" w:rsidR="00100536" w:rsidRPr="00F62DC6" w:rsidRDefault="00100536" w:rsidP="00100536">
      <w:pPr>
        <w:rPr>
          <w:rFonts w:ascii="Verdana" w:hAnsi="Verdana"/>
          <w:b/>
          <w:color w:val="000000"/>
          <w:szCs w:val="20"/>
        </w:rPr>
      </w:pPr>
    </w:p>
    <w:p w14:paraId="0141D6F3" w14:textId="79BA814D" w:rsidR="00100536" w:rsidRPr="00F62DC6" w:rsidRDefault="00100536" w:rsidP="00100536">
      <w:pPr>
        <w:rPr>
          <w:rFonts w:ascii="Verdana" w:hAnsi="Verdana"/>
          <w:color w:val="000000"/>
          <w:szCs w:val="20"/>
        </w:rPr>
      </w:pPr>
      <w:r w:rsidRPr="00F62DC6">
        <w:rPr>
          <w:rFonts w:ascii="Verdana" w:hAnsi="Verdana"/>
          <w:color w:val="000000"/>
          <w:szCs w:val="20"/>
        </w:rPr>
        <w:t xml:space="preserve">Les papiers et cartons </w:t>
      </w:r>
      <w:r w:rsidR="00D45FE1">
        <w:rPr>
          <w:rFonts w:ascii="Verdana" w:hAnsi="Verdana"/>
          <w:color w:val="000000"/>
          <w:szCs w:val="20"/>
        </w:rPr>
        <w:t xml:space="preserve">sont conditionnés et </w:t>
      </w:r>
      <w:r w:rsidRPr="00F62DC6">
        <w:rPr>
          <w:rFonts w:ascii="Verdana" w:hAnsi="Verdana"/>
          <w:color w:val="000000"/>
          <w:szCs w:val="20"/>
        </w:rPr>
        <w:t xml:space="preserve">triés selon les consignes définies par </w:t>
      </w:r>
      <w:r w:rsidR="00D26F13">
        <w:rPr>
          <w:rFonts w:ascii="Verdana" w:hAnsi="Verdana"/>
          <w:color w:val="000000"/>
          <w:szCs w:val="20"/>
        </w:rPr>
        <w:t>l’intercommunale INTRADEL</w:t>
      </w:r>
      <w:r w:rsidRPr="00F62DC6">
        <w:rPr>
          <w:rFonts w:ascii="Verdana" w:hAnsi="Verdana"/>
          <w:color w:val="000000"/>
          <w:szCs w:val="20"/>
        </w:rPr>
        <w:t>.</w:t>
      </w:r>
    </w:p>
    <w:p w14:paraId="55DFD53C" w14:textId="77777777" w:rsidR="00100536" w:rsidRPr="00F62DC6" w:rsidRDefault="00100536" w:rsidP="00100536">
      <w:pPr>
        <w:rPr>
          <w:rFonts w:ascii="Verdana" w:hAnsi="Verdana"/>
          <w:color w:val="000000"/>
          <w:szCs w:val="20"/>
        </w:rPr>
      </w:pPr>
    </w:p>
    <w:p w14:paraId="47E6A363" w14:textId="6DDD53BB" w:rsidR="00100536" w:rsidRPr="00F62DC6" w:rsidRDefault="00100536" w:rsidP="0088359F">
      <w:pPr>
        <w:outlineLvl w:val="0"/>
        <w:rPr>
          <w:rFonts w:ascii="Verdana" w:hAnsi="Verdana"/>
          <w:b/>
          <w:color w:val="000000"/>
          <w:szCs w:val="20"/>
        </w:rPr>
      </w:pPr>
      <w:r w:rsidRPr="00F62DC6">
        <w:rPr>
          <w:rFonts w:ascii="Verdana" w:hAnsi="Verdana"/>
          <w:b/>
          <w:color w:val="000000"/>
          <w:szCs w:val="20"/>
        </w:rPr>
        <w:t>Article 1</w:t>
      </w:r>
      <w:r w:rsidR="00D45FE1">
        <w:rPr>
          <w:rFonts w:ascii="Verdana" w:hAnsi="Verdana"/>
          <w:b/>
          <w:color w:val="000000"/>
          <w:szCs w:val="20"/>
        </w:rPr>
        <w:t>2</w:t>
      </w:r>
    </w:p>
    <w:p w14:paraId="3822CF7B" w14:textId="77777777" w:rsidR="0057792F" w:rsidRPr="00F62DC6" w:rsidRDefault="0057792F" w:rsidP="0088359F">
      <w:pPr>
        <w:outlineLvl w:val="0"/>
        <w:rPr>
          <w:rFonts w:ascii="Verdana" w:hAnsi="Verdana"/>
          <w:b/>
          <w:color w:val="000000"/>
          <w:szCs w:val="20"/>
        </w:rPr>
      </w:pPr>
    </w:p>
    <w:p w14:paraId="7616D8F0" w14:textId="2A30A76F" w:rsidR="00100536" w:rsidRPr="00F62DC6" w:rsidRDefault="00853625" w:rsidP="00100536">
      <w:pPr>
        <w:rPr>
          <w:rFonts w:ascii="Verdana" w:hAnsi="Verdana"/>
          <w:color w:val="000000"/>
          <w:szCs w:val="20"/>
        </w:rPr>
      </w:pPr>
      <w:r w:rsidRPr="00F62DC6">
        <w:rPr>
          <w:rFonts w:ascii="Verdana" w:hAnsi="Verdana"/>
          <w:color w:val="000000"/>
          <w:szCs w:val="20"/>
        </w:rPr>
        <w:t>L</w:t>
      </w:r>
      <w:r>
        <w:rPr>
          <w:rFonts w:ascii="Verdana" w:hAnsi="Verdana"/>
          <w:color w:val="000000"/>
          <w:szCs w:val="20"/>
        </w:rPr>
        <w:t>’intercommunale INTRADEL</w:t>
      </w:r>
      <w:r w:rsidR="00100536" w:rsidRPr="00F62DC6">
        <w:rPr>
          <w:rFonts w:ascii="Verdana" w:hAnsi="Verdana"/>
          <w:color w:val="000000"/>
          <w:szCs w:val="20"/>
        </w:rPr>
        <w:t xml:space="preserve"> organise la collecte </w:t>
      </w:r>
      <w:r w:rsidR="00022C88" w:rsidRPr="00181466">
        <w:rPr>
          <w:rFonts w:ascii="Verdana" w:hAnsi="Verdana"/>
          <w:color w:val="000000"/>
          <w:szCs w:val="20"/>
        </w:rPr>
        <w:t>toutes les deux semaines</w:t>
      </w:r>
      <w:r w:rsidR="00D45FE1">
        <w:rPr>
          <w:rStyle w:val="Appelnotedebasdep"/>
          <w:rFonts w:ascii="Verdana" w:hAnsi="Verdana"/>
          <w:color w:val="000000"/>
          <w:szCs w:val="20"/>
        </w:rPr>
        <w:t xml:space="preserve"> </w:t>
      </w:r>
      <w:r w:rsidR="00100536" w:rsidRPr="00F62DC6">
        <w:rPr>
          <w:rFonts w:ascii="Verdana" w:hAnsi="Verdana"/>
          <w:color w:val="000000"/>
          <w:szCs w:val="20"/>
        </w:rPr>
        <w:t>en porte-à-porte des déchets organiques. Ces déchets sont collectés en même temps que les déchets</w:t>
      </w:r>
      <w:r w:rsidR="006C3F1E" w:rsidRPr="00F62DC6">
        <w:rPr>
          <w:rFonts w:ascii="Verdana" w:hAnsi="Verdana"/>
          <w:color w:val="000000"/>
          <w:szCs w:val="20"/>
        </w:rPr>
        <w:t xml:space="preserve"> résiduels</w:t>
      </w:r>
      <w:r w:rsidR="00100536" w:rsidRPr="00F62DC6">
        <w:rPr>
          <w:rFonts w:ascii="Verdana" w:hAnsi="Verdana"/>
          <w:color w:val="000000"/>
          <w:szCs w:val="20"/>
        </w:rPr>
        <w:t xml:space="preserve">. </w:t>
      </w:r>
    </w:p>
    <w:p w14:paraId="658D766E" w14:textId="77777777" w:rsidR="00100536" w:rsidRPr="00F62DC6" w:rsidRDefault="00100536" w:rsidP="00100536">
      <w:pPr>
        <w:rPr>
          <w:rFonts w:ascii="Verdana" w:hAnsi="Verdana"/>
          <w:b/>
          <w:color w:val="000000"/>
          <w:szCs w:val="20"/>
        </w:rPr>
      </w:pPr>
    </w:p>
    <w:p w14:paraId="7F0554EA" w14:textId="07D8DD43" w:rsidR="00100536" w:rsidRPr="00F62DC6" w:rsidRDefault="00100536" w:rsidP="00100536">
      <w:pPr>
        <w:rPr>
          <w:rFonts w:ascii="Verdana" w:hAnsi="Verdana"/>
          <w:color w:val="000000"/>
          <w:szCs w:val="20"/>
        </w:rPr>
      </w:pPr>
      <w:r w:rsidRPr="00F62DC6">
        <w:rPr>
          <w:rFonts w:ascii="Verdana" w:hAnsi="Verdana"/>
          <w:color w:val="000000"/>
          <w:szCs w:val="20"/>
        </w:rPr>
        <w:t xml:space="preserve">Les </w:t>
      </w:r>
      <w:r w:rsidR="00A51EF3" w:rsidRPr="00F62DC6">
        <w:rPr>
          <w:rFonts w:ascii="Verdana" w:hAnsi="Verdana"/>
          <w:color w:val="000000"/>
          <w:szCs w:val="20"/>
        </w:rPr>
        <w:t>déchets organiques</w:t>
      </w:r>
      <w:r w:rsidR="00536711" w:rsidRPr="00F62DC6">
        <w:rPr>
          <w:rFonts w:ascii="Verdana" w:hAnsi="Verdana"/>
          <w:color w:val="000000"/>
          <w:szCs w:val="20"/>
        </w:rPr>
        <w:t xml:space="preserve"> </w:t>
      </w:r>
      <w:r w:rsidRPr="00F62DC6">
        <w:rPr>
          <w:rFonts w:ascii="Verdana" w:hAnsi="Verdana"/>
          <w:color w:val="000000"/>
          <w:szCs w:val="20"/>
        </w:rPr>
        <w:t xml:space="preserve">triés selon les consignes définies par </w:t>
      </w:r>
      <w:r w:rsidR="00D26F13">
        <w:rPr>
          <w:rFonts w:ascii="Verdana" w:hAnsi="Verdana"/>
          <w:color w:val="000000"/>
          <w:szCs w:val="20"/>
        </w:rPr>
        <w:t>INTRADEL</w:t>
      </w:r>
      <w:r w:rsidRPr="00F62DC6">
        <w:rPr>
          <w:rFonts w:ascii="Verdana" w:hAnsi="Verdana"/>
          <w:color w:val="000000"/>
          <w:szCs w:val="20"/>
        </w:rPr>
        <w:t xml:space="preserve"> doivent être placés dans le récipient de collecte mis à la disposition des habitants à </w:t>
      </w:r>
      <w:r w:rsidR="00F0360D">
        <w:rPr>
          <w:rFonts w:ascii="Verdana" w:hAnsi="Verdana"/>
          <w:color w:val="000000"/>
          <w:szCs w:val="20"/>
        </w:rPr>
        <w:t xml:space="preserve">son </w:t>
      </w:r>
      <w:r w:rsidRPr="00F62DC6">
        <w:rPr>
          <w:rFonts w:ascii="Verdana" w:hAnsi="Verdana"/>
          <w:color w:val="000000"/>
          <w:szCs w:val="20"/>
        </w:rPr>
        <w:t>initiative.</w:t>
      </w:r>
    </w:p>
    <w:p w14:paraId="0A9797FC" w14:textId="77777777" w:rsidR="00100536" w:rsidRPr="00F62DC6" w:rsidRDefault="00100536" w:rsidP="00100536">
      <w:pPr>
        <w:rPr>
          <w:rFonts w:ascii="Verdana" w:hAnsi="Verdana"/>
          <w:color w:val="000000"/>
          <w:szCs w:val="20"/>
        </w:rPr>
      </w:pPr>
    </w:p>
    <w:p w14:paraId="74AE6580" w14:textId="32018857" w:rsidR="00100536" w:rsidRPr="00F62DC6" w:rsidRDefault="00100536" w:rsidP="00100536">
      <w:pPr>
        <w:outlineLvl w:val="0"/>
        <w:rPr>
          <w:rFonts w:ascii="Verdana" w:hAnsi="Verdana"/>
          <w:b/>
          <w:color w:val="000000"/>
          <w:szCs w:val="20"/>
        </w:rPr>
      </w:pPr>
      <w:r w:rsidRPr="00F62DC6">
        <w:rPr>
          <w:rFonts w:ascii="Verdana" w:hAnsi="Verdana"/>
          <w:b/>
          <w:color w:val="000000"/>
          <w:szCs w:val="20"/>
        </w:rPr>
        <w:t>Article 1</w:t>
      </w:r>
      <w:r w:rsidR="00D45FE1">
        <w:rPr>
          <w:rFonts w:ascii="Verdana" w:hAnsi="Verdana"/>
          <w:b/>
          <w:color w:val="000000"/>
          <w:szCs w:val="20"/>
        </w:rPr>
        <w:t>3</w:t>
      </w:r>
    </w:p>
    <w:p w14:paraId="62CE4A42" w14:textId="77777777" w:rsidR="001E4F58" w:rsidRPr="00F62DC6" w:rsidRDefault="001E4F58" w:rsidP="00100536">
      <w:pPr>
        <w:rPr>
          <w:rFonts w:ascii="Verdana" w:hAnsi="Verdana"/>
          <w:color w:val="000000"/>
          <w:szCs w:val="20"/>
        </w:rPr>
      </w:pPr>
    </w:p>
    <w:p w14:paraId="524BFB47" w14:textId="351CF2FD" w:rsidR="001E4F58" w:rsidRPr="00F62DC6" w:rsidRDefault="00536711" w:rsidP="00100536">
      <w:pPr>
        <w:rPr>
          <w:rFonts w:ascii="Verdana" w:hAnsi="Verdana"/>
          <w:color w:val="000000"/>
          <w:szCs w:val="20"/>
        </w:rPr>
      </w:pPr>
      <w:r w:rsidRPr="00F62DC6">
        <w:rPr>
          <w:rFonts w:ascii="Verdana" w:hAnsi="Verdana"/>
          <w:color w:val="000000"/>
          <w:szCs w:val="20"/>
        </w:rPr>
        <w:t xml:space="preserve">Une collecte </w:t>
      </w:r>
      <w:proofErr w:type="spellStart"/>
      <w:r w:rsidRPr="00F62DC6">
        <w:rPr>
          <w:rFonts w:ascii="Verdana" w:hAnsi="Verdana"/>
          <w:color w:val="000000"/>
          <w:szCs w:val="20"/>
        </w:rPr>
        <w:t>préservante</w:t>
      </w:r>
      <w:proofErr w:type="spellEnd"/>
      <w:r w:rsidRPr="00F62DC6">
        <w:rPr>
          <w:rFonts w:ascii="Verdana" w:hAnsi="Verdana"/>
          <w:color w:val="000000"/>
          <w:szCs w:val="20"/>
        </w:rPr>
        <w:t xml:space="preserve"> sur appel des encombrants ménage</w:t>
      </w:r>
      <w:r w:rsidRPr="00181466">
        <w:rPr>
          <w:rFonts w:ascii="Verdana" w:hAnsi="Verdana"/>
          <w:color w:val="000000"/>
          <w:szCs w:val="20"/>
        </w:rPr>
        <w:t xml:space="preserve">rs réutilisables est organisée par </w:t>
      </w:r>
      <w:proofErr w:type="spellStart"/>
      <w:r w:rsidR="00F50888">
        <w:rPr>
          <w:rFonts w:ascii="Verdana" w:hAnsi="Verdana"/>
          <w:color w:val="000000"/>
          <w:szCs w:val="20"/>
        </w:rPr>
        <w:t>Rcycl</w:t>
      </w:r>
      <w:proofErr w:type="spellEnd"/>
      <w:r w:rsidR="00F50888">
        <w:rPr>
          <w:rFonts w:ascii="Verdana" w:hAnsi="Verdana"/>
          <w:color w:val="000000"/>
          <w:szCs w:val="20"/>
        </w:rPr>
        <w:t xml:space="preserve"> </w:t>
      </w:r>
      <w:r w:rsidRPr="00F62DC6">
        <w:rPr>
          <w:rFonts w:ascii="Verdana" w:hAnsi="Verdana"/>
          <w:color w:val="000000"/>
          <w:szCs w:val="20"/>
        </w:rPr>
        <w:t>selon les modalités définies par cette dernière.</w:t>
      </w:r>
    </w:p>
    <w:p w14:paraId="0A22BA2E" w14:textId="77777777" w:rsidR="00100536" w:rsidRPr="00F62DC6" w:rsidRDefault="00100536" w:rsidP="00100536">
      <w:pPr>
        <w:rPr>
          <w:rFonts w:ascii="Verdana" w:hAnsi="Verdana"/>
          <w:b/>
          <w:color w:val="000000"/>
          <w:szCs w:val="20"/>
        </w:rPr>
      </w:pPr>
    </w:p>
    <w:p w14:paraId="3B71A523" w14:textId="4B883322" w:rsidR="009500F0" w:rsidRPr="005E5906" w:rsidRDefault="00100536" w:rsidP="005E5906">
      <w:pPr>
        <w:rPr>
          <w:rFonts w:ascii="Verdana" w:hAnsi="Verdana"/>
          <w:color w:val="000000"/>
          <w:szCs w:val="20"/>
        </w:rPr>
      </w:pPr>
      <w:r w:rsidRPr="00F62DC6">
        <w:rPr>
          <w:rFonts w:ascii="Verdana" w:hAnsi="Verdana"/>
          <w:color w:val="000000"/>
          <w:szCs w:val="20"/>
        </w:rPr>
        <w:t>Les déchets encombrants triés selon les consignes définies doivent être placés suivant les modalités et les limites de volume ou de quantité</w:t>
      </w:r>
      <w:r w:rsidR="00F0360D">
        <w:rPr>
          <w:rFonts w:ascii="Verdana" w:hAnsi="Verdana"/>
          <w:color w:val="000000"/>
          <w:szCs w:val="20"/>
        </w:rPr>
        <w:t>/qualité</w:t>
      </w:r>
      <w:r w:rsidRPr="00F62DC6">
        <w:rPr>
          <w:rFonts w:ascii="Verdana" w:hAnsi="Verdana"/>
          <w:color w:val="000000"/>
          <w:szCs w:val="20"/>
        </w:rPr>
        <w:t xml:space="preserve"> prescrites.</w:t>
      </w:r>
    </w:p>
    <w:p w14:paraId="4E841BEE" w14:textId="77777777" w:rsidR="009500F0" w:rsidRPr="00F62DC6" w:rsidRDefault="009500F0" w:rsidP="00100536">
      <w:pPr>
        <w:outlineLvl w:val="0"/>
        <w:rPr>
          <w:rFonts w:ascii="Verdana" w:hAnsi="Verdana"/>
          <w:b/>
          <w:color w:val="000000"/>
          <w:szCs w:val="20"/>
        </w:rPr>
      </w:pPr>
    </w:p>
    <w:p w14:paraId="31DA018A" w14:textId="053CE601" w:rsidR="00100536" w:rsidRPr="00F62DC6" w:rsidRDefault="006D3CB0" w:rsidP="00100536">
      <w:pPr>
        <w:outlineLvl w:val="0"/>
        <w:rPr>
          <w:rFonts w:ascii="Verdana" w:hAnsi="Verdana"/>
          <w:b/>
          <w:color w:val="000000"/>
          <w:szCs w:val="20"/>
        </w:rPr>
      </w:pPr>
      <w:r w:rsidRPr="00F62DC6">
        <w:rPr>
          <w:rFonts w:ascii="Verdana" w:hAnsi="Verdana"/>
          <w:b/>
          <w:color w:val="000000"/>
          <w:szCs w:val="20"/>
        </w:rPr>
        <w:t>Article 1</w:t>
      </w:r>
      <w:r w:rsidR="00D45FE1">
        <w:rPr>
          <w:rFonts w:ascii="Verdana" w:hAnsi="Verdana"/>
          <w:b/>
          <w:color w:val="000000"/>
          <w:szCs w:val="20"/>
        </w:rPr>
        <w:t>4</w:t>
      </w:r>
      <w:r w:rsidR="00853625">
        <w:rPr>
          <w:rFonts w:ascii="Verdana" w:hAnsi="Verdana"/>
          <w:b/>
          <w:color w:val="000000"/>
          <w:szCs w:val="20"/>
        </w:rPr>
        <w:t xml:space="preserve"> </w:t>
      </w:r>
    </w:p>
    <w:p w14:paraId="1379CF52" w14:textId="77777777" w:rsidR="00100536" w:rsidRPr="00F62DC6" w:rsidRDefault="00100536" w:rsidP="00100536">
      <w:pPr>
        <w:rPr>
          <w:rFonts w:ascii="Verdana" w:hAnsi="Verdana"/>
          <w:b/>
          <w:color w:val="000000"/>
          <w:szCs w:val="20"/>
        </w:rPr>
      </w:pPr>
    </w:p>
    <w:p w14:paraId="43133B81" w14:textId="6C033FD9" w:rsidR="00100536" w:rsidRPr="00F62DC6" w:rsidRDefault="00853625" w:rsidP="00100536">
      <w:pPr>
        <w:outlineLvl w:val="0"/>
        <w:rPr>
          <w:rFonts w:ascii="Verdana" w:hAnsi="Verdana"/>
          <w:color w:val="000000"/>
          <w:szCs w:val="20"/>
        </w:rPr>
      </w:pPr>
      <w:r w:rsidRPr="00F62DC6">
        <w:rPr>
          <w:rFonts w:ascii="Verdana" w:hAnsi="Verdana"/>
          <w:color w:val="000000"/>
          <w:szCs w:val="20"/>
        </w:rPr>
        <w:t>L</w:t>
      </w:r>
      <w:r>
        <w:rPr>
          <w:rFonts w:ascii="Verdana" w:hAnsi="Verdana"/>
          <w:color w:val="000000"/>
          <w:szCs w:val="20"/>
        </w:rPr>
        <w:t>’intercommunale INTRADEL</w:t>
      </w:r>
      <w:r w:rsidRPr="00F62DC6">
        <w:rPr>
          <w:rFonts w:ascii="Verdana" w:hAnsi="Verdana"/>
          <w:color w:val="000000"/>
          <w:szCs w:val="20"/>
        </w:rPr>
        <w:t xml:space="preserve"> </w:t>
      </w:r>
      <w:r w:rsidR="00100536" w:rsidRPr="00F62DC6">
        <w:rPr>
          <w:rFonts w:ascii="Verdana" w:hAnsi="Verdana"/>
          <w:color w:val="000000"/>
          <w:szCs w:val="20"/>
        </w:rPr>
        <w:t xml:space="preserve">organise </w:t>
      </w:r>
      <w:r w:rsidR="00D45FE1">
        <w:rPr>
          <w:rFonts w:ascii="Verdana" w:hAnsi="Verdana"/>
          <w:color w:val="000000"/>
          <w:szCs w:val="20"/>
        </w:rPr>
        <w:t xml:space="preserve">une fois par an </w:t>
      </w:r>
      <w:r w:rsidR="00100536" w:rsidRPr="00F62DC6">
        <w:rPr>
          <w:rFonts w:ascii="Verdana" w:hAnsi="Verdana"/>
          <w:color w:val="000000"/>
          <w:szCs w:val="20"/>
        </w:rPr>
        <w:t xml:space="preserve">l’enlèvement des sapins de </w:t>
      </w:r>
      <w:r w:rsidR="005C3E10">
        <w:rPr>
          <w:rFonts w:ascii="Verdana" w:hAnsi="Verdana"/>
          <w:color w:val="000000"/>
          <w:szCs w:val="20"/>
        </w:rPr>
        <w:t>Noël</w:t>
      </w:r>
      <w:r w:rsidR="00100536" w:rsidRPr="00F62DC6">
        <w:rPr>
          <w:rFonts w:ascii="Verdana" w:hAnsi="Verdana"/>
          <w:color w:val="000000"/>
          <w:szCs w:val="20"/>
        </w:rPr>
        <w:t>.</w:t>
      </w:r>
      <w:r w:rsidR="00D45FE1">
        <w:rPr>
          <w:rFonts w:ascii="Verdana" w:hAnsi="Verdana"/>
          <w:color w:val="000000"/>
          <w:szCs w:val="20"/>
        </w:rPr>
        <w:t xml:space="preserve"> La date prévue est spécifiée dans le calendrier de collecte.</w:t>
      </w:r>
    </w:p>
    <w:p w14:paraId="53DE9EFA" w14:textId="77777777" w:rsidR="00100536" w:rsidRPr="00F62DC6" w:rsidRDefault="00100536" w:rsidP="00100536">
      <w:pPr>
        <w:rPr>
          <w:rFonts w:ascii="Verdana" w:hAnsi="Verdana"/>
          <w:color w:val="000000"/>
          <w:szCs w:val="20"/>
        </w:rPr>
      </w:pPr>
    </w:p>
    <w:p w14:paraId="1E85B1DE" w14:textId="21823E75" w:rsidR="00100536" w:rsidRPr="00F62DC6" w:rsidRDefault="00100536" w:rsidP="00100536">
      <w:pPr>
        <w:rPr>
          <w:rFonts w:ascii="Verdana" w:hAnsi="Verdana"/>
          <w:color w:val="000000"/>
          <w:szCs w:val="20"/>
        </w:rPr>
      </w:pPr>
      <w:r w:rsidRPr="00F62DC6">
        <w:rPr>
          <w:rFonts w:ascii="Verdana" w:hAnsi="Verdana"/>
          <w:color w:val="000000"/>
          <w:szCs w:val="20"/>
        </w:rPr>
        <w:t>Seuls les sapins naturels avec ou sans racines seront présentés à l’enlèvement et seront éventuellement posés sur un</w:t>
      </w:r>
      <w:r w:rsidR="009500F0" w:rsidRPr="00F62DC6">
        <w:rPr>
          <w:rFonts w:ascii="Verdana" w:hAnsi="Verdana"/>
          <w:color w:val="000000"/>
          <w:szCs w:val="20"/>
        </w:rPr>
        <w:t xml:space="preserve">e bâche </w:t>
      </w:r>
      <w:r w:rsidRPr="00F62DC6">
        <w:rPr>
          <w:rFonts w:ascii="Verdana" w:hAnsi="Verdana"/>
          <w:color w:val="000000"/>
          <w:szCs w:val="20"/>
        </w:rPr>
        <w:t>ou une caisse en carton mais, en aucun cas, ne pourront être emballés.</w:t>
      </w:r>
      <w:r w:rsidR="00C92531">
        <w:rPr>
          <w:rFonts w:ascii="Verdana" w:hAnsi="Verdana"/>
          <w:color w:val="000000"/>
          <w:szCs w:val="20"/>
        </w:rPr>
        <w:t xml:space="preserve"> La taille maximale autorisée des sapins est de 3 mètres.</w:t>
      </w:r>
    </w:p>
    <w:p w14:paraId="0A054B59" w14:textId="77777777" w:rsidR="00100536" w:rsidRPr="00F62DC6" w:rsidRDefault="00100536" w:rsidP="00100536">
      <w:pPr>
        <w:rPr>
          <w:rFonts w:ascii="Verdana" w:hAnsi="Verdana"/>
          <w:color w:val="000000"/>
          <w:szCs w:val="20"/>
        </w:rPr>
      </w:pPr>
    </w:p>
    <w:p w14:paraId="08284391" w14:textId="06D6FA65" w:rsidR="00100536" w:rsidRPr="00F62DC6" w:rsidRDefault="00100536" w:rsidP="00100536">
      <w:pPr>
        <w:rPr>
          <w:rFonts w:ascii="Verdana" w:hAnsi="Verdana"/>
          <w:color w:val="000000"/>
          <w:szCs w:val="20"/>
        </w:rPr>
      </w:pPr>
      <w:r w:rsidRPr="00F62DC6">
        <w:rPr>
          <w:rFonts w:ascii="Verdana" w:hAnsi="Verdana"/>
          <w:color w:val="000000"/>
          <w:szCs w:val="20"/>
        </w:rPr>
        <w:t>En outre, la terre, toute décoration (boules, guirlandes,</w:t>
      </w:r>
      <w:r w:rsidR="00572351">
        <w:rPr>
          <w:rFonts w:ascii="Verdana" w:hAnsi="Verdana"/>
          <w:color w:val="000000"/>
          <w:szCs w:val="20"/>
        </w:rPr>
        <w:t xml:space="preserve"> </w:t>
      </w:r>
      <w:r w:rsidRPr="00F62DC6">
        <w:rPr>
          <w:rFonts w:ascii="Verdana" w:hAnsi="Verdana"/>
          <w:color w:val="000000"/>
          <w:szCs w:val="20"/>
        </w:rPr>
        <w:t>…), les pots, croix en bois et clous doivent avoir été préalablement enlevés.</w:t>
      </w:r>
    </w:p>
    <w:p w14:paraId="0BB4C7ED" w14:textId="77777777" w:rsidR="00100536" w:rsidRPr="00F62DC6" w:rsidRDefault="00100536" w:rsidP="00100536">
      <w:pPr>
        <w:rPr>
          <w:rFonts w:ascii="Verdana" w:hAnsi="Verdana"/>
          <w:color w:val="000000"/>
          <w:szCs w:val="20"/>
        </w:rPr>
      </w:pPr>
    </w:p>
    <w:p w14:paraId="7BECBEC4" w14:textId="77777777" w:rsidR="00100536" w:rsidRPr="00F62DC6" w:rsidRDefault="00100536" w:rsidP="00100536">
      <w:pPr>
        <w:rPr>
          <w:rFonts w:ascii="Verdana" w:hAnsi="Verdana"/>
          <w:color w:val="000000"/>
          <w:szCs w:val="20"/>
        </w:rPr>
      </w:pPr>
    </w:p>
    <w:p w14:paraId="445F60C3" w14:textId="0648E2D4" w:rsidR="00100536" w:rsidRPr="00F62DC6" w:rsidRDefault="00AA14C7" w:rsidP="00100536">
      <w:pPr>
        <w:outlineLvl w:val="0"/>
        <w:rPr>
          <w:rFonts w:ascii="Verdana" w:hAnsi="Verdana"/>
          <w:b/>
          <w:color w:val="000000"/>
          <w:szCs w:val="20"/>
        </w:rPr>
      </w:pPr>
      <w:r w:rsidRPr="00F62DC6">
        <w:rPr>
          <w:rFonts w:ascii="Verdana" w:hAnsi="Verdana"/>
          <w:b/>
          <w:color w:val="000000"/>
          <w:szCs w:val="20"/>
        </w:rPr>
        <w:t>Chapitre</w:t>
      </w:r>
      <w:r w:rsidR="00100536" w:rsidRPr="00F62DC6">
        <w:rPr>
          <w:rFonts w:ascii="Verdana" w:hAnsi="Verdana"/>
          <w:b/>
          <w:color w:val="000000"/>
          <w:szCs w:val="20"/>
        </w:rPr>
        <w:t xml:space="preserve"> V – </w:t>
      </w:r>
      <w:r w:rsidR="003D254A" w:rsidRPr="00F62DC6">
        <w:rPr>
          <w:rFonts w:ascii="Verdana" w:hAnsi="Verdana"/>
          <w:b/>
          <w:color w:val="000000"/>
          <w:szCs w:val="20"/>
        </w:rPr>
        <w:t>Collecte en Recyparcs et en points d’apport volontaire</w:t>
      </w:r>
    </w:p>
    <w:p w14:paraId="52CE2469" w14:textId="77777777" w:rsidR="0057792F" w:rsidRPr="00F62DC6" w:rsidRDefault="0057792F" w:rsidP="00100536">
      <w:pPr>
        <w:outlineLvl w:val="0"/>
        <w:rPr>
          <w:rFonts w:ascii="Verdana" w:hAnsi="Verdana"/>
          <w:b/>
          <w:color w:val="000000"/>
          <w:szCs w:val="20"/>
        </w:rPr>
      </w:pPr>
    </w:p>
    <w:p w14:paraId="42A55FC8" w14:textId="4917B467" w:rsidR="0057792F" w:rsidRPr="00F62DC6" w:rsidRDefault="0057792F" w:rsidP="00100536">
      <w:pPr>
        <w:outlineLvl w:val="0"/>
        <w:rPr>
          <w:rFonts w:ascii="Verdana" w:hAnsi="Verdana"/>
          <w:b/>
          <w:color w:val="000000"/>
          <w:szCs w:val="20"/>
        </w:rPr>
      </w:pPr>
      <w:r w:rsidRPr="00F62DC6">
        <w:rPr>
          <w:rFonts w:ascii="Verdana" w:hAnsi="Verdana"/>
          <w:b/>
          <w:color w:val="000000"/>
          <w:szCs w:val="20"/>
        </w:rPr>
        <w:t>Section 1 - Recyparcs</w:t>
      </w:r>
    </w:p>
    <w:p w14:paraId="730379F4" w14:textId="77777777" w:rsidR="003D254A" w:rsidRPr="00F62DC6" w:rsidRDefault="003D254A" w:rsidP="00100536">
      <w:pPr>
        <w:outlineLvl w:val="0"/>
        <w:rPr>
          <w:rFonts w:ascii="Verdana" w:hAnsi="Verdana"/>
          <w:b/>
          <w:color w:val="000000"/>
          <w:szCs w:val="20"/>
        </w:rPr>
      </w:pPr>
    </w:p>
    <w:p w14:paraId="0DE4E5F5" w14:textId="60FD289E" w:rsidR="003D254A" w:rsidRPr="00F62DC6" w:rsidRDefault="003D254A" w:rsidP="003D254A">
      <w:pPr>
        <w:outlineLvl w:val="0"/>
        <w:rPr>
          <w:rFonts w:ascii="Verdana" w:hAnsi="Verdana"/>
          <w:b/>
          <w:bCs/>
          <w:color w:val="000000"/>
          <w:szCs w:val="20"/>
        </w:rPr>
      </w:pPr>
      <w:r w:rsidRPr="00F62DC6">
        <w:rPr>
          <w:rFonts w:ascii="Verdana" w:hAnsi="Verdana"/>
          <w:b/>
          <w:bCs/>
          <w:color w:val="000000"/>
          <w:szCs w:val="20"/>
        </w:rPr>
        <w:t>Article 1</w:t>
      </w:r>
      <w:r w:rsidR="00B833D5" w:rsidRPr="00F62DC6">
        <w:rPr>
          <w:rFonts w:ascii="Verdana" w:hAnsi="Verdana"/>
          <w:b/>
          <w:bCs/>
          <w:color w:val="000000"/>
          <w:szCs w:val="20"/>
        </w:rPr>
        <w:t>5</w:t>
      </w:r>
      <w:r w:rsidRPr="00F62DC6">
        <w:rPr>
          <w:rFonts w:ascii="Verdana" w:hAnsi="Verdana"/>
          <w:b/>
          <w:bCs/>
          <w:color w:val="000000"/>
          <w:szCs w:val="20"/>
        </w:rPr>
        <w:t xml:space="preserve"> </w:t>
      </w:r>
    </w:p>
    <w:p w14:paraId="2156A73F" w14:textId="77777777" w:rsidR="003D254A" w:rsidRPr="00F62DC6" w:rsidRDefault="003D254A" w:rsidP="003D254A">
      <w:pPr>
        <w:outlineLvl w:val="0"/>
        <w:rPr>
          <w:rFonts w:ascii="Verdana" w:hAnsi="Verdana"/>
          <w:color w:val="000000"/>
          <w:szCs w:val="20"/>
        </w:rPr>
      </w:pPr>
    </w:p>
    <w:p w14:paraId="145AE68E" w14:textId="2D28B5E3" w:rsidR="003D254A" w:rsidRPr="00F62DC6" w:rsidRDefault="003D254A" w:rsidP="003D254A">
      <w:pPr>
        <w:outlineLvl w:val="0"/>
        <w:rPr>
          <w:rFonts w:ascii="Verdana" w:hAnsi="Verdana"/>
          <w:color w:val="000000"/>
          <w:szCs w:val="20"/>
        </w:rPr>
      </w:pPr>
      <w:r w:rsidRPr="00F62DC6">
        <w:rPr>
          <w:rFonts w:ascii="Verdana" w:hAnsi="Verdana"/>
          <w:color w:val="000000"/>
          <w:szCs w:val="20"/>
        </w:rPr>
        <w:t xml:space="preserve">§1. Les déchets ménagers et les déchets assimilés qui, après tri à la source, consistent en l’une des fractions suivantes </w:t>
      </w:r>
      <w:r w:rsidR="00E15A09" w:rsidRPr="00F62DC6">
        <w:rPr>
          <w:rFonts w:ascii="Verdana" w:hAnsi="Verdana"/>
          <w:color w:val="000000"/>
          <w:szCs w:val="20"/>
        </w:rPr>
        <w:t xml:space="preserve">peuvent être amenés aux recyparcs où ils seront acceptés moyennant le respect des consignes de tri imposées par </w:t>
      </w:r>
      <w:r w:rsidR="00D26F13">
        <w:rPr>
          <w:rFonts w:ascii="Verdana" w:hAnsi="Verdana"/>
          <w:color w:val="000000"/>
          <w:szCs w:val="20"/>
        </w:rPr>
        <w:t>l’intercommunale INTRADEL</w:t>
      </w:r>
      <w:r w:rsidR="00E15A09" w:rsidRPr="00F62DC6">
        <w:rPr>
          <w:rFonts w:ascii="Verdana" w:hAnsi="Verdana"/>
          <w:color w:val="000000"/>
          <w:szCs w:val="20"/>
        </w:rPr>
        <w:t> :</w:t>
      </w:r>
    </w:p>
    <w:p w14:paraId="7E4B9C6D" w14:textId="77777777" w:rsidR="003D254A" w:rsidRPr="00F62DC6" w:rsidRDefault="003D254A" w:rsidP="003D254A">
      <w:pPr>
        <w:outlineLvl w:val="0"/>
        <w:rPr>
          <w:rFonts w:ascii="Verdana" w:hAnsi="Verdana"/>
          <w:color w:val="000000"/>
          <w:szCs w:val="20"/>
        </w:rPr>
      </w:pPr>
    </w:p>
    <w:p w14:paraId="35BD0B0E" w14:textId="0656E88E" w:rsidR="003D254A" w:rsidRPr="00F62DC6" w:rsidRDefault="003D254A" w:rsidP="003D254A">
      <w:pPr>
        <w:outlineLvl w:val="0"/>
        <w:rPr>
          <w:rFonts w:ascii="Verdana" w:hAnsi="Verdana"/>
          <w:color w:val="000000"/>
          <w:szCs w:val="20"/>
        </w:rPr>
      </w:pPr>
      <w:r w:rsidRPr="00F62DC6">
        <w:rPr>
          <w:rFonts w:ascii="Verdana" w:hAnsi="Verdana"/>
          <w:color w:val="000000"/>
          <w:szCs w:val="20"/>
        </w:rPr>
        <w:t>1. les déchets inertes</w:t>
      </w:r>
      <w:r w:rsidR="00572351">
        <w:rPr>
          <w:rFonts w:ascii="Verdana" w:hAnsi="Verdana"/>
          <w:color w:val="000000"/>
          <w:szCs w:val="20"/>
        </w:rPr>
        <w:t xml:space="preserve"> </w:t>
      </w:r>
      <w:r w:rsidRPr="00F62DC6">
        <w:rPr>
          <w:rFonts w:ascii="Verdana" w:hAnsi="Verdana"/>
          <w:color w:val="000000"/>
          <w:szCs w:val="20"/>
        </w:rPr>
        <w:t>;</w:t>
      </w:r>
    </w:p>
    <w:p w14:paraId="305DE749" w14:textId="77777777" w:rsidR="003D254A" w:rsidRPr="00F62DC6" w:rsidRDefault="003D254A" w:rsidP="003D254A">
      <w:pPr>
        <w:outlineLvl w:val="0"/>
        <w:rPr>
          <w:rFonts w:ascii="Verdana" w:hAnsi="Verdana"/>
          <w:color w:val="000000"/>
          <w:szCs w:val="20"/>
        </w:rPr>
      </w:pPr>
    </w:p>
    <w:p w14:paraId="1D7EB523" w14:textId="1863CF5E" w:rsidR="003D254A" w:rsidRPr="00F62DC6" w:rsidRDefault="003D254A" w:rsidP="003D254A">
      <w:pPr>
        <w:outlineLvl w:val="0"/>
        <w:rPr>
          <w:rFonts w:ascii="Verdana" w:hAnsi="Verdana"/>
          <w:color w:val="000000"/>
          <w:szCs w:val="20"/>
        </w:rPr>
      </w:pPr>
      <w:r w:rsidRPr="00F62DC6">
        <w:rPr>
          <w:rFonts w:ascii="Verdana" w:hAnsi="Verdana"/>
          <w:color w:val="000000"/>
          <w:szCs w:val="20"/>
        </w:rPr>
        <w:lastRenderedPageBreak/>
        <w:t>2. les encombrants ménagers</w:t>
      </w:r>
      <w:r w:rsidR="003357D0">
        <w:rPr>
          <w:rFonts w:ascii="Verdana" w:hAnsi="Verdana"/>
          <w:color w:val="000000"/>
          <w:szCs w:val="20"/>
        </w:rPr>
        <w:t xml:space="preserve"> (le cas échéant et suivant les recyparcs, séparés en encombrants réutilisables, encombrants combustibles et non-combustibles)</w:t>
      </w:r>
      <w:r w:rsidR="00572351">
        <w:rPr>
          <w:rFonts w:ascii="Verdana" w:hAnsi="Verdana"/>
          <w:color w:val="000000"/>
          <w:szCs w:val="20"/>
        </w:rPr>
        <w:t xml:space="preserve"> </w:t>
      </w:r>
      <w:r w:rsidRPr="00F62DC6">
        <w:rPr>
          <w:rFonts w:ascii="Verdana" w:hAnsi="Verdana"/>
          <w:color w:val="000000"/>
          <w:szCs w:val="20"/>
        </w:rPr>
        <w:t>;</w:t>
      </w:r>
    </w:p>
    <w:p w14:paraId="20F7BC7C" w14:textId="77777777" w:rsidR="003D254A" w:rsidRPr="00F62DC6" w:rsidRDefault="003D254A" w:rsidP="003D254A">
      <w:pPr>
        <w:outlineLvl w:val="0"/>
        <w:rPr>
          <w:rFonts w:ascii="Verdana" w:hAnsi="Verdana"/>
          <w:color w:val="000000"/>
          <w:szCs w:val="20"/>
        </w:rPr>
      </w:pPr>
    </w:p>
    <w:p w14:paraId="5B06A06F" w14:textId="16CE9BD4" w:rsidR="003D254A" w:rsidRPr="00F62DC6" w:rsidRDefault="003D254A" w:rsidP="003D254A">
      <w:pPr>
        <w:outlineLvl w:val="0"/>
        <w:rPr>
          <w:rFonts w:ascii="Verdana" w:hAnsi="Verdana"/>
          <w:color w:val="000000"/>
          <w:szCs w:val="20"/>
        </w:rPr>
      </w:pPr>
      <w:r w:rsidRPr="00F62DC6">
        <w:rPr>
          <w:rFonts w:ascii="Verdana" w:hAnsi="Verdana"/>
          <w:color w:val="000000"/>
          <w:szCs w:val="20"/>
        </w:rPr>
        <w:t>3. les déchets d'équipements électriques et électroniques, en abrégé DEEE</w:t>
      </w:r>
      <w:r w:rsidR="00572351">
        <w:rPr>
          <w:rFonts w:ascii="Verdana" w:hAnsi="Verdana"/>
          <w:color w:val="000000"/>
          <w:szCs w:val="20"/>
        </w:rPr>
        <w:t xml:space="preserve"> </w:t>
      </w:r>
      <w:r w:rsidRPr="00F62DC6">
        <w:rPr>
          <w:rFonts w:ascii="Verdana" w:hAnsi="Verdana"/>
          <w:color w:val="000000"/>
          <w:szCs w:val="20"/>
        </w:rPr>
        <w:t>;</w:t>
      </w:r>
    </w:p>
    <w:p w14:paraId="2845B5CA" w14:textId="77777777" w:rsidR="003D254A" w:rsidRPr="00F62DC6" w:rsidRDefault="003D254A" w:rsidP="003D254A">
      <w:pPr>
        <w:outlineLvl w:val="0"/>
        <w:rPr>
          <w:rFonts w:ascii="Verdana" w:hAnsi="Verdana"/>
          <w:color w:val="000000"/>
          <w:szCs w:val="20"/>
        </w:rPr>
      </w:pPr>
    </w:p>
    <w:p w14:paraId="181B3DC5" w14:textId="527522B1" w:rsidR="003D254A" w:rsidRPr="00F62DC6" w:rsidRDefault="003D254A" w:rsidP="003D254A">
      <w:pPr>
        <w:outlineLvl w:val="0"/>
        <w:rPr>
          <w:rFonts w:ascii="Verdana" w:hAnsi="Verdana"/>
          <w:color w:val="000000"/>
          <w:szCs w:val="20"/>
        </w:rPr>
      </w:pPr>
      <w:r w:rsidRPr="00F62DC6">
        <w:rPr>
          <w:rFonts w:ascii="Verdana" w:hAnsi="Verdana"/>
          <w:color w:val="000000"/>
          <w:szCs w:val="20"/>
        </w:rPr>
        <w:t>4. les déchets verts ;</w:t>
      </w:r>
    </w:p>
    <w:p w14:paraId="681D6B2F" w14:textId="77777777" w:rsidR="003D254A" w:rsidRPr="00F62DC6" w:rsidRDefault="003D254A" w:rsidP="003D254A">
      <w:pPr>
        <w:outlineLvl w:val="0"/>
        <w:rPr>
          <w:rFonts w:ascii="Verdana" w:hAnsi="Verdana"/>
          <w:color w:val="000000"/>
          <w:szCs w:val="20"/>
        </w:rPr>
      </w:pPr>
    </w:p>
    <w:p w14:paraId="4BA5D042" w14:textId="7422DAED" w:rsidR="003D254A" w:rsidRPr="00F62DC6" w:rsidRDefault="00175D8E" w:rsidP="003D254A">
      <w:pPr>
        <w:outlineLvl w:val="0"/>
        <w:rPr>
          <w:rFonts w:ascii="Verdana" w:hAnsi="Verdana"/>
          <w:color w:val="000000"/>
          <w:szCs w:val="20"/>
        </w:rPr>
      </w:pPr>
      <w:r>
        <w:rPr>
          <w:rFonts w:ascii="Verdana" w:hAnsi="Verdana"/>
          <w:color w:val="000000"/>
          <w:szCs w:val="20"/>
        </w:rPr>
        <w:t>5</w:t>
      </w:r>
      <w:r w:rsidR="003D254A" w:rsidRPr="00F62DC6">
        <w:rPr>
          <w:rFonts w:ascii="Verdana" w:hAnsi="Verdana"/>
          <w:color w:val="000000"/>
          <w:szCs w:val="20"/>
        </w:rPr>
        <w:t>. les déchets de bois</w:t>
      </w:r>
      <w:r w:rsidR="00572351">
        <w:rPr>
          <w:rFonts w:ascii="Verdana" w:hAnsi="Verdana"/>
          <w:color w:val="000000"/>
          <w:szCs w:val="20"/>
        </w:rPr>
        <w:t xml:space="preserve"> </w:t>
      </w:r>
      <w:r w:rsidR="003D254A" w:rsidRPr="00F62DC6">
        <w:rPr>
          <w:rFonts w:ascii="Verdana" w:hAnsi="Verdana"/>
          <w:color w:val="000000"/>
          <w:szCs w:val="20"/>
        </w:rPr>
        <w:t>;</w:t>
      </w:r>
    </w:p>
    <w:p w14:paraId="33334C65" w14:textId="77777777" w:rsidR="003D254A" w:rsidRPr="00F62DC6" w:rsidRDefault="003D254A" w:rsidP="003D254A">
      <w:pPr>
        <w:outlineLvl w:val="0"/>
        <w:rPr>
          <w:rFonts w:ascii="Verdana" w:hAnsi="Verdana"/>
          <w:color w:val="000000"/>
          <w:szCs w:val="20"/>
        </w:rPr>
      </w:pPr>
    </w:p>
    <w:p w14:paraId="06778446" w14:textId="4C772A30" w:rsidR="003D254A" w:rsidRPr="00F62DC6" w:rsidRDefault="00175D8E" w:rsidP="003D254A">
      <w:pPr>
        <w:outlineLvl w:val="0"/>
        <w:rPr>
          <w:rFonts w:ascii="Verdana" w:hAnsi="Verdana"/>
          <w:color w:val="000000"/>
          <w:szCs w:val="20"/>
        </w:rPr>
      </w:pPr>
      <w:r>
        <w:rPr>
          <w:rFonts w:ascii="Verdana" w:hAnsi="Verdana"/>
          <w:color w:val="000000"/>
          <w:szCs w:val="20"/>
        </w:rPr>
        <w:t>6</w:t>
      </w:r>
      <w:r w:rsidR="003D254A" w:rsidRPr="00F62DC6">
        <w:rPr>
          <w:rFonts w:ascii="Verdana" w:hAnsi="Verdana"/>
          <w:color w:val="000000"/>
          <w:szCs w:val="20"/>
        </w:rPr>
        <w:t>. les papiers et cartons</w:t>
      </w:r>
      <w:r w:rsidR="00572351">
        <w:rPr>
          <w:rFonts w:ascii="Verdana" w:hAnsi="Verdana"/>
          <w:color w:val="000000"/>
          <w:szCs w:val="20"/>
        </w:rPr>
        <w:t xml:space="preserve"> </w:t>
      </w:r>
      <w:r w:rsidR="003D254A" w:rsidRPr="00F62DC6">
        <w:rPr>
          <w:rFonts w:ascii="Verdana" w:hAnsi="Verdana"/>
          <w:color w:val="000000"/>
          <w:szCs w:val="20"/>
        </w:rPr>
        <w:t>;</w:t>
      </w:r>
    </w:p>
    <w:p w14:paraId="321A2EB9" w14:textId="77777777" w:rsidR="003D254A" w:rsidRPr="00F62DC6" w:rsidRDefault="003D254A" w:rsidP="003D254A">
      <w:pPr>
        <w:outlineLvl w:val="0"/>
        <w:rPr>
          <w:rFonts w:ascii="Verdana" w:hAnsi="Verdana"/>
          <w:color w:val="000000"/>
          <w:szCs w:val="20"/>
        </w:rPr>
      </w:pPr>
    </w:p>
    <w:p w14:paraId="317F3903" w14:textId="71E695E8" w:rsidR="003D254A" w:rsidRPr="00F62DC6" w:rsidRDefault="00175D8E" w:rsidP="003D254A">
      <w:pPr>
        <w:outlineLvl w:val="0"/>
        <w:rPr>
          <w:rFonts w:ascii="Verdana" w:hAnsi="Verdana"/>
          <w:color w:val="000000"/>
          <w:szCs w:val="20"/>
        </w:rPr>
      </w:pPr>
      <w:r>
        <w:rPr>
          <w:rFonts w:ascii="Verdana" w:hAnsi="Verdana"/>
          <w:color w:val="000000"/>
          <w:szCs w:val="20"/>
        </w:rPr>
        <w:t>7</w:t>
      </w:r>
      <w:r w:rsidR="003D254A" w:rsidRPr="00F62DC6">
        <w:rPr>
          <w:rFonts w:ascii="Verdana" w:hAnsi="Verdana"/>
          <w:color w:val="000000"/>
          <w:szCs w:val="20"/>
        </w:rPr>
        <w:t>. Le verre plat</w:t>
      </w:r>
    </w:p>
    <w:p w14:paraId="78BAFEB4" w14:textId="77777777" w:rsidR="003D254A" w:rsidRPr="00F62DC6" w:rsidRDefault="003D254A" w:rsidP="003D254A">
      <w:pPr>
        <w:outlineLvl w:val="0"/>
        <w:rPr>
          <w:rFonts w:ascii="Verdana" w:hAnsi="Verdana"/>
          <w:color w:val="000000"/>
          <w:szCs w:val="20"/>
        </w:rPr>
      </w:pPr>
    </w:p>
    <w:p w14:paraId="38CA3EB2" w14:textId="16C35AF1" w:rsidR="003D254A" w:rsidRPr="00F62DC6" w:rsidRDefault="00175D8E" w:rsidP="003D254A">
      <w:pPr>
        <w:outlineLvl w:val="0"/>
        <w:rPr>
          <w:rFonts w:ascii="Verdana" w:hAnsi="Verdana"/>
          <w:color w:val="000000"/>
          <w:szCs w:val="20"/>
        </w:rPr>
      </w:pPr>
      <w:r>
        <w:rPr>
          <w:rFonts w:ascii="Verdana" w:hAnsi="Verdana"/>
          <w:color w:val="000000"/>
          <w:szCs w:val="20"/>
        </w:rPr>
        <w:t>8</w:t>
      </w:r>
      <w:r w:rsidR="003D254A" w:rsidRPr="00F62DC6">
        <w:rPr>
          <w:rFonts w:ascii="Verdana" w:hAnsi="Verdana"/>
          <w:color w:val="000000"/>
          <w:szCs w:val="20"/>
        </w:rPr>
        <w:t>. le textile</w:t>
      </w:r>
      <w:r w:rsidR="00572351">
        <w:rPr>
          <w:rFonts w:ascii="Verdana" w:hAnsi="Verdana"/>
          <w:color w:val="000000"/>
          <w:szCs w:val="20"/>
        </w:rPr>
        <w:t xml:space="preserve"> </w:t>
      </w:r>
      <w:r w:rsidR="003D254A" w:rsidRPr="00F62DC6">
        <w:rPr>
          <w:rFonts w:ascii="Verdana" w:hAnsi="Verdana"/>
          <w:color w:val="000000"/>
          <w:szCs w:val="20"/>
        </w:rPr>
        <w:t>;</w:t>
      </w:r>
    </w:p>
    <w:p w14:paraId="41D3FD85" w14:textId="77777777" w:rsidR="003D254A" w:rsidRPr="00F62DC6" w:rsidRDefault="003D254A" w:rsidP="003D254A">
      <w:pPr>
        <w:outlineLvl w:val="0"/>
        <w:rPr>
          <w:rFonts w:ascii="Verdana" w:hAnsi="Verdana"/>
          <w:color w:val="000000"/>
          <w:szCs w:val="20"/>
        </w:rPr>
      </w:pPr>
    </w:p>
    <w:p w14:paraId="7CB19C66" w14:textId="1B4A6BE4" w:rsidR="003D254A" w:rsidRPr="00F62DC6" w:rsidRDefault="00175D8E" w:rsidP="003D254A">
      <w:pPr>
        <w:outlineLvl w:val="0"/>
        <w:rPr>
          <w:rFonts w:ascii="Verdana" w:hAnsi="Verdana"/>
          <w:color w:val="000000"/>
          <w:szCs w:val="20"/>
        </w:rPr>
      </w:pPr>
      <w:r>
        <w:rPr>
          <w:rFonts w:ascii="Verdana" w:hAnsi="Verdana"/>
          <w:color w:val="000000"/>
          <w:szCs w:val="20"/>
        </w:rPr>
        <w:t>9</w:t>
      </w:r>
      <w:r w:rsidR="003D254A" w:rsidRPr="00F62DC6">
        <w:rPr>
          <w:rFonts w:ascii="Verdana" w:hAnsi="Verdana"/>
          <w:color w:val="000000"/>
          <w:szCs w:val="20"/>
        </w:rPr>
        <w:t>. les métaux</w:t>
      </w:r>
      <w:r w:rsidR="00572351">
        <w:rPr>
          <w:rFonts w:ascii="Verdana" w:hAnsi="Verdana"/>
          <w:color w:val="000000"/>
          <w:szCs w:val="20"/>
        </w:rPr>
        <w:t xml:space="preserve"> </w:t>
      </w:r>
      <w:r w:rsidR="003D254A" w:rsidRPr="00F62DC6">
        <w:rPr>
          <w:rFonts w:ascii="Verdana" w:hAnsi="Verdana"/>
          <w:color w:val="000000"/>
          <w:szCs w:val="20"/>
        </w:rPr>
        <w:t>;</w:t>
      </w:r>
    </w:p>
    <w:p w14:paraId="44C9E107" w14:textId="77777777" w:rsidR="003D254A" w:rsidRPr="00F62DC6" w:rsidRDefault="003D254A" w:rsidP="003D254A">
      <w:pPr>
        <w:outlineLvl w:val="0"/>
        <w:rPr>
          <w:rFonts w:ascii="Verdana" w:hAnsi="Verdana"/>
          <w:color w:val="000000"/>
          <w:szCs w:val="20"/>
        </w:rPr>
      </w:pPr>
    </w:p>
    <w:p w14:paraId="0FCA99A5" w14:textId="0296885D" w:rsidR="003D254A" w:rsidRPr="00F62DC6" w:rsidRDefault="00175D8E" w:rsidP="003D254A">
      <w:pPr>
        <w:outlineLvl w:val="0"/>
        <w:rPr>
          <w:rFonts w:ascii="Verdana" w:hAnsi="Verdana"/>
          <w:color w:val="000000"/>
          <w:szCs w:val="20"/>
        </w:rPr>
      </w:pPr>
      <w:r>
        <w:rPr>
          <w:rFonts w:ascii="Verdana" w:hAnsi="Verdana"/>
          <w:color w:val="000000"/>
          <w:szCs w:val="20"/>
        </w:rPr>
        <w:t>10</w:t>
      </w:r>
      <w:r w:rsidR="003D254A" w:rsidRPr="00F62DC6">
        <w:rPr>
          <w:rFonts w:ascii="Verdana" w:hAnsi="Verdana"/>
          <w:color w:val="000000"/>
          <w:szCs w:val="20"/>
        </w:rPr>
        <w:t>. les huiles et graisses alimentaires usagées</w:t>
      </w:r>
      <w:r w:rsidR="00572351">
        <w:rPr>
          <w:rFonts w:ascii="Verdana" w:hAnsi="Verdana"/>
          <w:color w:val="000000"/>
          <w:szCs w:val="20"/>
        </w:rPr>
        <w:t xml:space="preserve"> </w:t>
      </w:r>
      <w:r w:rsidR="003D254A" w:rsidRPr="00F62DC6">
        <w:rPr>
          <w:rFonts w:ascii="Verdana" w:hAnsi="Verdana"/>
          <w:color w:val="000000"/>
          <w:szCs w:val="20"/>
        </w:rPr>
        <w:t>;</w:t>
      </w:r>
    </w:p>
    <w:p w14:paraId="6A750915" w14:textId="77777777" w:rsidR="003D254A" w:rsidRPr="00F62DC6" w:rsidRDefault="003D254A" w:rsidP="003D254A">
      <w:pPr>
        <w:outlineLvl w:val="0"/>
        <w:rPr>
          <w:rFonts w:ascii="Verdana" w:hAnsi="Verdana"/>
          <w:color w:val="000000"/>
          <w:szCs w:val="20"/>
        </w:rPr>
      </w:pPr>
    </w:p>
    <w:p w14:paraId="26EA6909" w14:textId="180218B8" w:rsidR="003D254A" w:rsidRPr="00F62DC6" w:rsidRDefault="003D254A" w:rsidP="003D254A">
      <w:pPr>
        <w:outlineLvl w:val="0"/>
        <w:rPr>
          <w:rFonts w:ascii="Verdana" w:hAnsi="Verdana"/>
          <w:color w:val="000000"/>
          <w:szCs w:val="20"/>
        </w:rPr>
      </w:pPr>
      <w:r w:rsidRPr="00F62DC6">
        <w:rPr>
          <w:rFonts w:ascii="Verdana" w:hAnsi="Verdana"/>
          <w:color w:val="000000"/>
          <w:szCs w:val="20"/>
        </w:rPr>
        <w:t>1</w:t>
      </w:r>
      <w:r w:rsidR="00175D8E">
        <w:rPr>
          <w:rFonts w:ascii="Verdana" w:hAnsi="Verdana"/>
          <w:color w:val="000000"/>
          <w:szCs w:val="20"/>
        </w:rPr>
        <w:t>1</w:t>
      </w:r>
      <w:r w:rsidRPr="00F62DC6">
        <w:rPr>
          <w:rFonts w:ascii="Verdana" w:hAnsi="Verdana"/>
          <w:color w:val="000000"/>
          <w:szCs w:val="20"/>
        </w:rPr>
        <w:t>. les huiles et graisses usagées autres qu'alimentaires</w:t>
      </w:r>
      <w:r w:rsidR="00572351">
        <w:rPr>
          <w:rFonts w:ascii="Verdana" w:hAnsi="Verdana"/>
          <w:color w:val="000000"/>
          <w:szCs w:val="20"/>
        </w:rPr>
        <w:t xml:space="preserve"> </w:t>
      </w:r>
      <w:r w:rsidRPr="00F62DC6">
        <w:rPr>
          <w:rFonts w:ascii="Verdana" w:hAnsi="Verdana"/>
          <w:color w:val="000000"/>
          <w:szCs w:val="20"/>
        </w:rPr>
        <w:t>;</w:t>
      </w:r>
    </w:p>
    <w:p w14:paraId="09CC4228" w14:textId="77777777" w:rsidR="003D254A" w:rsidRPr="00F62DC6" w:rsidRDefault="003D254A" w:rsidP="003D254A">
      <w:pPr>
        <w:outlineLvl w:val="0"/>
        <w:rPr>
          <w:rFonts w:ascii="Verdana" w:hAnsi="Verdana"/>
          <w:color w:val="000000"/>
          <w:szCs w:val="20"/>
        </w:rPr>
      </w:pPr>
    </w:p>
    <w:p w14:paraId="7C12C1BC" w14:textId="4485A0D6" w:rsidR="003D254A" w:rsidRPr="00F62DC6" w:rsidRDefault="003D254A" w:rsidP="003D254A">
      <w:pPr>
        <w:outlineLvl w:val="0"/>
        <w:rPr>
          <w:rFonts w:ascii="Verdana" w:hAnsi="Verdana"/>
          <w:color w:val="000000"/>
          <w:szCs w:val="20"/>
        </w:rPr>
      </w:pPr>
      <w:r w:rsidRPr="00F62DC6">
        <w:rPr>
          <w:rFonts w:ascii="Verdana" w:hAnsi="Verdana"/>
          <w:color w:val="000000"/>
          <w:szCs w:val="20"/>
        </w:rPr>
        <w:t>1</w:t>
      </w:r>
      <w:r w:rsidR="00175D8E">
        <w:rPr>
          <w:rFonts w:ascii="Verdana" w:hAnsi="Verdana"/>
          <w:color w:val="000000"/>
          <w:szCs w:val="20"/>
        </w:rPr>
        <w:t>2</w:t>
      </w:r>
      <w:r w:rsidRPr="00F62DC6">
        <w:rPr>
          <w:rFonts w:ascii="Verdana" w:hAnsi="Verdana"/>
          <w:color w:val="000000"/>
          <w:szCs w:val="20"/>
        </w:rPr>
        <w:t>. les piles et batteries</w:t>
      </w:r>
      <w:r w:rsidR="00572351">
        <w:rPr>
          <w:rFonts w:ascii="Verdana" w:hAnsi="Verdana"/>
          <w:color w:val="000000"/>
          <w:szCs w:val="20"/>
        </w:rPr>
        <w:t xml:space="preserve"> </w:t>
      </w:r>
      <w:r w:rsidRPr="00F62DC6">
        <w:rPr>
          <w:rFonts w:ascii="Verdana" w:hAnsi="Verdana"/>
          <w:color w:val="000000"/>
          <w:szCs w:val="20"/>
        </w:rPr>
        <w:t>;</w:t>
      </w:r>
    </w:p>
    <w:p w14:paraId="769F34E4" w14:textId="77777777" w:rsidR="003D254A" w:rsidRPr="00F62DC6" w:rsidRDefault="003D254A" w:rsidP="003D254A">
      <w:pPr>
        <w:outlineLvl w:val="0"/>
        <w:rPr>
          <w:rFonts w:ascii="Verdana" w:hAnsi="Verdana"/>
          <w:color w:val="000000"/>
          <w:szCs w:val="20"/>
        </w:rPr>
      </w:pPr>
    </w:p>
    <w:p w14:paraId="54BD08BC" w14:textId="517FF5EB" w:rsidR="003D254A" w:rsidRPr="00F62DC6" w:rsidRDefault="003D254A" w:rsidP="003D254A">
      <w:pPr>
        <w:outlineLvl w:val="0"/>
        <w:rPr>
          <w:rFonts w:ascii="Verdana" w:hAnsi="Verdana"/>
          <w:color w:val="000000"/>
          <w:szCs w:val="20"/>
        </w:rPr>
      </w:pPr>
      <w:r w:rsidRPr="00F62DC6">
        <w:rPr>
          <w:rFonts w:ascii="Verdana" w:hAnsi="Verdana"/>
          <w:color w:val="000000"/>
          <w:szCs w:val="20"/>
        </w:rPr>
        <w:t>1</w:t>
      </w:r>
      <w:r w:rsidR="00175D8E">
        <w:rPr>
          <w:rFonts w:ascii="Verdana" w:hAnsi="Verdana"/>
          <w:color w:val="000000"/>
          <w:szCs w:val="20"/>
        </w:rPr>
        <w:t>3</w:t>
      </w:r>
      <w:r w:rsidRPr="00F62DC6">
        <w:rPr>
          <w:rFonts w:ascii="Verdana" w:hAnsi="Verdana"/>
          <w:color w:val="000000"/>
          <w:szCs w:val="20"/>
        </w:rPr>
        <w:t>. les petits déchets spéciaux des ménages, en abrégé DSM</w:t>
      </w:r>
      <w:r w:rsidR="00572351">
        <w:rPr>
          <w:rFonts w:ascii="Verdana" w:hAnsi="Verdana"/>
          <w:color w:val="000000"/>
          <w:szCs w:val="20"/>
        </w:rPr>
        <w:t xml:space="preserve"> </w:t>
      </w:r>
      <w:r w:rsidRPr="00F62DC6">
        <w:rPr>
          <w:rFonts w:ascii="Verdana" w:hAnsi="Verdana"/>
          <w:color w:val="000000"/>
          <w:szCs w:val="20"/>
        </w:rPr>
        <w:t>;</w:t>
      </w:r>
    </w:p>
    <w:p w14:paraId="73050283" w14:textId="77777777" w:rsidR="003D254A" w:rsidRPr="00F62DC6" w:rsidRDefault="003D254A" w:rsidP="003D254A">
      <w:pPr>
        <w:outlineLvl w:val="0"/>
        <w:rPr>
          <w:rFonts w:ascii="Verdana" w:hAnsi="Verdana"/>
          <w:color w:val="000000"/>
          <w:szCs w:val="20"/>
        </w:rPr>
      </w:pPr>
    </w:p>
    <w:p w14:paraId="223E6336" w14:textId="22630676" w:rsidR="003D254A" w:rsidRPr="00F62DC6" w:rsidRDefault="003D254A" w:rsidP="003D254A">
      <w:pPr>
        <w:outlineLvl w:val="0"/>
        <w:rPr>
          <w:rFonts w:ascii="Verdana" w:hAnsi="Verdana"/>
          <w:color w:val="000000"/>
          <w:szCs w:val="20"/>
        </w:rPr>
      </w:pPr>
      <w:r w:rsidRPr="00F62DC6">
        <w:rPr>
          <w:rFonts w:ascii="Verdana" w:hAnsi="Verdana"/>
          <w:color w:val="000000"/>
          <w:szCs w:val="20"/>
        </w:rPr>
        <w:t>1</w:t>
      </w:r>
      <w:r w:rsidR="00175D8E">
        <w:rPr>
          <w:rFonts w:ascii="Verdana" w:hAnsi="Verdana"/>
          <w:color w:val="000000"/>
          <w:szCs w:val="20"/>
        </w:rPr>
        <w:t>4</w:t>
      </w:r>
      <w:r w:rsidRPr="00F62DC6">
        <w:rPr>
          <w:rFonts w:ascii="Verdana" w:hAnsi="Verdana"/>
          <w:color w:val="000000"/>
          <w:szCs w:val="20"/>
        </w:rPr>
        <w:t>. les déchets d'amiante-ciment</w:t>
      </w:r>
      <w:r w:rsidR="00572351">
        <w:rPr>
          <w:rFonts w:ascii="Verdana" w:hAnsi="Verdana"/>
          <w:color w:val="000000"/>
          <w:szCs w:val="20"/>
        </w:rPr>
        <w:t xml:space="preserve"> </w:t>
      </w:r>
      <w:r w:rsidRPr="00F62DC6">
        <w:rPr>
          <w:rFonts w:ascii="Verdana" w:hAnsi="Verdana"/>
          <w:color w:val="000000"/>
          <w:szCs w:val="20"/>
        </w:rPr>
        <w:t>;</w:t>
      </w:r>
    </w:p>
    <w:p w14:paraId="4E70DFC4" w14:textId="77777777" w:rsidR="003D254A" w:rsidRPr="00F62DC6" w:rsidRDefault="003D254A" w:rsidP="003D254A">
      <w:pPr>
        <w:outlineLvl w:val="0"/>
        <w:rPr>
          <w:rFonts w:ascii="Verdana" w:hAnsi="Verdana"/>
          <w:color w:val="000000"/>
          <w:szCs w:val="20"/>
        </w:rPr>
      </w:pPr>
    </w:p>
    <w:p w14:paraId="5B45312D" w14:textId="0075928D" w:rsidR="003D254A" w:rsidRPr="00F62DC6" w:rsidRDefault="003D254A" w:rsidP="003D254A">
      <w:pPr>
        <w:outlineLvl w:val="0"/>
        <w:rPr>
          <w:rFonts w:ascii="Verdana" w:hAnsi="Verdana"/>
          <w:color w:val="000000"/>
          <w:szCs w:val="20"/>
        </w:rPr>
      </w:pPr>
      <w:r w:rsidRPr="00F62DC6">
        <w:rPr>
          <w:rFonts w:ascii="Verdana" w:hAnsi="Verdana"/>
          <w:color w:val="000000"/>
          <w:szCs w:val="20"/>
        </w:rPr>
        <w:t>1</w:t>
      </w:r>
      <w:r w:rsidR="00175D8E">
        <w:rPr>
          <w:rFonts w:ascii="Verdana" w:hAnsi="Verdana"/>
          <w:color w:val="000000"/>
          <w:szCs w:val="20"/>
        </w:rPr>
        <w:t>5</w:t>
      </w:r>
      <w:r w:rsidRPr="00F62DC6">
        <w:rPr>
          <w:rFonts w:ascii="Verdana" w:hAnsi="Verdana"/>
          <w:color w:val="000000"/>
          <w:szCs w:val="20"/>
        </w:rPr>
        <w:t>. les pneus us</w:t>
      </w:r>
      <w:r w:rsidR="00C81F66" w:rsidRPr="00F62DC6">
        <w:rPr>
          <w:rFonts w:ascii="Verdana" w:hAnsi="Verdana"/>
          <w:color w:val="000000"/>
          <w:szCs w:val="20"/>
        </w:rPr>
        <w:t>agé</w:t>
      </w:r>
      <w:r w:rsidRPr="00F62DC6">
        <w:rPr>
          <w:rFonts w:ascii="Verdana" w:hAnsi="Verdana"/>
          <w:color w:val="000000"/>
          <w:szCs w:val="20"/>
        </w:rPr>
        <w:t>s</w:t>
      </w:r>
      <w:r w:rsidR="00572351">
        <w:rPr>
          <w:rFonts w:ascii="Verdana" w:hAnsi="Verdana"/>
          <w:color w:val="000000"/>
          <w:szCs w:val="20"/>
        </w:rPr>
        <w:t xml:space="preserve"> </w:t>
      </w:r>
      <w:r w:rsidRPr="00F62DC6">
        <w:rPr>
          <w:rFonts w:ascii="Verdana" w:hAnsi="Verdana"/>
          <w:color w:val="000000"/>
          <w:szCs w:val="20"/>
        </w:rPr>
        <w:t>;</w:t>
      </w:r>
    </w:p>
    <w:p w14:paraId="087C766D" w14:textId="77777777" w:rsidR="003D254A" w:rsidRPr="00F62DC6" w:rsidRDefault="003D254A" w:rsidP="003D254A">
      <w:pPr>
        <w:outlineLvl w:val="0"/>
        <w:rPr>
          <w:rFonts w:ascii="Verdana" w:hAnsi="Verdana"/>
          <w:color w:val="000000"/>
          <w:szCs w:val="20"/>
        </w:rPr>
      </w:pPr>
    </w:p>
    <w:p w14:paraId="29D7D65E" w14:textId="11D2EAC4" w:rsidR="003D254A" w:rsidRPr="00F62DC6" w:rsidRDefault="003D254A" w:rsidP="003D254A">
      <w:pPr>
        <w:outlineLvl w:val="0"/>
        <w:rPr>
          <w:rFonts w:ascii="Verdana" w:hAnsi="Verdana"/>
          <w:color w:val="000000"/>
          <w:szCs w:val="20"/>
        </w:rPr>
      </w:pPr>
      <w:r w:rsidRPr="00F62DC6">
        <w:rPr>
          <w:rFonts w:ascii="Verdana" w:hAnsi="Verdana"/>
          <w:color w:val="000000"/>
          <w:szCs w:val="20"/>
        </w:rPr>
        <w:t>1</w:t>
      </w:r>
      <w:r w:rsidR="00175D8E">
        <w:rPr>
          <w:rFonts w:ascii="Verdana" w:hAnsi="Verdana"/>
          <w:color w:val="000000"/>
          <w:szCs w:val="20"/>
        </w:rPr>
        <w:t>6</w:t>
      </w:r>
      <w:r w:rsidRPr="00F62DC6">
        <w:rPr>
          <w:rFonts w:ascii="Verdana" w:hAnsi="Verdana"/>
          <w:color w:val="000000"/>
          <w:szCs w:val="20"/>
        </w:rPr>
        <w:t>. la fraction en plastique rigide des encombrants</w:t>
      </w:r>
      <w:r w:rsidR="00113EDF">
        <w:rPr>
          <w:rFonts w:ascii="Verdana" w:hAnsi="Verdana"/>
          <w:color w:val="000000"/>
          <w:szCs w:val="20"/>
        </w:rPr>
        <w:t> ;</w:t>
      </w:r>
    </w:p>
    <w:p w14:paraId="5847926A" w14:textId="77777777" w:rsidR="003D254A" w:rsidRPr="00F62DC6" w:rsidRDefault="003D254A" w:rsidP="003D254A">
      <w:pPr>
        <w:outlineLvl w:val="0"/>
        <w:rPr>
          <w:rFonts w:ascii="Verdana" w:hAnsi="Verdana"/>
          <w:color w:val="000000"/>
          <w:szCs w:val="20"/>
        </w:rPr>
      </w:pPr>
    </w:p>
    <w:p w14:paraId="4CC8C42C" w14:textId="0529355C" w:rsidR="003D254A" w:rsidRPr="00F62DC6" w:rsidRDefault="00175D8E" w:rsidP="003D254A">
      <w:pPr>
        <w:outlineLvl w:val="0"/>
        <w:rPr>
          <w:rFonts w:ascii="Verdana" w:hAnsi="Verdana"/>
          <w:color w:val="000000"/>
          <w:szCs w:val="20"/>
        </w:rPr>
      </w:pPr>
      <w:r>
        <w:rPr>
          <w:rFonts w:ascii="Verdana" w:hAnsi="Verdana"/>
          <w:color w:val="000000"/>
          <w:szCs w:val="20"/>
        </w:rPr>
        <w:t>17</w:t>
      </w:r>
      <w:r w:rsidR="003D254A" w:rsidRPr="00F62DC6">
        <w:rPr>
          <w:rFonts w:ascii="Verdana" w:hAnsi="Verdana"/>
          <w:color w:val="000000"/>
          <w:szCs w:val="20"/>
        </w:rPr>
        <w:t>. les déchets de plâtre et de matériaux de construction en plâtre</w:t>
      </w:r>
      <w:r w:rsidR="00113EDF">
        <w:rPr>
          <w:rFonts w:ascii="Verdana" w:hAnsi="Verdana"/>
          <w:color w:val="000000"/>
          <w:szCs w:val="20"/>
        </w:rPr>
        <w:t> ;</w:t>
      </w:r>
    </w:p>
    <w:p w14:paraId="4D1AB9C1" w14:textId="655BE19D" w:rsidR="003D254A" w:rsidRPr="00F62DC6" w:rsidRDefault="003D254A" w:rsidP="003D254A">
      <w:pPr>
        <w:outlineLvl w:val="0"/>
        <w:rPr>
          <w:rFonts w:ascii="Verdana" w:hAnsi="Verdana"/>
          <w:color w:val="000000"/>
          <w:szCs w:val="20"/>
        </w:rPr>
      </w:pPr>
    </w:p>
    <w:p w14:paraId="1554FEED" w14:textId="2B5558F7" w:rsidR="003D254A" w:rsidRPr="00F62DC6" w:rsidRDefault="00175D8E" w:rsidP="003D254A">
      <w:pPr>
        <w:outlineLvl w:val="0"/>
        <w:rPr>
          <w:rFonts w:ascii="Verdana" w:hAnsi="Verdana"/>
          <w:color w:val="000000"/>
          <w:szCs w:val="20"/>
        </w:rPr>
      </w:pPr>
      <w:r>
        <w:rPr>
          <w:rFonts w:ascii="Verdana" w:hAnsi="Verdana"/>
          <w:color w:val="000000"/>
          <w:szCs w:val="20"/>
        </w:rPr>
        <w:t>18</w:t>
      </w:r>
      <w:r w:rsidR="003D254A" w:rsidRPr="00F62DC6">
        <w:rPr>
          <w:rFonts w:ascii="Verdana" w:hAnsi="Verdana"/>
          <w:color w:val="000000"/>
          <w:szCs w:val="20"/>
        </w:rPr>
        <w:t>. Les matelas</w:t>
      </w:r>
      <w:r w:rsidR="00113EDF">
        <w:rPr>
          <w:rFonts w:ascii="Verdana" w:hAnsi="Verdana"/>
          <w:color w:val="000000"/>
          <w:szCs w:val="20"/>
        </w:rPr>
        <w:t> ;</w:t>
      </w:r>
    </w:p>
    <w:p w14:paraId="78C48D74" w14:textId="77777777" w:rsidR="003D254A" w:rsidRPr="00F62DC6" w:rsidRDefault="003D254A" w:rsidP="003D254A">
      <w:pPr>
        <w:outlineLvl w:val="0"/>
        <w:rPr>
          <w:rFonts w:ascii="Verdana" w:hAnsi="Verdana"/>
          <w:color w:val="000000"/>
          <w:szCs w:val="20"/>
        </w:rPr>
      </w:pPr>
    </w:p>
    <w:p w14:paraId="2773A6A9" w14:textId="49737035" w:rsidR="003D254A" w:rsidRDefault="00175D8E" w:rsidP="003D254A">
      <w:pPr>
        <w:outlineLvl w:val="0"/>
        <w:rPr>
          <w:rFonts w:ascii="Verdana" w:hAnsi="Verdana"/>
          <w:color w:val="000000"/>
          <w:szCs w:val="20"/>
        </w:rPr>
      </w:pPr>
      <w:r>
        <w:rPr>
          <w:rFonts w:ascii="Verdana" w:hAnsi="Verdana"/>
          <w:color w:val="000000"/>
          <w:szCs w:val="20"/>
        </w:rPr>
        <w:t>19</w:t>
      </w:r>
      <w:r w:rsidR="003D254A" w:rsidRPr="00F62DC6">
        <w:rPr>
          <w:rFonts w:ascii="Verdana" w:hAnsi="Verdana"/>
          <w:color w:val="000000"/>
          <w:szCs w:val="20"/>
        </w:rPr>
        <w:t>. La frigolite</w:t>
      </w:r>
      <w:r w:rsidR="00113EDF">
        <w:rPr>
          <w:rFonts w:ascii="Verdana" w:hAnsi="Verdana"/>
          <w:color w:val="000000"/>
          <w:szCs w:val="20"/>
        </w:rPr>
        <w:t>.</w:t>
      </w:r>
    </w:p>
    <w:p w14:paraId="48F289E5" w14:textId="77777777" w:rsidR="00AB24FB" w:rsidRDefault="00AB24FB" w:rsidP="003D254A">
      <w:pPr>
        <w:outlineLvl w:val="0"/>
        <w:rPr>
          <w:rFonts w:ascii="Verdana" w:hAnsi="Verdana"/>
          <w:color w:val="000000"/>
          <w:szCs w:val="20"/>
        </w:rPr>
      </w:pPr>
    </w:p>
    <w:p w14:paraId="0A3EBC66" w14:textId="164689D5" w:rsidR="00AB24FB" w:rsidRPr="00F62DC6" w:rsidRDefault="00AB24FB" w:rsidP="003D254A">
      <w:pPr>
        <w:outlineLvl w:val="0"/>
        <w:rPr>
          <w:rFonts w:ascii="Verdana" w:hAnsi="Verdana"/>
          <w:color w:val="000000"/>
          <w:szCs w:val="20"/>
        </w:rPr>
      </w:pPr>
      <w:r w:rsidRPr="00D26F13">
        <w:rPr>
          <w:rFonts w:ascii="Verdana" w:hAnsi="Verdana"/>
          <w:color w:val="000000"/>
          <w:szCs w:val="20"/>
        </w:rPr>
        <w:t xml:space="preserve">20. </w:t>
      </w:r>
      <w:proofErr w:type="spellStart"/>
      <w:r w:rsidRPr="00D26F13">
        <w:rPr>
          <w:rFonts w:ascii="Verdana" w:hAnsi="Verdana"/>
          <w:color w:val="000000"/>
          <w:szCs w:val="20"/>
        </w:rPr>
        <w:t>Etc</w:t>
      </w:r>
      <w:proofErr w:type="spellEnd"/>
      <w:r w:rsidRPr="00D26F13">
        <w:rPr>
          <w:rFonts w:ascii="Verdana" w:hAnsi="Verdana"/>
          <w:color w:val="000000"/>
          <w:szCs w:val="20"/>
        </w:rPr>
        <w:t xml:space="preserve"> …</w:t>
      </w:r>
    </w:p>
    <w:p w14:paraId="1ACD5D44" w14:textId="77777777" w:rsidR="003D254A" w:rsidRPr="00F62DC6" w:rsidRDefault="003D254A" w:rsidP="003D254A">
      <w:pPr>
        <w:outlineLvl w:val="0"/>
        <w:rPr>
          <w:rFonts w:ascii="Verdana" w:hAnsi="Verdana"/>
          <w:color w:val="000000"/>
          <w:szCs w:val="20"/>
        </w:rPr>
      </w:pPr>
    </w:p>
    <w:p w14:paraId="64E426B7" w14:textId="77777777" w:rsidR="003D254A" w:rsidRPr="00F62DC6" w:rsidRDefault="003D254A" w:rsidP="003D254A">
      <w:pPr>
        <w:outlineLvl w:val="0"/>
        <w:rPr>
          <w:rFonts w:ascii="Verdana" w:hAnsi="Verdana"/>
          <w:color w:val="000000"/>
          <w:szCs w:val="20"/>
        </w:rPr>
      </w:pPr>
    </w:p>
    <w:p w14:paraId="1FAE32AB" w14:textId="538A27FC" w:rsidR="003D254A" w:rsidRPr="00F62DC6" w:rsidRDefault="003D254A" w:rsidP="003D254A">
      <w:pPr>
        <w:outlineLvl w:val="0"/>
        <w:rPr>
          <w:rFonts w:ascii="Verdana" w:hAnsi="Verdana"/>
          <w:color w:val="000000"/>
          <w:szCs w:val="20"/>
        </w:rPr>
      </w:pPr>
      <w:r w:rsidRPr="00F62DC6">
        <w:rPr>
          <w:rFonts w:ascii="Verdana" w:hAnsi="Verdana"/>
          <w:color w:val="000000"/>
          <w:szCs w:val="20"/>
        </w:rPr>
        <w:t xml:space="preserve">§2. Les piles et batteries amovibles doivent impérativement être séparés des objets qu’ils alimentent. </w:t>
      </w:r>
    </w:p>
    <w:p w14:paraId="78DA8B15" w14:textId="77777777" w:rsidR="003D254A" w:rsidRPr="00F62DC6" w:rsidRDefault="003D254A" w:rsidP="003D254A">
      <w:pPr>
        <w:outlineLvl w:val="0"/>
        <w:rPr>
          <w:rFonts w:ascii="Verdana" w:hAnsi="Verdana"/>
          <w:color w:val="000000"/>
          <w:szCs w:val="20"/>
        </w:rPr>
      </w:pPr>
    </w:p>
    <w:p w14:paraId="731690F9" w14:textId="79629687" w:rsidR="003D254A" w:rsidRPr="00F62DC6" w:rsidRDefault="003D254A" w:rsidP="003D254A">
      <w:pPr>
        <w:outlineLvl w:val="0"/>
        <w:rPr>
          <w:rFonts w:ascii="Verdana" w:hAnsi="Verdana"/>
          <w:color w:val="000000"/>
          <w:szCs w:val="20"/>
        </w:rPr>
      </w:pPr>
      <w:r w:rsidRPr="00F62DC6">
        <w:rPr>
          <w:rFonts w:ascii="Verdana" w:hAnsi="Verdana"/>
          <w:color w:val="000000"/>
          <w:szCs w:val="20"/>
        </w:rPr>
        <w:t xml:space="preserve">§3. Les personnes physiques et morales dont l'activité professionnelle génère des déchets ont accès au recyparc selon les conditions arrêtées par </w:t>
      </w:r>
      <w:r w:rsidR="00D26F13">
        <w:rPr>
          <w:rFonts w:ascii="Verdana" w:hAnsi="Verdana"/>
          <w:color w:val="000000"/>
          <w:szCs w:val="20"/>
        </w:rPr>
        <w:t>l’intercommunale INTRADEL</w:t>
      </w:r>
      <w:r w:rsidRPr="00F62DC6">
        <w:rPr>
          <w:rFonts w:ascii="Verdana" w:hAnsi="Verdana"/>
          <w:color w:val="000000"/>
          <w:szCs w:val="20"/>
        </w:rPr>
        <w:t xml:space="preserve"> et dans les limites prévues par l’article 4 de l’arrêté du Gouvernement wallon du 17 juillet 2008 relatif à l'octroi de subventions aux pouvoirs subordonnés en matière de prévention et de gestion des déchets.  </w:t>
      </w:r>
    </w:p>
    <w:p w14:paraId="43C49379" w14:textId="77777777" w:rsidR="003D254A" w:rsidRPr="00F62DC6" w:rsidRDefault="003D254A" w:rsidP="003D254A">
      <w:pPr>
        <w:outlineLvl w:val="0"/>
        <w:rPr>
          <w:rFonts w:ascii="Verdana" w:hAnsi="Verdana"/>
          <w:color w:val="000000"/>
          <w:szCs w:val="20"/>
        </w:rPr>
      </w:pPr>
    </w:p>
    <w:p w14:paraId="675A5BE7" w14:textId="3C62F9D9" w:rsidR="003D254A" w:rsidRPr="00F62DC6" w:rsidRDefault="003D254A" w:rsidP="003D254A">
      <w:pPr>
        <w:outlineLvl w:val="0"/>
        <w:rPr>
          <w:rFonts w:ascii="Verdana" w:hAnsi="Verdana"/>
          <w:color w:val="000000"/>
          <w:szCs w:val="20"/>
        </w:rPr>
      </w:pPr>
      <w:r w:rsidRPr="00F62DC6">
        <w:rPr>
          <w:rFonts w:ascii="Verdana" w:hAnsi="Verdana"/>
          <w:color w:val="000000"/>
          <w:szCs w:val="20"/>
        </w:rPr>
        <w:t>§4. Les utilisateurs du recyparc se conforme</w:t>
      </w:r>
      <w:r w:rsidR="00A136A4" w:rsidRPr="00F62DC6">
        <w:rPr>
          <w:rFonts w:ascii="Verdana" w:hAnsi="Verdana"/>
          <w:color w:val="000000"/>
          <w:szCs w:val="20"/>
        </w:rPr>
        <w:t>nt</w:t>
      </w:r>
      <w:r w:rsidRPr="00F62DC6">
        <w:rPr>
          <w:rFonts w:ascii="Verdana" w:hAnsi="Verdana"/>
          <w:color w:val="000000"/>
          <w:szCs w:val="20"/>
        </w:rPr>
        <w:t xml:space="preserve"> à son règlement d'</w:t>
      </w:r>
      <w:r w:rsidR="00304C6D">
        <w:rPr>
          <w:rFonts w:ascii="Verdana" w:hAnsi="Verdana"/>
          <w:color w:val="000000"/>
          <w:szCs w:val="20"/>
        </w:rPr>
        <w:t>accès</w:t>
      </w:r>
      <w:r w:rsidRPr="00F62DC6">
        <w:rPr>
          <w:rFonts w:ascii="Verdana" w:hAnsi="Verdana"/>
          <w:color w:val="000000"/>
          <w:szCs w:val="20"/>
        </w:rPr>
        <w:t xml:space="preserve"> ainsi qu’aux injonctions du personnel sur les lieux. </w:t>
      </w:r>
    </w:p>
    <w:p w14:paraId="108489AF" w14:textId="77777777" w:rsidR="003D254A" w:rsidRPr="00F62DC6" w:rsidRDefault="003D254A" w:rsidP="003D254A">
      <w:pPr>
        <w:outlineLvl w:val="0"/>
        <w:rPr>
          <w:rFonts w:ascii="Verdana" w:hAnsi="Verdana"/>
          <w:color w:val="000000"/>
          <w:szCs w:val="20"/>
        </w:rPr>
      </w:pPr>
    </w:p>
    <w:p w14:paraId="47A2AD1B" w14:textId="53BD5BD0" w:rsidR="003D254A" w:rsidRPr="00F62DC6" w:rsidRDefault="003D254A" w:rsidP="003D254A">
      <w:pPr>
        <w:outlineLvl w:val="0"/>
        <w:rPr>
          <w:rFonts w:ascii="Verdana" w:hAnsi="Verdana"/>
          <w:color w:val="000000"/>
          <w:szCs w:val="20"/>
        </w:rPr>
      </w:pPr>
      <w:r w:rsidRPr="00F62DC6">
        <w:rPr>
          <w:rFonts w:ascii="Verdana" w:hAnsi="Verdana"/>
          <w:color w:val="000000"/>
          <w:szCs w:val="20"/>
        </w:rPr>
        <w:t>§5. La liste et les quantités de déchets acceptées, la liste des recyparcs ainsi que le règlement d’</w:t>
      </w:r>
      <w:r w:rsidR="00175D8E">
        <w:rPr>
          <w:rFonts w:ascii="Verdana" w:hAnsi="Verdana"/>
          <w:color w:val="000000"/>
          <w:szCs w:val="20"/>
        </w:rPr>
        <w:t>accès</w:t>
      </w:r>
      <w:r w:rsidRPr="00F62DC6">
        <w:rPr>
          <w:rFonts w:ascii="Verdana" w:hAnsi="Verdana"/>
          <w:color w:val="000000"/>
          <w:szCs w:val="20"/>
        </w:rPr>
        <w:t xml:space="preserve"> sont repris dans le guide de tri et peuvent être obtenus sur simple demande auprès de l'administration communale ou du </w:t>
      </w:r>
      <w:proofErr w:type="spellStart"/>
      <w:r w:rsidRPr="00F62DC6">
        <w:rPr>
          <w:rFonts w:ascii="Verdana" w:hAnsi="Verdana"/>
          <w:color w:val="000000"/>
          <w:szCs w:val="20"/>
        </w:rPr>
        <w:t>recyparc</w:t>
      </w:r>
      <w:proofErr w:type="spellEnd"/>
      <w:r w:rsidRPr="00F62DC6">
        <w:rPr>
          <w:rFonts w:ascii="Verdana" w:hAnsi="Verdana"/>
          <w:color w:val="000000"/>
          <w:szCs w:val="20"/>
        </w:rPr>
        <w:t xml:space="preserve"> ou</w:t>
      </w:r>
      <w:r w:rsidR="00D26F13">
        <w:rPr>
          <w:rFonts w:ascii="Verdana" w:hAnsi="Verdana"/>
          <w:color w:val="000000"/>
          <w:szCs w:val="20"/>
        </w:rPr>
        <w:t xml:space="preserve"> de</w:t>
      </w:r>
      <w:r w:rsidRPr="00F62DC6">
        <w:rPr>
          <w:rFonts w:ascii="Verdana" w:hAnsi="Verdana"/>
          <w:color w:val="000000"/>
          <w:szCs w:val="20"/>
        </w:rPr>
        <w:t xml:space="preserve"> </w:t>
      </w:r>
      <w:r w:rsidR="00D26F13">
        <w:rPr>
          <w:rFonts w:ascii="Verdana" w:hAnsi="Verdana"/>
          <w:color w:val="000000"/>
          <w:szCs w:val="20"/>
        </w:rPr>
        <w:t>l’intercommunale INTRADEL</w:t>
      </w:r>
      <w:r w:rsidRPr="00F62DC6">
        <w:rPr>
          <w:rFonts w:ascii="Verdana" w:hAnsi="Verdana"/>
          <w:color w:val="000000"/>
          <w:szCs w:val="20"/>
        </w:rPr>
        <w:t xml:space="preserve">. Ces informations peuvent être également proposées à la population sous forme d’un dépliant, d’un guide pratique ou sous toute autre forme que la commune ou </w:t>
      </w:r>
      <w:r w:rsidR="00D26F13">
        <w:rPr>
          <w:rFonts w:ascii="Verdana" w:hAnsi="Verdana"/>
          <w:color w:val="000000"/>
          <w:szCs w:val="20"/>
        </w:rPr>
        <w:t>INTRADEL</w:t>
      </w:r>
      <w:r w:rsidRPr="00F62DC6">
        <w:rPr>
          <w:rFonts w:ascii="Verdana" w:hAnsi="Verdana"/>
          <w:color w:val="000000"/>
          <w:szCs w:val="20"/>
        </w:rPr>
        <w:t xml:space="preserve"> jugerait opportune.</w:t>
      </w:r>
    </w:p>
    <w:p w14:paraId="46D7B6EE" w14:textId="77777777" w:rsidR="003D254A" w:rsidRPr="00F62DC6" w:rsidRDefault="003D254A" w:rsidP="003D254A">
      <w:pPr>
        <w:outlineLvl w:val="0"/>
        <w:rPr>
          <w:rFonts w:ascii="Verdana" w:hAnsi="Verdana"/>
          <w:color w:val="000000"/>
          <w:szCs w:val="20"/>
        </w:rPr>
      </w:pPr>
    </w:p>
    <w:p w14:paraId="7CB75FF9" w14:textId="2256E4C9" w:rsidR="003D254A" w:rsidRDefault="003D254A" w:rsidP="003D254A">
      <w:pPr>
        <w:outlineLvl w:val="0"/>
        <w:rPr>
          <w:rFonts w:ascii="Verdana" w:hAnsi="Verdana"/>
          <w:color w:val="000000"/>
          <w:szCs w:val="20"/>
        </w:rPr>
      </w:pPr>
      <w:r w:rsidRPr="00F62DC6">
        <w:rPr>
          <w:rFonts w:ascii="Verdana" w:hAnsi="Verdana"/>
          <w:color w:val="000000"/>
          <w:szCs w:val="20"/>
        </w:rPr>
        <w:t>§ 6</w:t>
      </w:r>
      <w:r w:rsidR="00A26872" w:rsidRPr="00F62DC6">
        <w:rPr>
          <w:rFonts w:ascii="Verdana" w:hAnsi="Verdana"/>
          <w:color w:val="000000"/>
          <w:szCs w:val="20"/>
        </w:rPr>
        <w:t>.</w:t>
      </w:r>
      <w:r w:rsidRPr="00F62DC6">
        <w:rPr>
          <w:rFonts w:ascii="Verdana" w:hAnsi="Verdana"/>
          <w:color w:val="000000"/>
          <w:szCs w:val="20"/>
        </w:rPr>
        <w:t xml:space="preserve"> Toutes les précautions </w:t>
      </w:r>
      <w:r w:rsidR="00A26872" w:rsidRPr="00F62DC6">
        <w:rPr>
          <w:rFonts w:ascii="Verdana" w:hAnsi="Verdana"/>
          <w:color w:val="000000"/>
          <w:szCs w:val="20"/>
        </w:rPr>
        <w:t xml:space="preserve">sont </w:t>
      </w:r>
      <w:r w:rsidRPr="00F62DC6">
        <w:rPr>
          <w:rFonts w:ascii="Verdana" w:hAnsi="Verdana"/>
          <w:color w:val="000000"/>
          <w:szCs w:val="20"/>
        </w:rPr>
        <w:t>prises par l’usager pour éviter l’envol ou la chute des déchets lors du transport de ceux-ci.</w:t>
      </w:r>
    </w:p>
    <w:p w14:paraId="04EF8D7E" w14:textId="77777777" w:rsidR="00806F6D" w:rsidRDefault="00806F6D" w:rsidP="003D254A">
      <w:pPr>
        <w:outlineLvl w:val="0"/>
        <w:rPr>
          <w:rFonts w:ascii="Verdana" w:hAnsi="Verdana"/>
          <w:color w:val="000000"/>
          <w:szCs w:val="20"/>
        </w:rPr>
      </w:pPr>
    </w:p>
    <w:p w14:paraId="11471CAC" w14:textId="77777777" w:rsidR="00806F6D" w:rsidRPr="00F62DC6" w:rsidRDefault="00806F6D" w:rsidP="003D254A">
      <w:pPr>
        <w:outlineLvl w:val="0"/>
        <w:rPr>
          <w:rFonts w:ascii="Verdana" w:hAnsi="Verdana"/>
          <w:color w:val="000000"/>
          <w:szCs w:val="20"/>
        </w:rPr>
      </w:pPr>
    </w:p>
    <w:p w14:paraId="5AB4395D" w14:textId="77777777" w:rsidR="003D254A" w:rsidRPr="00F62DC6" w:rsidRDefault="003D254A" w:rsidP="003D254A">
      <w:pPr>
        <w:outlineLvl w:val="0"/>
        <w:rPr>
          <w:rFonts w:ascii="Verdana" w:hAnsi="Verdana"/>
          <w:color w:val="000000"/>
          <w:szCs w:val="20"/>
        </w:rPr>
      </w:pPr>
    </w:p>
    <w:p w14:paraId="31FD4496" w14:textId="4753AAAD" w:rsidR="003D254A" w:rsidRPr="00F62DC6" w:rsidRDefault="0057792F" w:rsidP="003D254A">
      <w:pPr>
        <w:outlineLvl w:val="0"/>
        <w:rPr>
          <w:rFonts w:ascii="Verdana" w:hAnsi="Verdana"/>
          <w:b/>
          <w:bCs/>
          <w:color w:val="000000"/>
          <w:szCs w:val="20"/>
        </w:rPr>
      </w:pPr>
      <w:r w:rsidRPr="00F62DC6">
        <w:rPr>
          <w:rFonts w:ascii="Verdana" w:hAnsi="Verdana"/>
          <w:b/>
          <w:bCs/>
          <w:color w:val="000000"/>
          <w:szCs w:val="20"/>
        </w:rPr>
        <w:lastRenderedPageBreak/>
        <w:t>Section 2 – Points d’apport volontaire</w:t>
      </w:r>
    </w:p>
    <w:p w14:paraId="57321E52" w14:textId="77777777" w:rsidR="0057792F" w:rsidRPr="00F62DC6" w:rsidRDefault="0057792F" w:rsidP="003D254A">
      <w:pPr>
        <w:outlineLvl w:val="0"/>
        <w:rPr>
          <w:rFonts w:ascii="Verdana" w:hAnsi="Verdana"/>
          <w:b/>
          <w:bCs/>
          <w:color w:val="000000"/>
          <w:szCs w:val="20"/>
        </w:rPr>
      </w:pPr>
    </w:p>
    <w:p w14:paraId="10DE87A0" w14:textId="481702EB" w:rsidR="003D254A" w:rsidRPr="00F62DC6" w:rsidRDefault="003D254A" w:rsidP="003D254A">
      <w:pPr>
        <w:outlineLvl w:val="0"/>
        <w:rPr>
          <w:rFonts w:ascii="Verdana" w:hAnsi="Verdana"/>
          <w:b/>
          <w:bCs/>
          <w:color w:val="000000"/>
          <w:szCs w:val="20"/>
        </w:rPr>
      </w:pPr>
      <w:r w:rsidRPr="00F62DC6">
        <w:rPr>
          <w:rFonts w:ascii="Verdana" w:hAnsi="Verdana"/>
          <w:b/>
          <w:bCs/>
          <w:color w:val="000000"/>
          <w:szCs w:val="20"/>
        </w:rPr>
        <w:t>Article 1</w:t>
      </w:r>
      <w:r w:rsidR="005F17A9" w:rsidRPr="00F62DC6">
        <w:rPr>
          <w:rFonts w:ascii="Verdana" w:hAnsi="Verdana"/>
          <w:b/>
          <w:bCs/>
          <w:color w:val="000000"/>
          <w:szCs w:val="20"/>
        </w:rPr>
        <w:t>6</w:t>
      </w:r>
    </w:p>
    <w:p w14:paraId="4405C63D" w14:textId="77777777" w:rsidR="003D254A" w:rsidRPr="00F62DC6" w:rsidRDefault="003D254A" w:rsidP="003D254A">
      <w:pPr>
        <w:outlineLvl w:val="0"/>
        <w:rPr>
          <w:rFonts w:ascii="Verdana" w:hAnsi="Verdana"/>
          <w:color w:val="000000"/>
          <w:szCs w:val="20"/>
        </w:rPr>
      </w:pPr>
    </w:p>
    <w:p w14:paraId="2C92E615" w14:textId="6C7F7FD7" w:rsidR="003D254A" w:rsidRPr="00F62DC6" w:rsidRDefault="003D254A" w:rsidP="003D254A">
      <w:pPr>
        <w:outlineLvl w:val="0"/>
        <w:rPr>
          <w:rFonts w:ascii="Verdana" w:hAnsi="Verdana"/>
          <w:color w:val="000000"/>
          <w:szCs w:val="20"/>
        </w:rPr>
      </w:pPr>
      <w:r w:rsidRPr="00F62DC6">
        <w:rPr>
          <w:rFonts w:ascii="Verdana" w:hAnsi="Verdana"/>
          <w:color w:val="000000"/>
          <w:szCs w:val="20"/>
        </w:rPr>
        <w:t xml:space="preserve">§1. </w:t>
      </w:r>
      <w:r w:rsidR="00D26F13">
        <w:rPr>
          <w:rFonts w:ascii="Verdana" w:hAnsi="Verdana"/>
          <w:color w:val="000000"/>
          <w:szCs w:val="20"/>
        </w:rPr>
        <w:t>L’intercommunale INTRADEL</w:t>
      </w:r>
      <w:r w:rsidRPr="00F62DC6">
        <w:rPr>
          <w:rFonts w:ascii="Verdana" w:hAnsi="Verdana"/>
          <w:color w:val="000000"/>
          <w:szCs w:val="20"/>
        </w:rPr>
        <w:t xml:space="preserve"> </w:t>
      </w:r>
      <w:r w:rsidR="00A26872" w:rsidRPr="00F62DC6">
        <w:rPr>
          <w:rFonts w:ascii="Verdana" w:hAnsi="Verdana"/>
          <w:color w:val="000000"/>
          <w:szCs w:val="20"/>
        </w:rPr>
        <w:t xml:space="preserve">met </w:t>
      </w:r>
      <w:r w:rsidRPr="00F62DC6">
        <w:rPr>
          <w:rFonts w:ascii="Verdana" w:hAnsi="Verdana"/>
          <w:color w:val="000000"/>
          <w:szCs w:val="20"/>
        </w:rPr>
        <w:t xml:space="preserve">à la disposition des usagers des points d’apports volontaires afin qu’ils puissent y apporter </w:t>
      </w:r>
      <w:r w:rsidR="00022C35">
        <w:rPr>
          <w:rFonts w:ascii="Verdana" w:hAnsi="Verdana"/>
          <w:color w:val="000000"/>
          <w:szCs w:val="20"/>
        </w:rPr>
        <w:t>certains</w:t>
      </w:r>
      <w:r w:rsidRPr="00F62DC6">
        <w:rPr>
          <w:rFonts w:ascii="Verdana" w:hAnsi="Verdana"/>
          <w:color w:val="000000"/>
          <w:szCs w:val="20"/>
        </w:rPr>
        <w:t xml:space="preserve"> </w:t>
      </w:r>
      <w:r w:rsidR="00022C35">
        <w:rPr>
          <w:rFonts w:ascii="Verdana" w:hAnsi="Verdana"/>
          <w:color w:val="000000"/>
          <w:szCs w:val="20"/>
        </w:rPr>
        <w:t xml:space="preserve">types de </w:t>
      </w:r>
      <w:r w:rsidRPr="00F62DC6">
        <w:rPr>
          <w:rFonts w:ascii="Verdana" w:hAnsi="Verdana"/>
          <w:color w:val="000000"/>
          <w:szCs w:val="20"/>
        </w:rPr>
        <w:t xml:space="preserve">déchets </w:t>
      </w:r>
      <w:r w:rsidR="00022C35">
        <w:rPr>
          <w:rFonts w:ascii="Verdana" w:hAnsi="Verdana"/>
          <w:color w:val="000000"/>
          <w:szCs w:val="20"/>
        </w:rPr>
        <w:t xml:space="preserve">ménagers ou assimilés (verre d’emballage blanc et coloré en tous cas ; déchets organiques, PMC et papier-carton le cas échéant) </w:t>
      </w:r>
      <w:r w:rsidRPr="00F62DC6">
        <w:rPr>
          <w:rFonts w:ascii="Verdana" w:hAnsi="Verdana"/>
          <w:color w:val="000000"/>
          <w:szCs w:val="20"/>
        </w:rPr>
        <w:t xml:space="preserve">destinés au recyclage ou à </w:t>
      </w:r>
      <w:r w:rsidR="00A27F15" w:rsidRPr="00F62DC6">
        <w:rPr>
          <w:rFonts w:ascii="Verdana" w:hAnsi="Verdana"/>
          <w:color w:val="000000"/>
          <w:szCs w:val="20"/>
        </w:rPr>
        <w:t xml:space="preserve">d’autres formes de </w:t>
      </w:r>
      <w:r w:rsidRPr="00F62DC6">
        <w:rPr>
          <w:rFonts w:ascii="Verdana" w:hAnsi="Verdana"/>
          <w:color w:val="000000"/>
          <w:szCs w:val="20"/>
        </w:rPr>
        <w:t>valorisation.</w:t>
      </w:r>
    </w:p>
    <w:p w14:paraId="1A9177E4" w14:textId="77777777" w:rsidR="003D254A" w:rsidRPr="00F62DC6" w:rsidRDefault="003D254A" w:rsidP="003D254A">
      <w:pPr>
        <w:outlineLvl w:val="0"/>
        <w:rPr>
          <w:rFonts w:ascii="Verdana" w:hAnsi="Verdana"/>
          <w:color w:val="000000"/>
          <w:szCs w:val="20"/>
        </w:rPr>
      </w:pPr>
    </w:p>
    <w:p w14:paraId="59B12B83" w14:textId="57210F85" w:rsidR="003D254A" w:rsidRPr="00F62DC6" w:rsidRDefault="003D254A" w:rsidP="003D254A">
      <w:pPr>
        <w:outlineLvl w:val="0"/>
        <w:rPr>
          <w:rFonts w:ascii="Verdana" w:hAnsi="Verdana"/>
          <w:color w:val="000000"/>
          <w:szCs w:val="20"/>
        </w:rPr>
      </w:pPr>
      <w:r w:rsidRPr="00F62DC6">
        <w:rPr>
          <w:rFonts w:ascii="Verdana" w:hAnsi="Verdana"/>
          <w:color w:val="000000"/>
          <w:szCs w:val="20"/>
        </w:rPr>
        <w:t xml:space="preserve">Les </w:t>
      </w:r>
      <w:r w:rsidR="00022C35">
        <w:rPr>
          <w:rFonts w:ascii="Verdana" w:hAnsi="Verdana"/>
          <w:color w:val="000000"/>
          <w:szCs w:val="20"/>
        </w:rPr>
        <w:t>flux de déchets concernés</w:t>
      </w:r>
      <w:r w:rsidRPr="00F62DC6">
        <w:rPr>
          <w:rFonts w:ascii="Verdana" w:hAnsi="Verdana"/>
          <w:color w:val="000000"/>
          <w:szCs w:val="20"/>
        </w:rPr>
        <w:t xml:space="preserve"> peuvent y être déversés, moyennant le respect des consignes de tri imposées par </w:t>
      </w:r>
      <w:r w:rsidR="00D26F13">
        <w:rPr>
          <w:rFonts w:ascii="Verdana" w:hAnsi="Verdana"/>
          <w:color w:val="000000"/>
          <w:szCs w:val="20"/>
        </w:rPr>
        <w:t>INTRADEL</w:t>
      </w:r>
      <w:r w:rsidRPr="00F62DC6">
        <w:rPr>
          <w:rFonts w:ascii="Verdana" w:hAnsi="Verdana"/>
          <w:color w:val="000000"/>
          <w:szCs w:val="20"/>
        </w:rPr>
        <w:t xml:space="preserve"> </w:t>
      </w:r>
      <w:r w:rsidR="007828B9" w:rsidRPr="00F62DC6">
        <w:rPr>
          <w:rFonts w:ascii="Verdana" w:hAnsi="Verdana"/>
          <w:color w:val="000000"/>
          <w:szCs w:val="20"/>
        </w:rPr>
        <w:t xml:space="preserve">pour chaque type de points d’apport volontaire. </w:t>
      </w:r>
    </w:p>
    <w:p w14:paraId="7CDF1794" w14:textId="77777777" w:rsidR="003D254A" w:rsidRPr="00F62DC6" w:rsidRDefault="003D254A" w:rsidP="003D254A">
      <w:pPr>
        <w:outlineLvl w:val="0"/>
        <w:rPr>
          <w:rFonts w:ascii="Verdana" w:hAnsi="Verdana"/>
          <w:color w:val="000000"/>
          <w:szCs w:val="20"/>
        </w:rPr>
      </w:pPr>
    </w:p>
    <w:p w14:paraId="1721CB66" w14:textId="6ADE384A" w:rsidR="003D254A" w:rsidRPr="00F62DC6" w:rsidRDefault="003D254A" w:rsidP="003D254A">
      <w:pPr>
        <w:outlineLvl w:val="0"/>
        <w:rPr>
          <w:rFonts w:ascii="Verdana" w:hAnsi="Verdana"/>
          <w:color w:val="000000"/>
          <w:szCs w:val="20"/>
        </w:rPr>
      </w:pPr>
      <w:r w:rsidRPr="00F62DC6">
        <w:rPr>
          <w:rFonts w:ascii="Verdana" w:hAnsi="Verdana"/>
          <w:color w:val="000000"/>
          <w:szCs w:val="20"/>
        </w:rPr>
        <w:t>S'il s'agit de déchets textiles, ils peuvent être déposés dans</w:t>
      </w:r>
      <w:r w:rsidR="00B60295" w:rsidRPr="00F62DC6">
        <w:rPr>
          <w:rFonts w:ascii="Verdana" w:hAnsi="Verdana"/>
          <w:color w:val="000000"/>
          <w:szCs w:val="20"/>
        </w:rPr>
        <w:t xml:space="preserve"> les points d’apport volontaire spécifiques</w:t>
      </w:r>
      <w:r w:rsidRPr="00F62DC6">
        <w:rPr>
          <w:rFonts w:ascii="Verdana" w:hAnsi="Verdana"/>
          <w:color w:val="000000"/>
          <w:szCs w:val="20"/>
        </w:rPr>
        <w:t xml:space="preserve">, moyennant le respect des consignes de tri imposées par l’opérateur de collecte de ces déchets. </w:t>
      </w:r>
    </w:p>
    <w:p w14:paraId="2EFB2C7B" w14:textId="77777777" w:rsidR="003D254A" w:rsidRPr="00F62DC6" w:rsidRDefault="003D254A" w:rsidP="003D254A">
      <w:pPr>
        <w:outlineLvl w:val="0"/>
        <w:rPr>
          <w:rFonts w:ascii="Verdana" w:hAnsi="Verdana"/>
          <w:color w:val="000000"/>
          <w:szCs w:val="20"/>
        </w:rPr>
      </w:pPr>
    </w:p>
    <w:p w14:paraId="22119F6E" w14:textId="76516F7D" w:rsidR="003D254A" w:rsidRPr="00F62DC6" w:rsidRDefault="003D254A" w:rsidP="003D254A">
      <w:pPr>
        <w:outlineLvl w:val="0"/>
        <w:rPr>
          <w:rFonts w:ascii="Verdana" w:hAnsi="Verdana"/>
          <w:color w:val="000000"/>
          <w:szCs w:val="20"/>
        </w:rPr>
      </w:pPr>
      <w:r w:rsidRPr="00F62DC6">
        <w:rPr>
          <w:rFonts w:ascii="Verdana" w:hAnsi="Verdana"/>
          <w:color w:val="000000"/>
          <w:szCs w:val="20"/>
        </w:rPr>
        <w:t xml:space="preserve">§2. Afin de veiller à la tranquillité publique, tout dépôt de déchets aux points </w:t>
      </w:r>
      <w:r w:rsidR="009973F9" w:rsidRPr="00F62DC6">
        <w:rPr>
          <w:rFonts w:ascii="Verdana" w:hAnsi="Verdana"/>
          <w:color w:val="000000"/>
          <w:szCs w:val="20"/>
        </w:rPr>
        <w:t xml:space="preserve">d’apport volontaire </w:t>
      </w:r>
      <w:r w:rsidRPr="00F62DC6">
        <w:rPr>
          <w:rFonts w:ascii="Verdana" w:hAnsi="Verdana"/>
          <w:color w:val="000000"/>
          <w:szCs w:val="20"/>
        </w:rPr>
        <w:t>ne peut s'effectuer</w:t>
      </w:r>
      <w:r w:rsidR="009973F9" w:rsidRPr="00F62DC6">
        <w:rPr>
          <w:rFonts w:ascii="Verdana" w:hAnsi="Verdana"/>
          <w:color w:val="000000"/>
          <w:szCs w:val="20"/>
        </w:rPr>
        <w:t xml:space="preserve"> </w:t>
      </w:r>
      <w:r w:rsidRPr="00F62DC6">
        <w:rPr>
          <w:rFonts w:ascii="Verdana" w:hAnsi="Verdana"/>
          <w:color w:val="000000"/>
          <w:szCs w:val="20"/>
        </w:rPr>
        <w:t>entre 22 heures et 7 heures.</w:t>
      </w:r>
    </w:p>
    <w:p w14:paraId="191DF729" w14:textId="77777777" w:rsidR="003D254A" w:rsidRPr="00F62DC6" w:rsidRDefault="003D254A" w:rsidP="003D254A">
      <w:pPr>
        <w:outlineLvl w:val="0"/>
        <w:rPr>
          <w:rFonts w:ascii="Verdana" w:hAnsi="Verdana"/>
          <w:color w:val="000000"/>
          <w:szCs w:val="20"/>
        </w:rPr>
      </w:pPr>
    </w:p>
    <w:p w14:paraId="2B7881EF" w14:textId="2D9F9C37" w:rsidR="003D254A" w:rsidRPr="00F62DC6" w:rsidRDefault="003D254A" w:rsidP="003D254A">
      <w:pPr>
        <w:outlineLvl w:val="0"/>
        <w:rPr>
          <w:rFonts w:ascii="Verdana" w:hAnsi="Verdana"/>
          <w:color w:val="000000"/>
          <w:szCs w:val="20"/>
        </w:rPr>
      </w:pPr>
      <w:r w:rsidRPr="00F62DC6">
        <w:rPr>
          <w:rFonts w:ascii="Verdana" w:hAnsi="Verdana"/>
          <w:color w:val="000000"/>
          <w:szCs w:val="20"/>
        </w:rPr>
        <w:t>§.3 Chaque point de collecte ayant sa spécificité, il est interdit d'y déposer des déchets non conformes.</w:t>
      </w:r>
    </w:p>
    <w:p w14:paraId="1A0FE08D" w14:textId="77777777" w:rsidR="00100536" w:rsidRPr="00F62DC6" w:rsidRDefault="00100536" w:rsidP="00100536">
      <w:pPr>
        <w:rPr>
          <w:rFonts w:ascii="Verdana" w:hAnsi="Verdana"/>
          <w:color w:val="000000"/>
          <w:szCs w:val="20"/>
        </w:rPr>
      </w:pPr>
    </w:p>
    <w:p w14:paraId="7AE0A781" w14:textId="77777777" w:rsidR="00F46052" w:rsidRPr="00F62DC6" w:rsidRDefault="00F46052" w:rsidP="00100536">
      <w:pPr>
        <w:outlineLvl w:val="0"/>
        <w:rPr>
          <w:rFonts w:ascii="Verdana" w:hAnsi="Verdana"/>
          <w:b/>
          <w:color w:val="000000"/>
          <w:szCs w:val="20"/>
        </w:rPr>
      </w:pPr>
    </w:p>
    <w:p w14:paraId="2184B6A6" w14:textId="5BAF2A2A" w:rsidR="005F17A9" w:rsidRPr="00F62DC6" w:rsidRDefault="00F46052" w:rsidP="00100536">
      <w:pPr>
        <w:outlineLvl w:val="0"/>
        <w:rPr>
          <w:rFonts w:ascii="Verdana" w:hAnsi="Verdana"/>
          <w:b/>
          <w:color w:val="000000"/>
          <w:szCs w:val="20"/>
        </w:rPr>
      </w:pPr>
      <w:r w:rsidRPr="00F62DC6">
        <w:rPr>
          <w:rFonts w:ascii="Verdana" w:hAnsi="Verdana"/>
          <w:b/>
          <w:color w:val="000000"/>
          <w:szCs w:val="20"/>
        </w:rPr>
        <w:t xml:space="preserve">Chapitre </w:t>
      </w:r>
      <w:r w:rsidR="005F17A9" w:rsidRPr="00F62DC6">
        <w:rPr>
          <w:rFonts w:ascii="Verdana" w:hAnsi="Verdana"/>
          <w:b/>
          <w:color w:val="000000"/>
          <w:szCs w:val="20"/>
        </w:rPr>
        <w:t>V</w:t>
      </w:r>
      <w:r w:rsidRPr="00F62DC6">
        <w:rPr>
          <w:rFonts w:ascii="Verdana" w:hAnsi="Verdana"/>
          <w:b/>
          <w:color w:val="000000"/>
          <w:szCs w:val="20"/>
        </w:rPr>
        <w:t>I</w:t>
      </w:r>
      <w:r w:rsidR="005F17A9" w:rsidRPr="00F62DC6">
        <w:rPr>
          <w:rFonts w:ascii="Verdana" w:hAnsi="Verdana"/>
          <w:b/>
          <w:color w:val="000000"/>
          <w:szCs w:val="20"/>
        </w:rPr>
        <w:t xml:space="preserve"> - Autres collectes</w:t>
      </w:r>
    </w:p>
    <w:p w14:paraId="24D48D8F" w14:textId="77777777" w:rsidR="005F17A9" w:rsidRPr="00F62DC6" w:rsidRDefault="005F17A9" w:rsidP="00100536">
      <w:pPr>
        <w:outlineLvl w:val="0"/>
        <w:rPr>
          <w:rFonts w:ascii="Verdana" w:hAnsi="Verdana"/>
          <w:b/>
          <w:color w:val="000000"/>
          <w:szCs w:val="20"/>
        </w:rPr>
      </w:pPr>
    </w:p>
    <w:p w14:paraId="19C0B344" w14:textId="0CC3228E" w:rsidR="00F46052" w:rsidRPr="00F62DC6" w:rsidRDefault="00F46052" w:rsidP="00100536">
      <w:pPr>
        <w:outlineLvl w:val="0"/>
        <w:rPr>
          <w:rFonts w:ascii="Verdana" w:hAnsi="Verdana"/>
          <w:b/>
          <w:color w:val="000000"/>
          <w:szCs w:val="20"/>
        </w:rPr>
      </w:pPr>
      <w:r w:rsidRPr="00F62DC6">
        <w:rPr>
          <w:rFonts w:ascii="Verdana" w:hAnsi="Verdana"/>
          <w:b/>
          <w:color w:val="000000"/>
          <w:szCs w:val="20"/>
        </w:rPr>
        <w:t>Section 1 – Collectes spécifiques sur demande</w:t>
      </w:r>
    </w:p>
    <w:p w14:paraId="131405E0" w14:textId="77777777" w:rsidR="005F17A9" w:rsidRPr="00F62DC6" w:rsidRDefault="005F17A9" w:rsidP="00100536">
      <w:pPr>
        <w:outlineLvl w:val="0"/>
        <w:rPr>
          <w:rFonts w:ascii="Verdana" w:hAnsi="Verdana"/>
          <w:b/>
          <w:color w:val="000000"/>
          <w:szCs w:val="20"/>
        </w:rPr>
      </w:pPr>
    </w:p>
    <w:p w14:paraId="6E262E2D" w14:textId="69F17DDF" w:rsidR="00100536" w:rsidRPr="00F62DC6" w:rsidRDefault="006D3CB0" w:rsidP="00100536">
      <w:pPr>
        <w:outlineLvl w:val="0"/>
        <w:rPr>
          <w:rFonts w:ascii="Verdana" w:hAnsi="Verdana"/>
          <w:color w:val="000000"/>
          <w:szCs w:val="20"/>
        </w:rPr>
      </w:pPr>
      <w:r w:rsidRPr="00F62DC6">
        <w:rPr>
          <w:rFonts w:ascii="Verdana" w:hAnsi="Verdana"/>
          <w:b/>
          <w:color w:val="000000"/>
          <w:szCs w:val="20"/>
        </w:rPr>
        <w:t>Article 1</w:t>
      </w:r>
      <w:r w:rsidR="005F17A9" w:rsidRPr="00F62DC6">
        <w:rPr>
          <w:rFonts w:ascii="Verdana" w:hAnsi="Verdana"/>
          <w:b/>
          <w:color w:val="000000"/>
          <w:szCs w:val="20"/>
        </w:rPr>
        <w:t>7</w:t>
      </w:r>
      <w:r w:rsidR="00100536" w:rsidRPr="00F62DC6">
        <w:rPr>
          <w:rFonts w:ascii="Verdana" w:hAnsi="Verdana"/>
          <w:b/>
          <w:color w:val="000000"/>
          <w:szCs w:val="20"/>
        </w:rPr>
        <w:t xml:space="preserve"> </w:t>
      </w:r>
    </w:p>
    <w:p w14:paraId="49C673F3" w14:textId="77777777" w:rsidR="00100536" w:rsidRPr="00F62DC6" w:rsidRDefault="00100536" w:rsidP="00100536">
      <w:pPr>
        <w:rPr>
          <w:rFonts w:ascii="Verdana" w:hAnsi="Verdana"/>
          <w:color w:val="000000"/>
          <w:szCs w:val="20"/>
        </w:rPr>
      </w:pPr>
    </w:p>
    <w:p w14:paraId="5D5B1801" w14:textId="6C16304B" w:rsidR="00100536" w:rsidRPr="006A6EFA" w:rsidRDefault="00100536" w:rsidP="00100536">
      <w:pPr>
        <w:rPr>
          <w:rFonts w:ascii="Verdana" w:hAnsi="Verdana"/>
          <w:color w:val="000000"/>
          <w:szCs w:val="20"/>
        </w:rPr>
      </w:pPr>
      <w:r w:rsidRPr="006A6EFA">
        <w:rPr>
          <w:rFonts w:ascii="Verdana" w:hAnsi="Verdana"/>
          <w:color w:val="000000"/>
          <w:szCs w:val="20"/>
        </w:rPr>
        <w:t xml:space="preserve">La commune peut organiser l'enlèvement de déchets énumérés à l'article 1, </w:t>
      </w:r>
      <w:r w:rsidR="00815DC6" w:rsidRPr="006A6EFA">
        <w:rPr>
          <w:rFonts w:ascii="Verdana" w:hAnsi="Verdana"/>
          <w:color w:val="000000"/>
          <w:szCs w:val="20"/>
        </w:rPr>
        <w:t>6°</w:t>
      </w:r>
      <w:r w:rsidRPr="006A6EFA">
        <w:rPr>
          <w:rFonts w:ascii="Verdana" w:hAnsi="Verdana"/>
          <w:color w:val="000000"/>
          <w:szCs w:val="20"/>
        </w:rPr>
        <w:t xml:space="preserve"> d</w:t>
      </w:r>
      <w:r w:rsidR="00DA6FD1" w:rsidRPr="006A6EFA">
        <w:rPr>
          <w:rFonts w:ascii="Verdana" w:hAnsi="Verdana"/>
          <w:color w:val="000000"/>
          <w:szCs w:val="20"/>
        </w:rPr>
        <w:t>u présent règlement</w:t>
      </w:r>
      <w:r w:rsidRPr="006A6EFA">
        <w:rPr>
          <w:rFonts w:ascii="Verdana" w:hAnsi="Verdana"/>
          <w:color w:val="000000"/>
          <w:szCs w:val="20"/>
        </w:rPr>
        <w:t xml:space="preserve"> ou tout autre déchet que </w:t>
      </w:r>
      <w:r w:rsidR="00D26F13" w:rsidRPr="006A6EFA">
        <w:rPr>
          <w:rFonts w:ascii="Verdana" w:hAnsi="Verdana"/>
          <w:color w:val="000000"/>
          <w:szCs w:val="20"/>
        </w:rPr>
        <w:t xml:space="preserve">l’intercommunale INTRADEL </w:t>
      </w:r>
      <w:r w:rsidRPr="006A6EFA">
        <w:rPr>
          <w:rFonts w:ascii="Verdana" w:hAnsi="Verdana"/>
          <w:color w:val="000000"/>
          <w:szCs w:val="20"/>
        </w:rPr>
        <w:t>juge utile de collecter spécifiquement et ce, sur demande expresse et moyennant respect des modalités déterminées par le Collège communal.</w:t>
      </w:r>
    </w:p>
    <w:p w14:paraId="0AB4B954" w14:textId="77777777" w:rsidR="00100536" w:rsidRPr="00F62DC6" w:rsidRDefault="00100536" w:rsidP="00100536">
      <w:pPr>
        <w:rPr>
          <w:rFonts w:ascii="Verdana" w:hAnsi="Verdana"/>
          <w:color w:val="000000"/>
          <w:szCs w:val="20"/>
        </w:rPr>
      </w:pPr>
    </w:p>
    <w:p w14:paraId="5236929F" w14:textId="04BA8954" w:rsidR="00100536" w:rsidRPr="00F62DC6" w:rsidRDefault="00F46052" w:rsidP="00100536">
      <w:pPr>
        <w:outlineLvl w:val="0"/>
        <w:rPr>
          <w:rFonts w:ascii="Verdana" w:hAnsi="Verdana"/>
          <w:b/>
          <w:color w:val="000000"/>
          <w:szCs w:val="20"/>
        </w:rPr>
      </w:pPr>
      <w:r w:rsidRPr="00F62DC6">
        <w:rPr>
          <w:rFonts w:ascii="Verdana" w:hAnsi="Verdana"/>
          <w:b/>
          <w:color w:val="000000"/>
          <w:szCs w:val="20"/>
        </w:rPr>
        <w:t>Section 2</w:t>
      </w:r>
      <w:r w:rsidR="00100536" w:rsidRPr="00F62DC6">
        <w:rPr>
          <w:rFonts w:ascii="Verdana" w:hAnsi="Verdana"/>
          <w:b/>
          <w:color w:val="000000"/>
          <w:szCs w:val="20"/>
        </w:rPr>
        <w:t xml:space="preserve"> - Collectes </w:t>
      </w:r>
      <w:r w:rsidR="00B170DC" w:rsidRPr="00F62DC6">
        <w:rPr>
          <w:rFonts w:ascii="Verdana" w:hAnsi="Verdana"/>
          <w:b/>
          <w:color w:val="000000"/>
          <w:szCs w:val="20"/>
        </w:rPr>
        <w:t>des déchets provenant des marchés et autres manifestation</w:t>
      </w:r>
      <w:r w:rsidR="00022C35">
        <w:rPr>
          <w:rFonts w:ascii="Verdana" w:hAnsi="Verdana"/>
          <w:b/>
          <w:color w:val="000000"/>
          <w:szCs w:val="20"/>
        </w:rPr>
        <w:t>s</w:t>
      </w:r>
      <w:r w:rsidR="00B170DC" w:rsidRPr="00F62DC6">
        <w:rPr>
          <w:rFonts w:ascii="Verdana" w:hAnsi="Verdana"/>
          <w:b/>
          <w:color w:val="000000"/>
          <w:szCs w:val="20"/>
        </w:rPr>
        <w:t xml:space="preserve"> ouvertes au public (foire, marché de </w:t>
      </w:r>
      <w:r w:rsidR="005C3E10">
        <w:rPr>
          <w:rFonts w:ascii="Verdana" w:hAnsi="Verdana"/>
          <w:b/>
          <w:color w:val="000000"/>
          <w:szCs w:val="20"/>
        </w:rPr>
        <w:t>Noël</w:t>
      </w:r>
      <w:r w:rsidR="00B170DC" w:rsidRPr="00F62DC6">
        <w:rPr>
          <w:rFonts w:ascii="Verdana" w:hAnsi="Verdana"/>
          <w:b/>
          <w:color w:val="000000"/>
          <w:szCs w:val="20"/>
        </w:rPr>
        <w:t>,</w:t>
      </w:r>
      <w:r w:rsidR="00572351">
        <w:rPr>
          <w:rFonts w:ascii="Verdana" w:hAnsi="Verdana"/>
          <w:b/>
          <w:color w:val="000000"/>
          <w:szCs w:val="20"/>
        </w:rPr>
        <w:t xml:space="preserve"> .</w:t>
      </w:r>
      <w:r w:rsidR="00B170DC" w:rsidRPr="00F62DC6">
        <w:rPr>
          <w:rFonts w:ascii="Verdana" w:hAnsi="Verdana"/>
          <w:b/>
          <w:color w:val="000000"/>
          <w:szCs w:val="20"/>
        </w:rPr>
        <w:t>..)</w:t>
      </w:r>
    </w:p>
    <w:p w14:paraId="12A3C611" w14:textId="77777777" w:rsidR="00B170DC" w:rsidRPr="00F62DC6" w:rsidRDefault="00B170DC" w:rsidP="00100536">
      <w:pPr>
        <w:outlineLvl w:val="0"/>
        <w:rPr>
          <w:rFonts w:ascii="Verdana" w:hAnsi="Verdana"/>
          <w:b/>
          <w:bCs/>
          <w:color w:val="000000"/>
          <w:szCs w:val="20"/>
        </w:rPr>
      </w:pPr>
    </w:p>
    <w:p w14:paraId="7070F5BF" w14:textId="77777777" w:rsidR="00F46052" w:rsidRPr="00F62DC6" w:rsidRDefault="00F46052" w:rsidP="00B170DC">
      <w:pPr>
        <w:rPr>
          <w:rFonts w:ascii="Verdana" w:hAnsi="Verdana"/>
          <w:color w:val="000000"/>
          <w:szCs w:val="20"/>
        </w:rPr>
      </w:pPr>
      <w:r w:rsidRPr="00F62DC6">
        <w:rPr>
          <w:rFonts w:ascii="Verdana" w:hAnsi="Verdana"/>
          <w:b/>
          <w:bCs/>
          <w:color w:val="000000"/>
          <w:szCs w:val="20"/>
        </w:rPr>
        <w:t>Article 18</w:t>
      </w:r>
      <w:r w:rsidRPr="00F62DC6">
        <w:rPr>
          <w:rFonts w:ascii="Verdana" w:hAnsi="Verdana"/>
          <w:color w:val="000000"/>
          <w:szCs w:val="20"/>
        </w:rPr>
        <w:t xml:space="preserve"> </w:t>
      </w:r>
    </w:p>
    <w:p w14:paraId="403A23F3" w14:textId="77777777" w:rsidR="00F46052" w:rsidRPr="00F62DC6" w:rsidRDefault="00F46052" w:rsidP="00B170DC">
      <w:pPr>
        <w:rPr>
          <w:rFonts w:ascii="Verdana" w:hAnsi="Verdana"/>
          <w:color w:val="000000"/>
          <w:szCs w:val="20"/>
        </w:rPr>
      </w:pPr>
    </w:p>
    <w:p w14:paraId="2FF227A9" w14:textId="0510CC0E" w:rsidR="00B170DC" w:rsidRPr="00F62DC6" w:rsidRDefault="002D5351" w:rsidP="00B170DC">
      <w:pPr>
        <w:rPr>
          <w:rFonts w:ascii="Verdana" w:hAnsi="Verdana"/>
          <w:color w:val="000000"/>
          <w:szCs w:val="20"/>
        </w:rPr>
      </w:pPr>
      <w:r w:rsidRPr="00F62DC6">
        <w:rPr>
          <w:rFonts w:ascii="Verdana" w:hAnsi="Verdana"/>
          <w:color w:val="000000"/>
          <w:szCs w:val="20"/>
        </w:rPr>
        <w:t xml:space="preserve">§1. </w:t>
      </w:r>
      <w:r w:rsidR="00B170DC" w:rsidRPr="00F62DC6">
        <w:rPr>
          <w:rFonts w:ascii="Verdana" w:hAnsi="Verdana"/>
          <w:color w:val="000000"/>
          <w:szCs w:val="20"/>
        </w:rPr>
        <w:t>Les lieux où se tiennent le</w:t>
      </w:r>
      <w:r w:rsidR="00B107CE" w:rsidRPr="00F62DC6">
        <w:rPr>
          <w:rFonts w:ascii="Verdana" w:hAnsi="Verdana"/>
          <w:color w:val="000000"/>
          <w:szCs w:val="20"/>
        </w:rPr>
        <w:t>s</w:t>
      </w:r>
      <w:r w:rsidR="00B170DC" w:rsidRPr="00F62DC6">
        <w:rPr>
          <w:rFonts w:ascii="Verdana" w:hAnsi="Verdana"/>
          <w:color w:val="000000"/>
          <w:szCs w:val="20"/>
        </w:rPr>
        <w:t xml:space="preserve"> marché</w:t>
      </w:r>
      <w:r w:rsidR="00B107CE" w:rsidRPr="00F62DC6">
        <w:rPr>
          <w:rFonts w:ascii="Verdana" w:hAnsi="Verdana"/>
          <w:color w:val="000000"/>
          <w:szCs w:val="20"/>
        </w:rPr>
        <w:t>s</w:t>
      </w:r>
      <w:r w:rsidR="00B170DC" w:rsidRPr="00F62DC6">
        <w:rPr>
          <w:rFonts w:ascii="Verdana" w:hAnsi="Verdana"/>
          <w:color w:val="000000"/>
          <w:szCs w:val="20"/>
        </w:rPr>
        <w:t xml:space="preserve"> ou toute autre manifestation sont maintenus en parfait état de propreté durant</w:t>
      </w:r>
      <w:r w:rsidR="00E32DD4" w:rsidRPr="00F62DC6">
        <w:rPr>
          <w:rFonts w:ascii="Verdana" w:hAnsi="Verdana"/>
          <w:color w:val="000000"/>
          <w:szCs w:val="20"/>
        </w:rPr>
        <w:t xml:space="preserve"> toute</w:t>
      </w:r>
      <w:r w:rsidR="00B170DC" w:rsidRPr="00F62DC6">
        <w:rPr>
          <w:rFonts w:ascii="Verdana" w:hAnsi="Verdana"/>
          <w:color w:val="000000"/>
          <w:szCs w:val="20"/>
        </w:rPr>
        <w:t xml:space="preserve"> la durée de l’évènement</w:t>
      </w:r>
      <w:r w:rsidR="00B107CE" w:rsidRPr="00F62DC6">
        <w:rPr>
          <w:rFonts w:ascii="Verdana" w:hAnsi="Verdana"/>
          <w:color w:val="000000"/>
          <w:szCs w:val="20"/>
        </w:rPr>
        <w:t>.</w:t>
      </w:r>
    </w:p>
    <w:p w14:paraId="77E83BAF" w14:textId="77777777" w:rsidR="00B170DC" w:rsidRPr="00F62DC6" w:rsidRDefault="00B170DC" w:rsidP="00B170DC">
      <w:pPr>
        <w:rPr>
          <w:rFonts w:ascii="Verdana" w:hAnsi="Verdana"/>
          <w:color w:val="000000"/>
          <w:szCs w:val="20"/>
        </w:rPr>
      </w:pPr>
    </w:p>
    <w:p w14:paraId="234698BE" w14:textId="77777777" w:rsidR="00B170DC" w:rsidRPr="00F62DC6" w:rsidRDefault="00B170DC" w:rsidP="00B170DC">
      <w:pPr>
        <w:rPr>
          <w:rFonts w:ascii="Verdana" w:hAnsi="Verdana"/>
          <w:color w:val="000000"/>
          <w:szCs w:val="20"/>
        </w:rPr>
      </w:pPr>
      <w:r w:rsidRPr="00F62DC6">
        <w:rPr>
          <w:rFonts w:ascii="Verdana" w:hAnsi="Verdana"/>
          <w:color w:val="000000"/>
          <w:szCs w:val="20"/>
        </w:rPr>
        <w:t xml:space="preserve">Tous les déchets doivent être ramassés et </w:t>
      </w:r>
      <w:r w:rsidR="00DA6FD1" w:rsidRPr="00F62DC6">
        <w:rPr>
          <w:rFonts w:ascii="Verdana" w:hAnsi="Verdana"/>
          <w:color w:val="000000"/>
          <w:szCs w:val="20"/>
        </w:rPr>
        <w:t xml:space="preserve">présentés à la collecte </w:t>
      </w:r>
      <w:r w:rsidRPr="00F62DC6">
        <w:rPr>
          <w:rFonts w:ascii="Verdana" w:hAnsi="Verdana"/>
          <w:color w:val="000000"/>
          <w:szCs w:val="20"/>
        </w:rPr>
        <w:t>par les titulaires d’emplacement dans les marchés ou</w:t>
      </w:r>
      <w:r w:rsidR="008B5FA7" w:rsidRPr="00F62DC6">
        <w:rPr>
          <w:rFonts w:ascii="Verdana" w:hAnsi="Verdana"/>
          <w:color w:val="000000"/>
          <w:szCs w:val="20"/>
        </w:rPr>
        <w:t xml:space="preserve"> par</w:t>
      </w:r>
      <w:r w:rsidRPr="00F62DC6">
        <w:rPr>
          <w:rFonts w:ascii="Verdana" w:hAnsi="Verdana"/>
          <w:color w:val="000000"/>
          <w:szCs w:val="20"/>
        </w:rPr>
        <w:t xml:space="preserve"> les organisateurs de manifestations ouvertes au public au plus tard à la fin de l’occupation de l’emplacement ou au terme de la manifestation.</w:t>
      </w:r>
    </w:p>
    <w:p w14:paraId="665E87B7" w14:textId="77777777" w:rsidR="00B170DC" w:rsidRPr="00F62DC6" w:rsidRDefault="00B170DC" w:rsidP="00B170DC">
      <w:pPr>
        <w:rPr>
          <w:rFonts w:ascii="Verdana" w:hAnsi="Verdana"/>
          <w:color w:val="000000"/>
          <w:szCs w:val="20"/>
        </w:rPr>
      </w:pPr>
    </w:p>
    <w:p w14:paraId="53895763" w14:textId="77777777" w:rsidR="00B170DC" w:rsidRPr="00F62DC6" w:rsidRDefault="002D5351" w:rsidP="00B170DC">
      <w:pPr>
        <w:rPr>
          <w:rFonts w:ascii="Verdana" w:hAnsi="Verdana"/>
          <w:color w:val="000000"/>
          <w:szCs w:val="20"/>
        </w:rPr>
      </w:pPr>
      <w:r w:rsidRPr="00F62DC6">
        <w:rPr>
          <w:rFonts w:ascii="Verdana" w:hAnsi="Verdana"/>
          <w:color w:val="000000"/>
          <w:szCs w:val="20"/>
        </w:rPr>
        <w:t xml:space="preserve">§2. </w:t>
      </w:r>
      <w:r w:rsidR="00B170DC" w:rsidRPr="00F62DC6">
        <w:rPr>
          <w:rFonts w:ascii="Verdana" w:hAnsi="Verdana"/>
          <w:color w:val="000000"/>
          <w:szCs w:val="20"/>
        </w:rPr>
        <w:t>Les installations où sont vendus des produits à consommer sur place doivent comporter un nombre suffisant de récipients destinés à recevoir les déchets dont les consommateurs désirent se débarrasser.</w:t>
      </w:r>
    </w:p>
    <w:p w14:paraId="56EA5DFC" w14:textId="77777777" w:rsidR="00B170DC" w:rsidRPr="00F62DC6" w:rsidRDefault="00B170DC" w:rsidP="00B170DC">
      <w:pPr>
        <w:rPr>
          <w:rFonts w:ascii="Verdana" w:hAnsi="Verdana"/>
          <w:color w:val="000000"/>
          <w:szCs w:val="20"/>
        </w:rPr>
      </w:pPr>
    </w:p>
    <w:p w14:paraId="78247166" w14:textId="7D3D4A60" w:rsidR="00100536" w:rsidRPr="00F62DC6" w:rsidRDefault="002D5351" w:rsidP="00100536">
      <w:pPr>
        <w:rPr>
          <w:rFonts w:ascii="Verdana" w:hAnsi="Verdana"/>
          <w:color w:val="000000"/>
          <w:szCs w:val="20"/>
        </w:rPr>
      </w:pPr>
      <w:r w:rsidRPr="00F62DC6">
        <w:rPr>
          <w:rFonts w:ascii="Verdana" w:hAnsi="Verdana"/>
          <w:color w:val="000000"/>
          <w:szCs w:val="20"/>
        </w:rPr>
        <w:t xml:space="preserve">§3. </w:t>
      </w:r>
      <w:r w:rsidR="00B170DC" w:rsidRPr="00F62DC6">
        <w:rPr>
          <w:rFonts w:ascii="Verdana" w:hAnsi="Verdana"/>
          <w:color w:val="000000"/>
          <w:szCs w:val="20"/>
        </w:rPr>
        <w:t>Les déchets provenant des marchés et des manifestations ouvertes au public sont collectés dans les récipients de collecte réglementaires délivrés par l</w:t>
      </w:r>
      <w:r w:rsidR="007751F2">
        <w:rPr>
          <w:rFonts w:ascii="Verdana" w:hAnsi="Verdana"/>
          <w:color w:val="000000"/>
          <w:szCs w:val="20"/>
        </w:rPr>
        <w:t xml:space="preserve">a commune ou </w:t>
      </w:r>
      <w:r w:rsidR="00D26F13">
        <w:rPr>
          <w:rFonts w:ascii="Verdana" w:hAnsi="Verdana"/>
          <w:color w:val="000000"/>
          <w:szCs w:val="20"/>
        </w:rPr>
        <w:t>l’intercommunale INTRADEL</w:t>
      </w:r>
      <w:r w:rsidR="008B5FA7" w:rsidRPr="00F62DC6">
        <w:rPr>
          <w:rFonts w:ascii="Verdana" w:hAnsi="Verdana"/>
          <w:color w:val="000000"/>
          <w:szCs w:val="20"/>
        </w:rPr>
        <w:t xml:space="preserve"> selon les modalités définies par ce</w:t>
      </w:r>
      <w:r w:rsidR="007751F2">
        <w:rPr>
          <w:rFonts w:ascii="Verdana" w:hAnsi="Verdana"/>
          <w:color w:val="000000"/>
          <w:szCs w:val="20"/>
        </w:rPr>
        <w:t xml:space="preserve">ux-ci, moyennant demande effectuée </w:t>
      </w:r>
      <w:r w:rsidR="00DA6FD1" w:rsidRPr="00F62DC6">
        <w:rPr>
          <w:rFonts w:ascii="Verdana" w:hAnsi="Verdana"/>
          <w:color w:val="000000"/>
          <w:szCs w:val="20"/>
        </w:rPr>
        <w:t xml:space="preserve">au moins </w:t>
      </w:r>
      <w:r w:rsidR="006A6EFA">
        <w:rPr>
          <w:rFonts w:ascii="Verdana" w:hAnsi="Verdana"/>
          <w:color w:val="000000"/>
          <w:szCs w:val="20"/>
        </w:rPr>
        <w:t>6 semaine</w:t>
      </w:r>
      <w:r w:rsidR="00DA6FD1" w:rsidRPr="00F62DC6">
        <w:rPr>
          <w:rFonts w:ascii="Verdana" w:hAnsi="Verdana"/>
          <w:color w:val="000000"/>
          <w:szCs w:val="20"/>
        </w:rPr>
        <w:t xml:space="preserve">s avant la tenue de l’évènement. </w:t>
      </w:r>
    </w:p>
    <w:p w14:paraId="291F42A1" w14:textId="77777777" w:rsidR="00E32DD4" w:rsidRPr="00F62DC6" w:rsidRDefault="00E32DD4" w:rsidP="00100536">
      <w:pPr>
        <w:rPr>
          <w:rFonts w:ascii="Verdana" w:hAnsi="Verdana"/>
          <w:color w:val="000000"/>
          <w:szCs w:val="20"/>
        </w:rPr>
      </w:pPr>
    </w:p>
    <w:p w14:paraId="2F4BD59C" w14:textId="77777777" w:rsidR="00E32DD4" w:rsidRPr="00F62DC6" w:rsidRDefault="00E32DD4" w:rsidP="00100536">
      <w:pPr>
        <w:rPr>
          <w:rFonts w:ascii="Verdana" w:hAnsi="Verdana"/>
          <w:color w:val="000000"/>
          <w:szCs w:val="20"/>
        </w:rPr>
      </w:pPr>
      <w:r w:rsidRPr="00F62DC6">
        <w:rPr>
          <w:rFonts w:ascii="Verdana" w:hAnsi="Verdana"/>
          <w:color w:val="000000"/>
          <w:szCs w:val="20"/>
        </w:rPr>
        <w:t xml:space="preserve">Les déchets faisant l’objet d’une collecte sélective doivent être triés et les récipients de collecte doivent être rentrés le jour même de la collecte. </w:t>
      </w:r>
    </w:p>
    <w:p w14:paraId="0B4E8137" w14:textId="77777777" w:rsidR="00E32DD4" w:rsidRPr="00F62DC6" w:rsidRDefault="00E32DD4" w:rsidP="00100536">
      <w:pPr>
        <w:rPr>
          <w:rFonts w:ascii="Verdana" w:hAnsi="Verdana"/>
          <w:color w:val="000000"/>
          <w:szCs w:val="20"/>
        </w:rPr>
      </w:pPr>
    </w:p>
    <w:p w14:paraId="1C3BF6F3" w14:textId="77777777" w:rsidR="00100536" w:rsidRPr="00F62DC6" w:rsidRDefault="00100536" w:rsidP="00100536">
      <w:pPr>
        <w:rPr>
          <w:rFonts w:ascii="Verdana" w:hAnsi="Verdana"/>
          <w:color w:val="000000"/>
          <w:szCs w:val="20"/>
        </w:rPr>
      </w:pPr>
    </w:p>
    <w:p w14:paraId="7A6EC96F" w14:textId="5ED51CC6" w:rsidR="006938D7" w:rsidRPr="00F62DC6" w:rsidRDefault="00F46052" w:rsidP="006938D7">
      <w:pPr>
        <w:outlineLvl w:val="0"/>
        <w:rPr>
          <w:rFonts w:ascii="Verdana" w:hAnsi="Verdana"/>
          <w:b/>
          <w:bCs/>
          <w:iCs/>
          <w:color w:val="000000"/>
          <w:szCs w:val="20"/>
        </w:rPr>
      </w:pPr>
      <w:r w:rsidRPr="00F62DC6">
        <w:rPr>
          <w:rFonts w:ascii="Verdana" w:hAnsi="Verdana"/>
          <w:b/>
          <w:bCs/>
          <w:iCs/>
          <w:color w:val="000000"/>
          <w:szCs w:val="20"/>
        </w:rPr>
        <w:t xml:space="preserve">Section 3 </w:t>
      </w:r>
      <w:r w:rsidR="006938D7" w:rsidRPr="00F62DC6">
        <w:rPr>
          <w:rFonts w:ascii="Verdana" w:hAnsi="Verdana"/>
          <w:b/>
          <w:bCs/>
          <w:iCs/>
          <w:color w:val="000000"/>
          <w:szCs w:val="20"/>
        </w:rPr>
        <w:t>- Collectes par les associations et les écoles</w:t>
      </w:r>
    </w:p>
    <w:p w14:paraId="0732AE20" w14:textId="77777777" w:rsidR="006938D7" w:rsidRPr="00F62DC6" w:rsidRDefault="006938D7" w:rsidP="006938D7">
      <w:pPr>
        <w:outlineLvl w:val="0"/>
        <w:rPr>
          <w:rFonts w:ascii="Verdana" w:hAnsi="Verdana"/>
          <w:b/>
          <w:bCs/>
          <w:iCs/>
          <w:color w:val="000000"/>
          <w:szCs w:val="20"/>
        </w:rPr>
      </w:pPr>
    </w:p>
    <w:p w14:paraId="74B34053" w14:textId="77777777" w:rsidR="00F46052" w:rsidRPr="00F62DC6" w:rsidRDefault="00F46052" w:rsidP="006938D7">
      <w:pPr>
        <w:outlineLvl w:val="0"/>
        <w:rPr>
          <w:rFonts w:ascii="Verdana" w:hAnsi="Verdana"/>
          <w:b/>
          <w:bCs/>
          <w:iCs/>
          <w:color w:val="000000"/>
          <w:szCs w:val="20"/>
        </w:rPr>
      </w:pPr>
      <w:r w:rsidRPr="00F62DC6">
        <w:rPr>
          <w:rFonts w:ascii="Verdana" w:hAnsi="Verdana"/>
          <w:b/>
          <w:bCs/>
          <w:iCs/>
          <w:color w:val="000000"/>
          <w:szCs w:val="20"/>
        </w:rPr>
        <w:t xml:space="preserve">Article 19 </w:t>
      </w:r>
    </w:p>
    <w:p w14:paraId="721A979D" w14:textId="77777777" w:rsidR="00F46052" w:rsidRPr="00F62DC6" w:rsidRDefault="00F46052" w:rsidP="006938D7">
      <w:pPr>
        <w:outlineLvl w:val="0"/>
        <w:rPr>
          <w:rFonts w:ascii="Verdana" w:hAnsi="Verdana"/>
          <w:iCs/>
          <w:color w:val="000000"/>
          <w:szCs w:val="20"/>
        </w:rPr>
      </w:pPr>
    </w:p>
    <w:p w14:paraId="3E4EAC69" w14:textId="4D6CF692" w:rsidR="006938D7" w:rsidRPr="00F62DC6" w:rsidRDefault="006938D7" w:rsidP="006938D7">
      <w:pPr>
        <w:outlineLvl w:val="0"/>
        <w:rPr>
          <w:rFonts w:ascii="Verdana" w:hAnsi="Verdana"/>
          <w:iCs/>
          <w:color w:val="000000"/>
          <w:szCs w:val="20"/>
        </w:rPr>
      </w:pPr>
      <w:r w:rsidRPr="00F62DC6">
        <w:rPr>
          <w:rFonts w:ascii="Verdana" w:hAnsi="Verdana"/>
          <w:iCs/>
          <w:color w:val="000000"/>
          <w:szCs w:val="20"/>
        </w:rPr>
        <w:lastRenderedPageBreak/>
        <w:t>Les collectes de déchets ménagers et assimilés à l’initiative d’associations ou d’écoles ne peuvent concerner que des</w:t>
      </w:r>
      <w:r w:rsidR="00275C3E" w:rsidRPr="00F62DC6">
        <w:rPr>
          <w:rFonts w:ascii="Verdana" w:hAnsi="Verdana"/>
          <w:iCs/>
          <w:color w:val="000000"/>
          <w:szCs w:val="20"/>
        </w:rPr>
        <w:t xml:space="preserve"> petites</w:t>
      </w:r>
      <w:r w:rsidRPr="00F62DC6">
        <w:rPr>
          <w:rFonts w:ascii="Verdana" w:hAnsi="Verdana"/>
          <w:iCs/>
          <w:color w:val="000000"/>
          <w:szCs w:val="20"/>
        </w:rPr>
        <w:t xml:space="preserve"> fractions </w:t>
      </w:r>
      <w:r w:rsidR="007751F2" w:rsidRPr="00F62DC6">
        <w:rPr>
          <w:rFonts w:ascii="Verdana" w:hAnsi="Verdana"/>
          <w:iCs/>
          <w:color w:val="000000"/>
          <w:szCs w:val="20"/>
        </w:rPr>
        <w:t xml:space="preserve">de déchets </w:t>
      </w:r>
      <w:r w:rsidRPr="00F62DC6">
        <w:rPr>
          <w:rFonts w:ascii="Verdana" w:hAnsi="Verdana"/>
          <w:iCs/>
          <w:color w:val="000000"/>
          <w:szCs w:val="20"/>
        </w:rPr>
        <w:t xml:space="preserve">triées et non dangereuses. Les modalités de collecte, de stockage et de transport des déchets doivent être conformes au décret et à ses mesures d’exécution. </w:t>
      </w:r>
    </w:p>
    <w:p w14:paraId="609FDD73" w14:textId="77777777" w:rsidR="006938D7" w:rsidRPr="00F62DC6" w:rsidRDefault="006938D7" w:rsidP="00100536">
      <w:pPr>
        <w:rPr>
          <w:rFonts w:ascii="Verdana" w:hAnsi="Verdana"/>
          <w:color w:val="000000"/>
          <w:szCs w:val="20"/>
        </w:rPr>
      </w:pPr>
    </w:p>
    <w:p w14:paraId="7BC2FE85" w14:textId="77777777" w:rsidR="009E15F1" w:rsidRPr="00F62DC6" w:rsidRDefault="009E15F1" w:rsidP="00100536">
      <w:pPr>
        <w:rPr>
          <w:rFonts w:ascii="Verdana" w:hAnsi="Verdana"/>
          <w:color w:val="000000"/>
          <w:szCs w:val="20"/>
        </w:rPr>
      </w:pPr>
    </w:p>
    <w:p w14:paraId="36614B9F" w14:textId="0193F34D" w:rsidR="00100536" w:rsidRPr="00F62DC6" w:rsidRDefault="00F9036C" w:rsidP="00100536">
      <w:pPr>
        <w:rPr>
          <w:rFonts w:ascii="Verdana" w:hAnsi="Verdana"/>
          <w:b/>
          <w:bCs/>
          <w:color w:val="000000"/>
          <w:szCs w:val="20"/>
        </w:rPr>
      </w:pPr>
      <w:r w:rsidRPr="00F62DC6">
        <w:rPr>
          <w:rFonts w:ascii="Verdana" w:hAnsi="Verdana"/>
          <w:b/>
          <w:bCs/>
          <w:color w:val="000000"/>
          <w:szCs w:val="20"/>
        </w:rPr>
        <w:t>Chapitre</w:t>
      </w:r>
      <w:r w:rsidR="00E80EDC" w:rsidRPr="00F62DC6">
        <w:rPr>
          <w:rFonts w:ascii="Verdana" w:hAnsi="Verdana"/>
          <w:b/>
          <w:bCs/>
          <w:color w:val="000000"/>
          <w:szCs w:val="20"/>
        </w:rPr>
        <w:t xml:space="preserve"> VI – Déchets professionnels </w:t>
      </w:r>
    </w:p>
    <w:p w14:paraId="689A6D55" w14:textId="77777777" w:rsidR="00E80EDC" w:rsidRPr="00F62DC6" w:rsidRDefault="00E80EDC" w:rsidP="00100536">
      <w:pPr>
        <w:rPr>
          <w:rFonts w:ascii="Verdana" w:hAnsi="Verdana"/>
          <w:color w:val="000000"/>
          <w:szCs w:val="20"/>
        </w:rPr>
      </w:pPr>
    </w:p>
    <w:p w14:paraId="6599D999" w14:textId="77777777" w:rsidR="00896397" w:rsidRPr="00F62DC6" w:rsidRDefault="00896397" w:rsidP="00100536">
      <w:pPr>
        <w:rPr>
          <w:rFonts w:ascii="Verdana" w:hAnsi="Verdana"/>
          <w:b/>
          <w:bCs/>
          <w:color w:val="000000"/>
          <w:szCs w:val="20"/>
        </w:rPr>
      </w:pPr>
    </w:p>
    <w:p w14:paraId="6FAEE284" w14:textId="77777777" w:rsidR="00F46052" w:rsidRPr="00F62DC6" w:rsidRDefault="00F46052" w:rsidP="00100536">
      <w:pPr>
        <w:rPr>
          <w:rFonts w:ascii="Verdana" w:hAnsi="Verdana"/>
          <w:b/>
          <w:bCs/>
          <w:color w:val="000000"/>
          <w:szCs w:val="20"/>
        </w:rPr>
      </w:pPr>
      <w:r w:rsidRPr="00F62DC6">
        <w:rPr>
          <w:rFonts w:ascii="Verdana" w:hAnsi="Verdana"/>
          <w:b/>
          <w:bCs/>
          <w:color w:val="000000"/>
          <w:szCs w:val="20"/>
        </w:rPr>
        <w:t xml:space="preserve">Article 20 </w:t>
      </w:r>
    </w:p>
    <w:p w14:paraId="3F3985D4" w14:textId="77777777" w:rsidR="00F46052" w:rsidRPr="00F62DC6" w:rsidRDefault="00F46052" w:rsidP="00100536">
      <w:pPr>
        <w:rPr>
          <w:rFonts w:ascii="Verdana" w:hAnsi="Verdana"/>
          <w:color w:val="000000"/>
          <w:szCs w:val="20"/>
        </w:rPr>
      </w:pPr>
    </w:p>
    <w:p w14:paraId="5A3DA902" w14:textId="1F184322" w:rsidR="00896397" w:rsidRPr="00F62DC6" w:rsidRDefault="00896397" w:rsidP="00100536">
      <w:pPr>
        <w:rPr>
          <w:rFonts w:ascii="Verdana" w:hAnsi="Verdana"/>
          <w:color w:val="000000"/>
          <w:szCs w:val="20"/>
        </w:rPr>
      </w:pPr>
      <w:r w:rsidRPr="00F62DC6">
        <w:rPr>
          <w:rFonts w:ascii="Verdana" w:hAnsi="Verdana"/>
          <w:color w:val="000000"/>
          <w:szCs w:val="20"/>
        </w:rPr>
        <w:t xml:space="preserve">Les médecins, dentistes, vétérinaires et prestataires de soins à domicile de la commune sont tenus d’utiliser un centre de regroupement ou </w:t>
      </w:r>
      <w:r w:rsidR="007751F2">
        <w:rPr>
          <w:rFonts w:ascii="Verdana" w:hAnsi="Verdana"/>
          <w:color w:val="000000"/>
          <w:szCs w:val="20"/>
        </w:rPr>
        <w:t>de</w:t>
      </w:r>
      <w:r w:rsidRPr="00F62DC6">
        <w:rPr>
          <w:rFonts w:ascii="Verdana" w:hAnsi="Verdana"/>
          <w:color w:val="000000"/>
          <w:szCs w:val="20"/>
        </w:rPr>
        <w:t xml:space="preserve"> faire appel à un collecteur agréé pour se défaire de leurs déchets hospitaliers et de soins de santé de classe B2 au sens de l'arrêté du Gouvernement wallon du 30 juin 1994 relatif aux déchets hospitaliers et de soins de santé</w:t>
      </w:r>
      <w:r w:rsidR="00785910">
        <w:rPr>
          <w:rFonts w:ascii="Verdana" w:hAnsi="Verdana"/>
          <w:color w:val="000000"/>
          <w:szCs w:val="20"/>
        </w:rPr>
        <w:t>.</w:t>
      </w:r>
    </w:p>
    <w:p w14:paraId="7C98EAB4" w14:textId="77777777" w:rsidR="006938D7" w:rsidRPr="00F62DC6" w:rsidRDefault="006938D7" w:rsidP="00100536">
      <w:pPr>
        <w:rPr>
          <w:rFonts w:ascii="Verdana" w:hAnsi="Verdana"/>
          <w:color w:val="000000"/>
          <w:szCs w:val="20"/>
        </w:rPr>
      </w:pPr>
    </w:p>
    <w:p w14:paraId="2FF3A961" w14:textId="77777777" w:rsidR="00E80EDC" w:rsidRPr="00F62DC6" w:rsidRDefault="00E80EDC" w:rsidP="00E80EDC">
      <w:pPr>
        <w:outlineLvl w:val="0"/>
        <w:rPr>
          <w:rFonts w:ascii="Verdana" w:hAnsi="Verdana"/>
          <w:b/>
          <w:bCs/>
          <w:color w:val="000000"/>
          <w:szCs w:val="20"/>
        </w:rPr>
      </w:pPr>
    </w:p>
    <w:p w14:paraId="75D12370" w14:textId="77777777" w:rsidR="00F46052" w:rsidRPr="00F62DC6" w:rsidRDefault="00F46052" w:rsidP="00E80EDC">
      <w:pPr>
        <w:rPr>
          <w:rFonts w:ascii="Verdana" w:hAnsi="Verdana"/>
          <w:b/>
          <w:bCs/>
          <w:iCs/>
          <w:color w:val="000000"/>
          <w:szCs w:val="20"/>
        </w:rPr>
      </w:pPr>
      <w:r w:rsidRPr="00F62DC6">
        <w:rPr>
          <w:rFonts w:ascii="Verdana" w:hAnsi="Verdana"/>
          <w:b/>
          <w:bCs/>
          <w:iCs/>
          <w:color w:val="000000"/>
          <w:szCs w:val="20"/>
        </w:rPr>
        <w:t>Article 21</w:t>
      </w:r>
    </w:p>
    <w:p w14:paraId="641E3232" w14:textId="77777777" w:rsidR="00F46052" w:rsidRPr="00F62DC6" w:rsidRDefault="00F46052" w:rsidP="00E80EDC">
      <w:pPr>
        <w:rPr>
          <w:rFonts w:ascii="Verdana" w:hAnsi="Verdana"/>
          <w:iCs/>
          <w:color w:val="000000"/>
          <w:szCs w:val="20"/>
        </w:rPr>
      </w:pPr>
    </w:p>
    <w:p w14:paraId="224B8129" w14:textId="361F24DC" w:rsidR="00E80EDC" w:rsidRPr="00F62DC6" w:rsidRDefault="00E80EDC" w:rsidP="00E80EDC">
      <w:pPr>
        <w:rPr>
          <w:rFonts w:ascii="Verdana" w:hAnsi="Verdana"/>
          <w:b/>
          <w:bCs/>
          <w:iCs/>
          <w:color w:val="000000"/>
          <w:szCs w:val="20"/>
        </w:rPr>
      </w:pPr>
      <w:r w:rsidRPr="00F62DC6">
        <w:rPr>
          <w:rFonts w:ascii="Verdana" w:hAnsi="Verdana"/>
          <w:iCs/>
          <w:color w:val="000000"/>
          <w:szCs w:val="20"/>
        </w:rPr>
        <w:t>Les déchets de plastiques agricoles non dangereux peuvent être déposés par les agriculteurs et les exploitants d’entreprises agricoles aux endroits et aux dates déterminées par</w:t>
      </w:r>
      <w:r w:rsidR="00D26F13">
        <w:rPr>
          <w:rFonts w:ascii="Verdana" w:hAnsi="Verdana"/>
          <w:iCs/>
          <w:color w:val="000000"/>
          <w:szCs w:val="20"/>
        </w:rPr>
        <w:t xml:space="preserve"> la commune ou</w:t>
      </w:r>
      <w:r w:rsidRPr="00F62DC6">
        <w:rPr>
          <w:rFonts w:ascii="Verdana" w:hAnsi="Verdana"/>
          <w:iCs/>
          <w:color w:val="000000"/>
          <w:szCs w:val="20"/>
        </w:rPr>
        <w:t xml:space="preserve"> </w:t>
      </w:r>
      <w:r w:rsidR="00D26F13">
        <w:rPr>
          <w:rFonts w:ascii="Verdana" w:hAnsi="Verdana"/>
          <w:color w:val="000000"/>
          <w:szCs w:val="20"/>
        </w:rPr>
        <w:t>l’intercommunale INTRADEL</w:t>
      </w:r>
      <w:r w:rsidRPr="00F62DC6">
        <w:rPr>
          <w:rFonts w:ascii="Verdana" w:hAnsi="Verdana"/>
          <w:iCs/>
          <w:color w:val="000000"/>
          <w:szCs w:val="20"/>
        </w:rPr>
        <w:t xml:space="preserve"> et selon les modalités déterminées par ce</w:t>
      </w:r>
      <w:r w:rsidR="00D80BA1">
        <w:rPr>
          <w:rFonts w:ascii="Verdana" w:hAnsi="Verdana"/>
          <w:iCs/>
          <w:color w:val="000000"/>
          <w:szCs w:val="20"/>
        </w:rPr>
        <w:t>tte</w:t>
      </w:r>
      <w:r w:rsidRPr="00F62DC6">
        <w:rPr>
          <w:rFonts w:ascii="Verdana" w:hAnsi="Verdana"/>
          <w:iCs/>
          <w:color w:val="000000"/>
          <w:szCs w:val="20"/>
        </w:rPr>
        <w:t xml:space="preserve"> derni</w:t>
      </w:r>
      <w:r w:rsidR="00D80BA1">
        <w:rPr>
          <w:rFonts w:ascii="Verdana" w:hAnsi="Verdana"/>
          <w:iCs/>
          <w:color w:val="000000"/>
          <w:szCs w:val="20"/>
        </w:rPr>
        <w:t>ère</w:t>
      </w:r>
      <w:r w:rsidRPr="00F62DC6">
        <w:rPr>
          <w:rFonts w:ascii="Verdana" w:hAnsi="Verdana"/>
          <w:iCs/>
          <w:color w:val="000000"/>
          <w:szCs w:val="20"/>
        </w:rPr>
        <w:t xml:space="preserve">. </w:t>
      </w:r>
    </w:p>
    <w:p w14:paraId="79AE7F69" w14:textId="77777777" w:rsidR="00E80EDC" w:rsidRDefault="00E80EDC" w:rsidP="00E80EDC">
      <w:pPr>
        <w:outlineLvl w:val="0"/>
        <w:rPr>
          <w:rFonts w:ascii="Verdana" w:hAnsi="Verdana"/>
          <w:b/>
          <w:bCs/>
          <w:iCs/>
          <w:color w:val="000000"/>
          <w:szCs w:val="20"/>
        </w:rPr>
      </w:pPr>
    </w:p>
    <w:p w14:paraId="6673FA3D" w14:textId="77777777" w:rsidR="00785910" w:rsidRPr="00F62DC6" w:rsidRDefault="00785910" w:rsidP="00E80EDC">
      <w:pPr>
        <w:outlineLvl w:val="0"/>
        <w:rPr>
          <w:rFonts w:ascii="Verdana" w:hAnsi="Verdana"/>
          <w:b/>
          <w:bCs/>
          <w:iCs/>
          <w:color w:val="000000"/>
          <w:szCs w:val="20"/>
        </w:rPr>
      </w:pPr>
    </w:p>
    <w:p w14:paraId="64D579B6" w14:textId="4FB526BA" w:rsidR="00E80EDC" w:rsidRPr="00F62DC6" w:rsidRDefault="00F9036C" w:rsidP="00E80EDC">
      <w:pPr>
        <w:outlineLvl w:val="0"/>
        <w:rPr>
          <w:rFonts w:ascii="Verdana" w:hAnsi="Verdana"/>
          <w:b/>
          <w:bCs/>
          <w:iCs/>
          <w:color w:val="000000"/>
          <w:szCs w:val="20"/>
        </w:rPr>
      </w:pPr>
      <w:r w:rsidRPr="00F62DC6">
        <w:rPr>
          <w:rFonts w:ascii="Verdana" w:hAnsi="Verdana"/>
          <w:b/>
          <w:bCs/>
          <w:iCs/>
          <w:color w:val="000000"/>
          <w:szCs w:val="20"/>
        </w:rPr>
        <w:t>Chapitre</w:t>
      </w:r>
      <w:r w:rsidR="00E80EDC" w:rsidRPr="00F62DC6">
        <w:rPr>
          <w:rFonts w:ascii="Verdana" w:hAnsi="Verdana"/>
          <w:b/>
          <w:bCs/>
          <w:iCs/>
          <w:color w:val="000000"/>
          <w:szCs w:val="20"/>
        </w:rPr>
        <w:t xml:space="preserve"> VII – </w:t>
      </w:r>
      <w:r w:rsidR="00785910">
        <w:rPr>
          <w:rFonts w:ascii="Verdana" w:hAnsi="Verdana"/>
          <w:b/>
          <w:bCs/>
          <w:iCs/>
          <w:color w:val="000000"/>
          <w:szCs w:val="20"/>
        </w:rPr>
        <w:t>I</w:t>
      </w:r>
      <w:r w:rsidR="00E80EDC" w:rsidRPr="00F62DC6">
        <w:rPr>
          <w:rFonts w:ascii="Verdana" w:hAnsi="Verdana"/>
          <w:b/>
          <w:bCs/>
          <w:iCs/>
          <w:color w:val="000000"/>
          <w:szCs w:val="20"/>
        </w:rPr>
        <w:t>nterdictions</w:t>
      </w:r>
      <w:r w:rsidR="003045A3" w:rsidRPr="00F62DC6">
        <w:rPr>
          <w:rFonts w:ascii="Verdana" w:hAnsi="Verdana"/>
          <w:b/>
          <w:bCs/>
          <w:iCs/>
          <w:color w:val="000000"/>
          <w:szCs w:val="20"/>
        </w:rPr>
        <w:t xml:space="preserve"> diverses</w:t>
      </w:r>
    </w:p>
    <w:p w14:paraId="24A928BE" w14:textId="77777777" w:rsidR="00896397" w:rsidRPr="00F62DC6" w:rsidRDefault="00896397" w:rsidP="00100536">
      <w:pPr>
        <w:outlineLvl w:val="0"/>
        <w:rPr>
          <w:rFonts w:ascii="Verdana" w:hAnsi="Verdana"/>
          <w:b/>
          <w:bCs/>
          <w:iCs/>
          <w:color w:val="000000"/>
          <w:szCs w:val="20"/>
        </w:rPr>
      </w:pPr>
    </w:p>
    <w:p w14:paraId="088CD15A" w14:textId="5C6450C6" w:rsidR="00100536" w:rsidRPr="00F62DC6" w:rsidRDefault="006D3CB0" w:rsidP="00100536">
      <w:pPr>
        <w:outlineLvl w:val="0"/>
        <w:rPr>
          <w:rFonts w:ascii="Verdana" w:hAnsi="Verdana"/>
          <w:b/>
          <w:bCs/>
          <w:iCs/>
          <w:color w:val="000000"/>
          <w:szCs w:val="20"/>
        </w:rPr>
      </w:pPr>
      <w:bookmarkStart w:id="4" w:name="_Hlk173875442"/>
      <w:r w:rsidRPr="00F62DC6">
        <w:rPr>
          <w:rFonts w:ascii="Verdana" w:hAnsi="Verdana"/>
          <w:b/>
          <w:bCs/>
          <w:iCs/>
          <w:color w:val="000000"/>
          <w:szCs w:val="20"/>
        </w:rPr>
        <w:t>Article 2</w:t>
      </w:r>
      <w:r w:rsidR="007751F2">
        <w:rPr>
          <w:rFonts w:ascii="Verdana" w:hAnsi="Verdana"/>
          <w:b/>
          <w:bCs/>
          <w:iCs/>
          <w:color w:val="000000"/>
          <w:szCs w:val="20"/>
        </w:rPr>
        <w:t>2</w:t>
      </w:r>
      <w:r w:rsidR="00100536" w:rsidRPr="00F62DC6">
        <w:rPr>
          <w:rFonts w:ascii="Verdana" w:hAnsi="Verdana"/>
          <w:b/>
          <w:bCs/>
          <w:iCs/>
          <w:color w:val="000000"/>
          <w:szCs w:val="20"/>
        </w:rPr>
        <w:t xml:space="preserve"> </w:t>
      </w:r>
    </w:p>
    <w:p w14:paraId="1D481262" w14:textId="77777777" w:rsidR="00100536" w:rsidRPr="00F62DC6" w:rsidRDefault="00100536" w:rsidP="00100536">
      <w:pPr>
        <w:outlineLvl w:val="0"/>
        <w:rPr>
          <w:rFonts w:ascii="Verdana" w:hAnsi="Verdana"/>
          <w:bCs/>
          <w:iCs/>
          <w:color w:val="000000"/>
          <w:szCs w:val="20"/>
        </w:rPr>
      </w:pPr>
    </w:p>
    <w:p w14:paraId="70F60547" w14:textId="77777777" w:rsidR="00100536" w:rsidRPr="00F62DC6" w:rsidRDefault="00100536" w:rsidP="00100536">
      <w:pPr>
        <w:outlineLvl w:val="0"/>
        <w:rPr>
          <w:rFonts w:ascii="Verdana" w:hAnsi="Verdana"/>
          <w:bCs/>
          <w:iCs/>
          <w:color w:val="000000"/>
          <w:szCs w:val="20"/>
        </w:rPr>
      </w:pPr>
      <w:r w:rsidRPr="00F62DC6">
        <w:rPr>
          <w:rFonts w:ascii="Verdana" w:hAnsi="Verdana"/>
          <w:bCs/>
          <w:iCs/>
          <w:color w:val="000000"/>
          <w:szCs w:val="20"/>
        </w:rPr>
        <w:t>Il est interdit :</w:t>
      </w:r>
    </w:p>
    <w:bookmarkEnd w:id="4"/>
    <w:p w14:paraId="2935602B" w14:textId="77777777" w:rsidR="00100536" w:rsidRPr="00F62DC6" w:rsidRDefault="00100536" w:rsidP="00100536">
      <w:pPr>
        <w:ind w:left="708"/>
        <w:outlineLvl w:val="0"/>
        <w:rPr>
          <w:rFonts w:ascii="Verdana" w:hAnsi="Verdana"/>
          <w:bCs/>
          <w:iCs/>
          <w:color w:val="000000"/>
          <w:szCs w:val="20"/>
        </w:rPr>
      </w:pPr>
    </w:p>
    <w:p w14:paraId="7FB71055" w14:textId="17949D5F" w:rsidR="00100536" w:rsidRPr="00F62DC6" w:rsidRDefault="00100536" w:rsidP="00100536">
      <w:pPr>
        <w:ind w:left="708"/>
        <w:outlineLvl w:val="0"/>
        <w:rPr>
          <w:rFonts w:ascii="Verdana" w:hAnsi="Verdana"/>
          <w:color w:val="000000"/>
          <w:szCs w:val="20"/>
        </w:rPr>
      </w:pPr>
      <w:r w:rsidRPr="00F62DC6">
        <w:rPr>
          <w:rFonts w:ascii="Verdana" w:hAnsi="Verdana"/>
          <w:bCs/>
          <w:iCs/>
          <w:color w:val="000000"/>
          <w:szCs w:val="20"/>
        </w:rPr>
        <w:t>1°</w:t>
      </w:r>
      <w:r w:rsidRPr="00F62DC6">
        <w:rPr>
          <w:rFonts w:ascii="Verdana" w:hAnsi="Verdana"/>
          <w:color w:val="000000"/>
          <w:szCs w:val="20"/>
        </w:rPr>
        <w:t xml:space="preserve"> d’ouvrir les récipients</w:t>
      </w:r>
      <w:r w:rsidR="003045A3" w:rsidRPr="00F62DC6">
        <w:rPr>
          <w:rFonts w:ascii="Verdana" w:hAnsi="Verdana"/>
          <w:color w:val="000000"/>
          <w:szCs w:val="20"/>
        </w:rPr>
        <w:t xml:space="preserve"> de collecte </w:t>
      </w:r>
      <w:r w:rsidRPr="00F62DC6">
        <w:rPr>
          <w:rFonts w:ascii="Verdana" w:hAnsi="Verdana"/>
          <w:color w:val="000000"/>
          <w:szCs w:val="20"/>
        </w:rPr>
        <w:t>se trouvant le long de la voirie, d’en vider le contenu, d’en retirer et/ou d’en explorer le contenu</w:t>
      </w:r>
      <w:r w:rsidR="003D28A6" w:rsidRPr="00F62DC6">
        <w:rPr>
          <w:rFonts w:ascii="Verdana" w:hAnsi="Verdana"/>
          <w:color w:val="000000"/>
          <w:szCs w:val="20"/>
        </w:rPr>
        <w:t xml:space="preserve"> </w:t>
      </w:r>
      <w:r w:rsidRPr="00F62DC6">
        <w:rPr>
          <w:rFonts w:ascii="Verdana" w:hAnsi="Verdana"/>
          <w:color w:val="000000"/>
          <w:szCs w:val="20"/>
        </w:rPr>
        <w:t>;</w:t>
      </w:r>
    </w:p>
    <w:p w14:paraId="2CFA8E5B" w14:textId="77777777" w:rsidR="00100536" w:rsidRPr="00F62DC6" w:rsidRDefault="00100536" w:rsidP="00100536">
      <w:pPr>
        <w:ind w:left="708"/>
        <w:outlineLvl w:val="0"/>
        <w:rPr>
          <w:rFonts w:ascii="Verdana" w:hAnsi="Verdana"/>
          <w:color w:val="000000"/>
          <w:szCs w:val="20"/>
        </w:rPr>
      </w:pPr>
    </w:p>
    <w:p w14:paraId="23340E1B" w14:textId="0FF3E3C5" w:rsidR="00100536" w:rsidRPr="00F62DC6" w:rsidRDefault="00100536" w:rsidP="00100536">
      <w:pPr>
        <w:ind w:left="708"/>
        <w:outlineLvl w:val="0"/>
        <w:rPr>
          <w:rFonts w:ascii="Verdana" w:hAnsi="Verdana"/>
          <w:color w:val="000000"/>
          <w:szCs w:val="20"/>
        </w:rPr>
      </w:pPr>
      <w:r w:rsidRPr="00F62DC6">
        <w:rPr>
          <w:rFonts w:ascii="Verdana" w:hAnsi="Verdana"/>
          <w:color w:val="000000"/>
          <w:szCs w:val="20"/>
        </w:rPr>
        <w:t>2° de fouiller les points</w:t>
      </w:r>
      <w:r w:rsidR="003045A3" w:rsidRPr="00F62DC6">
        <w:rPr>
          <w:rFonts w:ascii="Verdana" w:hAnsi="Verdana"/>
          <w:color w:val="000000"/>
          <w:szCs w:val="20"/>
        </w:rPr>
        <w:t xml:space="preserve"> d’apport volontaire</w:t>
      </w:r>
      <w:r w:rsidR="002610B6" w:rsidRPr="00F62DC6">
        <w:rPr>
          <w:rFonts w:ascii="Verdana" w:hAnsi="Verdana"/>
          <w:color w:val="000000"/>
          <w:szCs w:val="20"/>
        </w:rPr>
        <w:t xml:space="preserve">, </w:t>
      </w:r>
      <w:r w:rsidRPr="00F62DC6">
        <w:rPr>
          <w:rFonts w:ascii="Verdana" w:hAnsi="Verdana"/>
          <w:color w:val="000000"/>
          <w:szCs w:val="20"/>
        </w:rPr>
        <w:t>;</w:t>
      </w:r>
    </w:p>
    <w:p w14:paraId="1F0DDB81" w14:textId="77777777" w:rsidR="00100536" w:rsidRPr="00F62DC6" w:rsidRDefault="00100536" w:rsidP="00100536">
      <w:pPr>
        <w:ind w:left="708"/>
        <w:outlineLvl w:val="0"/>
        <w:rPr>
          <w:rFonts w:ascii="Verdana" w:hAnsi="Verdana"/>
          <w:color w:val="000000"/>
          <w:szCs w:val="20"/>
        </w:rPr>
      </w:pPr>
    </w:p>
    <w:p w14:paraId="71AAB874" w14:textId="77777777" w:rsidR="00100536" w:rsidRPr="00F62DC6" w:rsidRDefault="00100536" w:rsidP="00100536">
      <w:pPr>
        <w:ind w:left="708"/>
        <w:outlineLvl w:val="0"/>
        <w:rPr>
          <w:rFonts w:ascii="Verdana" w:hAnsi="Verdana"/>
          <w:color w:val="000000"/>
          <w:szCs w:val="20"/>
        </w:rPr>
      </w:pPr>
      <w:r w:rsidRPr="00F62DC6">
        <w:rPr>
          <w:rFonts w:ascii="Verdana" w:hAnsi="Verdana"/>
          <w:color w:val="000000"/>
          <w:szCs w:val="20"/>
        </w:rPr>
        <w:t>3° de déposer dans les récipients destinés à la collecte tout objet susceptible de blesser ou contaminer le personnel chargé de l’enlèvement des déchets ;</w:t>
      </w:r>
    </w:p>
    <w:p w14:paraId="3D733D1E" w14:textId="77777777" w:rsidR="00100536" w:rsidRPr="00F62DC6" w:rsidRDefault="00100536" w:rsidP="00100536">
      <w:pPr>
        <w:ind w:left="708"/>
        <w:rPr>
          <w:rFonts w:ascii="Verdana" w:hAnsi="Verdana"/>
          <w:color w:val="000000"/>
          <w:szCs w:val="20"/>
        </w:rPr>
      </w:pPr>
    </w:p>
    <w:p w14:paraId="08FC6EDC" w14:textId="091F7B8A" w:rsidR="00100536" w:rsidRPr="00F62DC6" w:rsidRDefault="00100536" w:rsidP="00100536">
      <w:pPr>
        <w:ind w:left="708"/>
        <w:rPr>
          <w:rFonts w:ascii="Verdana" w:hAnsi="Verdana"/>
          <w:color w:val="000000"/>
          <w:szCs w:val="20"/>
        </w:rPr>
      </w:pPr>
      <w:r w:rsidRPr="00F62DC6">
        <w:rPr>
          <w:rFonts w:ascii="Verdana" w:hAnsi="Verdana"/>
          <w:color w:val="000000"/>
          <w:szCs w:val="20"/>
        </w:rPr>
        <w:t>4° de déposer ou de laisser des récipients le long de la voirie publique à des jours autres que ceux prévus pour la collecte, sauf autorisation écrite et préalable du Bourgmestre</w:t>
      </w:r>
      <w:r w:rsidRPr="00F62DC6">
        <w:rPr>
          <w:rFonts w:ascii="Verdana" w:hAnsi="Verdana"/>
          <w:color w:val="FF0000"/>
          <w:szCs w:val="20"/>
        </w:rPr>
        <w:t xml:space="preserve"> </w:t>
      </w:r>
      <w:r w:rsidRPr="00181466">
        <w:rPr>
          <w:rFonts w:ascii="Verdana" w:hAnsi="Verdana"/>
          <w:szCs w:val="20"/>
        </w:rPr>
        <w:t>;</w:t>
      </w:r>
      <w:r w:rsidRPr="00F62DC6">
        <w:rPr>
          <w:rFonts w:ascii="Verdana" w:hAnsi="Verdana"/>
          <w:color w:val="000000"/>
          <w:szCs w:val="20"/>
        </w:rPr>
        <w:t xml:space="preserve"> </w:t>
      </w:r>
    </w:p>
    <w:p w14:paraId="5735A1EC" w14:textId="77777777" w:rsidR="00100536" w:rsidRPr="00F62DC6" w:rsidRDefault="00100536" w:rsidP="00100536">
      <w:pPr>
        <w:ind w:left="708"/>
        <w:rPr>
          <w:rFonts w:ascii="Verdana" w:hAnsi="Verdana"/>
          <w:color w:val="000000"/>
          <w:szCs w:val="20"/>
        </w:rPr>
      </w:pPr>
    </w:p>
    <w:p w14:paraId="541F7932" w14:textId="739B829C" w:rsidR="00100536" w:rsidRPr="00785910" w:rsidRDefault="00100536" w:rsidP="00785910">
      <w:pPr>
        <w:ind w:left="708"/>
        <w:rPr>
          <w:rFonts w:ascii="Verdana" w:hAnsi="Verdana"/>
          <w:iCs/>
          <w:color w:val="000000"/>
          <w:szCs w:val="20"/>
        </w:rPr>
      </w:pPr>
      <w:r w:rsidRPr="00F62DC6">
        <w:rPr>
          <w:rFonts w:ascii="Verdana" w:hAnsi="Verdana"/>
          <w:color w:val="000000"/>
          <w:szCs w:val="20"/>
        </w:rPr>
        <w:t xml:space="preserve">5° </w:t>
      </w:r>
      <w:r w:rsidRPr="00F62DC6">
        <w:rPr>
          <w:rFonts w:ascii="Verdana" w:hAnsi="Verdana"/>
          <w:iCs/>
          <w:color w:val="000000"/>
          <w:szCs w:val="20"/>
        </w:rPr>
        <w:t>de présenter à la collecte des déchets provenant d’autres communes ;</w:t>
      </w:r>
    </w:p>
    <w:p w14:paraId="56794403" w14:textId="77777777" w:rsidR="00100536" w:rsidRPr="00F62DC6" w:rsidRDefault="00100536" w:rsidP="00100536">
      <w:pPr>
        <w:ind w:left="708"/>
        <w:outlineLvl w:val="0"/>
        <w:rPr>
          <w:rFonts w:ascii="Verdana" w:hAnsi="Verdana"/>
          <w:bCs/>
          <w:iCs/>
          <w:color w:val="000000"/>
          <w:szCs w:val="20"/>
        </w:rPr>
      </w:pPr>
    </w:p>
    <w:p w14:paraId="0533008F" w14:textId="77777777" w:rsidR="00100536" w:rsidRPr="00F62DC6" w:rsidRDefault="008706DC" w:rsidP="00100536">
      <w:pPr>
        <w:ind w:left="708"/>
        <w:outlineLvl w:val="0"/>
        <w:rPr>
          <w:rFonts w:ascii="Verdana" w:hAnsi="Verdana"/>
          <w:color w:val="000000"/>
          <w:szCs w:val="20"/>
        </w:rPr>
      </w:pPr>
      <w:r w:rsidRPr="00F62DC6">
        <w:rPr>
          <w:rFonts w:ascii="Verdana" w:hAnsi="Verdana"/>
          <w:bCs/>
          <w:iCs/>
          <w:color w:val="000000"/>
          <w:szCs w:val="20"/>
        </w:rPr>
        <w:t>6</w:t>
      </w:r>
      <w:r w:rsidR="00100536" w:rsidRPr="00F62DC6">
        <w:rPr>
          <w:rFonts w:ascii="Verdana" w:hAnsi="Verdana"/>
          <w:bCs/>
          <w:iCs/>
          <w:color w:val="000000"/>
          <w:szCs w:val="20"/>
        </w:rPr>
        <w:t>°</w:t>
      </w:r>
      <w:r w:rsidR="00100536" w:rsidRPr="00F62DC6">
        <w:rPr>
          <w:rFonts w:ascii="Verdana" w:hAnsi="Verdana"/>
          <w:color w:val="000000"/>
          <w:szCs w:val="20"/>
        </w:rPr>
        <w:t xml:space="preserve"> de placer des déchets ménagers et des déchets ménagers assimilés</w:t>
      </w:r>
      <w:r w:rsidRPr="00F62DC6">
        <w:rPr>
          <w:rFonts w:ascii="Verdana" w:hAnsi="Verdana"/>
          <w:color w:val="000000"/>
          <w:szCs w:val="20"/>
        </w:rPr>
        <w:t xml:space="preserve"> faisant l’objet d’une collecte en récipient</w:t>
      </w:r>
      <w:r w:rsidR="00100536" w:rsidRPr="00F62DC6">
        <w:rPr>
          <w:rFonts w:ascii="Verdana" w:hAnsi="Verdana"/>
          <w:color w:val="000000"/>
          <w:szCs w:val="20"/>
        </w:rPr>
        <w:t xml:space="preserve"> à côté ou sur le récipient de collecte ;</w:t>
      </w:r>
    </w:p>
    <w:p w14:paraId="10A91CC8" w14:textId="77777777" w:rsidR="00100536" w:rsidRPr="00F62DC6" w:rsidRDefault="00100536" w:rsidP="00100536">
      <w:pPr>
        <w:ind w:left="708"/>
        <w:rPr>
          <w:rFonts w:ascii="Verdana" w:hAnsi="Verdana"/>
          <w:color w:val="000000"/>
          <w:szCs w:val="20"/>
        </w:rPr>
      </w:pPr>
    </w:p>
    <w:p w14:paraId="42C1EC4A" w14:textId="542E931A" w:rsidR="00100536" w:rsidRPr="00F62DC6" w:rsidRDefault="00330702" w:rsidP="00100536">
      <w:pPr>
        <w:ind w:left="708"/>
        <w:rPr>
          <w:rFonts w:ascii="Verdana" w:hAnsi="Verdana"/>
          <w:color w:val="000000"/>
          <w:szCs w:val="20"/>
        </w:rPr>
      </w:pPr>
      <w:bookmarkStart w:id="5" w:name="_Hlk173875454"/>
      <w:r w:rsidRPr="00F62DC6">
        <w:rPr>
          <w:rFonts w:ascii="Verdana" w:hAnsi="Verdana"/>
          <w:color w:val="000000"/>
          <w:szCs w:val="20"/>
        </w:rPr>
        <w:t>7</w:t>
      </w:r>
      <w:r w:rsidR="00100536" w:rsidRPr="00F62DC6">
        <w:rPr>
          <w:rFonts w:ascii="Verdana" w:hAnsi="Verdana"/>
          <w:color w:val="000000"/>
          <w:szCs w:val="20"/>
        </w:rPr>
        <w:t>° de mettre à l’enlèvement</w:t>
      </w:r>
      <w:r w:rsidR="004E4DC0" w:rsidRPr="00F62DC6">
        <w:rPr>
          <w:rFonts w:ascii="Verdana" w:hAnsi="Verdana"/>
          <w:color w:val="000000"/>
          <w:szCs w:val="20"/>
        </w:rPr>
        <w:t xml:space="preserve"> ou d’apporter dans un recyparc ou un point d’apport volontaire</w:t>
      </w:r>
      <w:r w:rsidR="00100536" w:rsidRPr="00F62DC6">
        <w:rPr>
          <w:rFonts w:ascii="Verdana" w:hAnsi="Verdana"/>
          <w:color w:val="000000"/>
          <w:szCs w:val="20"/>
        </w:rPr>
        <w:t xml:space="preserve"> des matières ou objets corrosifs,</w:t>
      </w:r>
      <w:r w:rsidR="004E4DC0" w:rsidRPr="00F62DC6">
        <w:rPr>
          <w:rFonts w:ascii="Verdana" w:hAnsi="Verdana"/>
          <w:color w:val="000000"/>
          <w:szCs w:val="20"/>
        </w:rPr>
        <w:t xml:space="preserve"> explosifs,</w:t>
      </w:r>
      <w:r w:rsidR="00100536" w:rsidRPr="00F62DC6">
        <w:rPr>
          <w:rFonts w:ascii="Verdana" w:hAnsi="Verdana"/>
          <w:color w:val="000000"/>
          <w:szCs w:val="20"/>
        </w:rPr>
        <w:t xml:space="preserve"> inflammables, toxiques, ou dangereux pour l’environnement ou la santé humaine. </w:t>
      </w:r>
    </w:p>
    <w:bookmarkEnd w:id="5"/>
    <w:p w14:paraId="24929F3D" w14:textId="77777777" w:rsidR="00100536" w:rsidRPr="00F62DC6" w:rsidRDefault="00100536" w:rsidP="00100536">
      <w:pPr>
        <w:ind w:left="708"/>
        <w:outlineLvl w:val="0"/>
        <w:rPr>
          <w:rFonts w:ascii="Verdana" w:hAnsi="Verdana"/>
          <w:bCs/>
          <w:iCs/>
          <w:color w:val="000000"/>
          <w:szCs w:val="20"/>
        </w:rPr>
      </w:pPr>
    </w:p>
    <w:p w14:paraId="27F39E29" w14:textId="1D201647" w:rsidR="00100536" w:rsidRPr="00F62DC6" w:rsidRDefault="00330702" w:rsidP="00100536">
      <w:pPr>
        <w:ind w:left="708"/>
        <w:outlineLvl w:val="0"/>
        <w:rPr>
          <w:rFonts w:ascii="Verdana" w:hAnsi="Verdana"/>
          <w:color w:val="000000"/>
          <w:szCs w:val="20"/>
        </w:rPr>
      </w:pPr>
      <w:r w:rsidRPr="00F62DC6">
        <w:rPr>
          <w:rFonts w:ascii="Verdana" w:hAnsi="Verdana"/>
          <w:bCs/>
          <w:iCs/>
          <w:color w:val="000000"/>
          <w:szCs w:val="20"/>
        </w:rPr>
        <w:t>8</w:t>
      </w:r>
      <w:r w:rsidR="00100536" w:rsidRPr="00F62DC6">
        <w:rPr>
          <w:rFonts w:ascii="Verdana" w:hAnsi="Verdana"/>
          <w:bCs/>
          <w:iCs/>
          <w:color w:val="000000"/>
          <w:szCs w:val="20"/>
        </w:rPr>
        <w:t xml:space="preserve">° </w:t>
      </w:r>
      <w:r w:rsidR="00100536" w:rsidRPr="00F62DC6">
        <w:rPr>
          <w:rFonts w:ascii="Verdana" w:hAnsi="Verdana"/>
          <w:color w:val="000000"/>
          <w:szCs w:val="20"/>
        </w:rPr>
        <w:t>de déposer des déchets autour des espaces d’apports volontaires même lorsqu’ils sont remplis</w:t>
      </w:r>
      <w:r w:rsidR="00E716AB">
        <w:rPr>
          <w:rFonts w:ascii="Verdana" w:hAnsi="Verdana"/>
          <w:color w:val="000000"/>
          <w:szCs w:val="20"/>
        </w:rPr>
        <w:t xml:space="preserve"> ou hors d’usage</w:t>
      </w:r>
      <w:r w:rsidR="00100536" w:rsidRPr="00F62DC6">
        <w:rPr>
          <w:rFonts w:ascii="Verdana" w:hAnsi="Verdana"/>
          <w:color w:val="000000"/>
          <w:szCs w:val="20"/>
        </w:rPr>
        <w:t xml:space="preserve">. Dans ce cas, l’usager en informe </w:t>
      </w:r>
      <w:r w:rsidR="00D26F13">
        <w:rPr>
          <w:rFonts w:ascii="Verdana" w:hAnsi="Verdana"/>
          <w:color w:val="000000"/>
          <w:szCs w:val="20"/>
        </w:rPr>
        <w:t>l’intercommunale INTRADEL</w:t>
      </w:r>
      <w:r w:rsidR="00100536" w:rsidRPr="00F62DC6">
        <w:rPr>
          <w:rFonts w:ascii="Verdana" w:hAnsi="Verdana"/>
          <w:color w:val="000000"/>
          <w:szCs w:val="20"/>
        </w:rPr>
        <w:t xml:space="preserve"> ou l’administration communale et verse ces déchets dans un autre </w:t>
      </w:r>
      <w:r w:rsidR="003045A3" w:rsidRPr="00F62DC6">
        <w:rPr>
          <w:rFonts w:ascii="Verdana" w:hAnsi="Verdana"/>
          <w:color w:val="000000"/>
          <w:szCs w:val="20"/>
        </w:rPr>
        <w:t>point</w:t>
      </w:r>
      <w:r w:rsidR="00100536" w:rsidRPr="00F62DC6">
        <w:rPr>
          <w:rFonts w:ascii="Verdana" w:hAnsi="Verdana"/>
          <w:color w:val="000000"/>
          <w:szCs w:val="20"/>
        </w:rPr>
        <w:t xml:space="preserve"> d’apport volontaire ;</w:t>
      </w:r>
    </w:p>
    <w:p w14:paraId="48074ACF" w14:textId="77777777" w:rsidR="00100536" w:rsidRPr="00F62DC6" w:rsidRDefault="00100536" w:rsidP="00100536">
      <w:pPr>
        <w:ind w:left="708"/>
        <w:outlineLvl w:val="0"/>
        <w:rPr>
          <w:rFonts w:ascii="Verdana" w:hAnsi="Verdana"/>
          <w:color w:val="000000"/>
          <w:szCs w:val="20"/>
        </w:rPr>
      </w:pPr>
    </w:p>
    <w:p w14:paraId="5ACDBEB7" w14:textId="0D6CB852" w:rsidR="00100536" w:rsidRPr="00F62DC6" w:rsidRDefault="00330702" w:rsidP="00100536">
      <w:pPr>
        <w:ind w:left="708"/>
        <w:outlineLvl w:val="0"/>
        <w:rPr>
          <w:rFonts w:ascii="Verdana" w:hAnsi="Verdana"/>
          <w:color w:val="000000"/>
          <w:szCs w:val="20"/>
        </w:rPr>
      </w:pPr>
      <w:bookmarkStart w:id="6" w:name="_Hlk173875545"/>
      <w:r w:rsidRPr="00F62DC6">
        <w:rPr>
          <w:rFonts w:ascii="Verdana" w:hAnsi="Verdana"/>
          <w:color w:val="000000"/>
          <w:szCs w:val="20"/>
        </w:rPr>
        <w:t>9</w:t>
      </w:r>
      <w:r w:rsidR="00100536" w:rsidRPr="00F62DC6">
        <w:rPr>
          <w:rFonts w:ascii="Verdana" w:hAnsi="Verdana"/>
          <w:color w:val="000000"/>
          <w:szCs w:val="20"/>
        </w:rPr>
        <w:t>° de déposer des déchets non conformes dans un point d</w:t>
      </w:r>
      <w:r w:rsidR="00D447C4">
        <w:rPr>
          <w:rFonts w:ascii="Verdana" w:hAnsi="Verdana"/>
          <w:color w:val="000000"/>
          <w:szCs w:val="20"/>
        </w:rPr>
        <w:t>’apport volontaire</w:t>
      </w:r>
      <w:r w:rsidR="00100536" w:rsidRPr="00F62DC6">
        <w:rPr>
          <w:rFonts w:ascii="Verdana" w:hAnsi="Verdana"/>
          <w:color w:val="000000"/>
          <w:szCs w:val="20"/>
        </w:rPr>
        <w:t xml:space="preserve"> ;</w:t>
      </w:r>
    </w:p>
    <w:p w14:paraId="221A5251" w14:textId="77777777" w:rsidR="00100536" w:rsidRPr="00F62DC6" w:rsidRDefault="00100536" w:rsidP="00100536">
      <w:pPr>
        <w:ind w:left="708"/>
        <w:outlineLvl w:val="0"/>
        <w:rPr>
          <w:rFonts w:ascii="Verdana" w:hAnsi="Verdana"/>
          <w:color w:val="000000"/>
          <w:szCs w:val="20"/>
        </w:rPr>
      </w:pPr>
    </w:p>
    <w:p w14:paraId="66D4AD1D" w14:textId="4DA21E69" w:rsidR="00100536" w:rsidRPr="00F62DC6" w:rsidRDefault="00100536" w:rsidP="00100536">
      <w:pPr>
        <w:ind w:left="708"/>
        <w:outlineLvl w:val="0"/>
        <w:rPr>
          <w:rFonts w:ascii="Verdana" w:hAnsi="Verdana"/>
          <w:color w:val="000000"/>
          <w:szCs w:val="20"/>
        </w:rPr>
      </w:pPr>
      <w:r w:rsidRPr="00F62DC6">
        <w:rPr>
          <w:rFonts w:ascii="Verdana" w:hAnsi="Verdana"/>
          <w:color w:val="000000"/>
          <w:szCs w:val="20"/>
        </w:rPr>
        <w:t>1</w:t>
      </w:r>
      <w:r w:rsidR="00330702" w:rsidRPr="00F62DC6">
        <w:rPr>
          <w:rFonts w:ascii="Verdana" w:hAnsi="Verdana"/>
          <w:color w:val="000000"/>
          <w:szCs w:val="20"/>
        </w:rPr>
        <w:t>0</w:t>
      </w:r>
      <w:r w:rsidRPr="00F62DC6">
        <w:rPr>
          <w:rFonts w:ascii="Verdana" w:hAnsi="Verdana"/>
          <w:color w:val="000000"/>
          <w:szCs w:val="20"/>
        </w:rPr>
        <w:t>° de procéder à un affichage ou un "</w:t>
      </w:r>
      <w:proofErr w:type="spellStart"/>
      <w:r w:rsidRPr="00F62DC6">
        <w:rPr>
          <w:rFonts w:ascii="Verdana" w:hAnsi="Verdana"/>
          <w:color w:val="000000"/>
          <w:szCs w:val="20"/>
        </w:rPr>
        <w:t>tagage</w:t>
      </w:r>
      <w:proofErr w:type="spellEnd"/>
      <w:r w:rsidRPr="00F62DC6">
        <w:rPr>
          <w:rFonts w:ascii="Verdana" w:hAnsi="Verdana"/>
          <w:color w:val="000000"/>
          <w:szCs w:val="20"/>
        </w:rPr>
        <w:t>" des points d</w:t>
      </w:r>
      <w:r w:rsidR="00D447C4">
        <w:rPr>
          <w:rFonts w:ascii="Verdana" w:hAnsi="Verdana"/>
          <w:color w:val="000000"/>
          <w:szCs w:val="20"/>
        </w:rPr>
        <w:t>’apport volontaire</w:t>
      </w:r>
      <w:r w:rsidRPr="00F62DC6">
        <w:rPr>
          <w:rFonts w:ascii="Verdana" w:hAnsi="Verdana"/>
          <w:color w:val="000000"/>
          <w:szCs w:val="20"/>
        </w:rPr>
        <w:t xml:space="preserve"> </w:t>
      </w:r>
      <w:bookmarkEnd w:id="6"/>
      <w:r w:rsidRPr="00F62DC6">
        <w:rPr>
          <w:rFonts w:ascii="Verdana" w:hAnsi="Verdana"/>
          <w:color w:val="000000"/>
          <w:szCs w:val="20"/>
        </w:rPr>
        <w:t>;</w:t>
      </w:r>
    </w:p>
    <w:p w14:paraId="08021A83" w14:textId="77777777" w:rsidR="00100536" w:rsidRPr="00F62DC6" w:rsidRDefault="00100536" w:rsidP="00100536">
      <w:pPr>
        <w:ind w:left="708"/>
        <w:outlineLvl w:val="0"/>
        <w:rPr>
          <w:rFonts w:ascii="Verdana" w:hAnsi="Verdana"/>
          <w:color w:val="000000"/>
          <w:szCs w:val="20"/>
        </w:rPr>
      </w:pPr>
    </w:p>
    <w:p w14:paraId="53BFD96C" w14:textId="77777777" w:rsidR="00100536" w:rsidRPr="00F62DC6" w:rsidRDefault="00100536" w:rsidP="00100536">
      <w:pPr>
        <w:outlineLvl w:val="0"/>
        <w:rPr>
          <w:rFonts w:ascii="Verdana" w:hAnsi="Verdana"/>
          <w:bCs/>
          <w:iCs/>
          <w:color w:val="000000"/>
          <w:szCs w:val="20"/>
        </w:rPr>
      </w:pPr>
    </w:p>
    <w:p w14:paraId="0204E92B" w14:textId="198365E1" w:rsidR="00100536" w:rsidRPr="00F62DC6" w:rsidRDefault="00100536" w:rsidP="00100536">
      <w:pPr>
        <w:outlineLvl w:val="0"/>
        <w:rPr>
          <w:rFonts w:ascii="Verdana" w:hAnsi="Verdana"/>
          <w:bCs/>
          <w:iCs/>
          <w:color w:val="000000"/>
          <w:szCs w:val="20"/>
        </w:rPr>
      </w:pPr>
      <w:r w:rsidRPr="00F62DC6">
        <w:rPr>
          <w:rFonts w:ascii="Verdana" w:hAnsi="Verdana"/>
          <w:bCs/>
          <w:iCs/>
          <w:color w:val="000000"/>
          <w:szCs w:val="20"/>
        </w:rPr>
        <w:lastRenderedPageBreak/>
        <w:t xml:space="preserve">L’interdiction visée aux 1° et 2° n’est pas applicable au </w:t>
      </w:r>
      <w:r w:rsidRPr="00F62DC6">
        <w:rPr>
          <w:rFonts w:ascii="Verdana" w:hAnsi="Verdana"/>
          <w:color w:val="000000"/>
          <w:szCs w:val="20"/>
        </w:rPr>
        <w:t xml:space="preserve">personnel de collecte qualifié, au personnel </w:t>
      </w:r>
      <w:r w:rsidR="00D35037">
        <w:rPr>
          <w:rFonts w:ascii="Verdana" w:hAnsi="Verdana"/>
          <w:color w:val="000000"/>
          <w:szCs w:val="20"/>
        </w:rPr>
        <w:t>de l’intercommunale INTRADEL ou mandaté par celle-ci</w:t>
      </w:r>
      <w:r w:rsidRPr="00F62DC6">
        <w:rPr>
          <w:rFonts w:ascii="Verdana" w:hAnsi="Verdana"/>
          <w:color w:val="000000"/>
          <w:szCs w:val="20"/>
        </w:rPr>
        <w:t>, aux fonctionnaires de police et au personnel communal habilité.</w:t>
      </w:r>
    </w:p>
    <w:p w14:paraId="1171BD70" w14:textId="76CE12CE" w:rsidR="00100536" w:rsidRPr="00F62DC6" w:rsidRDefault="00100536" w:rsidP="00100536">
      <w:pPr>
        <w:rPr>
          <w:rFonts w:ascii="Verdana" w:hAnsi="Verdana"/>
          <w:b/>
          <w:bCs/>
          <w:color w:val="000000"/>
          <w:szCs w:val="20"/>
        </w:rPr>
      </w:pPr>
      <w:bookmarkStart w:id="7" w:name="_Toc102188550"/>
      <w:bookmarkStart w:id="8" w:name="_Toc121883854"/>
    </w:p>
    <w:bookmarkEnd w:id="7"/>
    <w:bookmarkEnd w:id="8"/>
    <w:p w14:paraId="27F63C1F" w14:textId="02C01CA9" w:rsidR="00100536" w:rsidRPr="00785910" w:rsidRDefault="00F9036C" w:rsidP="00100536">
      <w:pPr>
        <w:outlineLvl w:val="0"/>
        <w:rPr>
          <w:rFonts w:ascii="Verdana" w:hAnsi="Verdana"/>
          <w:color w:val="000000"/>
          <w:szCs w:val="20"/>
        </w:rPr>
      </w:pPr>
      <w:r w:rsidRPr="00F62DC6">
        <w:rPr>
          <w:rFonts w:ascii="Verdana" w:hAnsi="Verdana"/>
          <w:b/>
          <w:color w:val="000000"/>
          <w:szCs w:val="20"/>
        </w:rPr>
        <w:t>Chapitre</w:t>
      </w:r>
      <w:r w:rsidR="00100536" w:rsidRPr="00F62DC6">
        <w:rPr>
          <w:rFonts w:ascii="Verdana" w:hAnsi="Verdana"/>
          <w:b/>
          <w:color w:val="000000"/>
          <w:szCs w:val="20"/>
        </w:rPr>
        <w:t xml:space="preserve"> VII</w:t>
      </w:r>
      <w:r w:rsidR="00AD05C3" w:rsidRPr="00F62DC6">
        <w:rPr>
          <w:rFonts w:ascii="Verdana" w:hAnsi="Verdana"/>
          <w:b/>
          <w:color w:val="000000"/>
          <w:szCs w:val="20"/>
        </w:rPr>
        <w:t>I</w:t>
      </w:r>
      <w:r w:rsidR="00100536" w:rsidRPr="00F62DC6">
        <w:rPr>
          <w:rFonts w:ascii="Verdana" w:hAnsi="Verdana"/>
          <w:b/>
          <w:color w:val="000000"/>
          <w:szCs w:val="20"/>
        </w:rPr>
        <w:t xml:space="preserve"> - Sanctions</w:t>
      </w:r>
    </w:p>
    <w:p w14:paraId="2C6D2B2F" w14:textId="77777777" w:rsidR="00100536" w:rsidRPr="00F62DC6" w:rsidRDefault="00100536" w:rsidP="00100536">
      <w:pPr>
        <w:rPr>
          <w:rFonts w:ascii="Verdana" w:hAnsi="Verdana"/>
          <w:color w:val="000000"/>
          <w:szCs w:val="20"/>
        </w:rPr>
      </w:pPr>
    </w:p>
    <w:p w14:paraId="731E6D35" w14:textId="5659FB56" w:rsidR="00100536" w:rsidRPr="00F62DC6" w:rsidRDefault="00100536" w:rsidP="00100536">
      <w:pPr>
        <w:outlineLvl w:val="0"/>
        <w:rPr>
          <w:rFonts w:ascii="Verdana" w:hAnsi="Verdana"/>
          <w:b/>
          <w:color w:val="000000"/>
          <w:szCs w:val="20"/>
        </w:rPr>
      </w:pPr>
      <w:r w:rsidRPr="00F62DC6">
        <w:rPr>
          <w:rFonts w:ascii="Verdana" w:hAnsi="Verdana"/>
          <w:b/>
          <w:color w:val="000000"/>
          <w:szCs w:val="20"/>
        </w:rPr>
        <w:t xml:space="preserve">Article </w:t>
      </w:r>
      <w:r w:rsidR="006D3CB0" w:rsidRPr="00F62DC6">
        <w:rPr>
          <w:rFonts w:ascii="Verdana" w:hAnsi="Verdana"/>
          <w:b/>
          <w:color w:val="000000"/>
          <w:szCs w:val="20"/>
        </w:rPr>
        <w:t>2</w:t>
      </w:r>
      <w:r w:rsidR="00785910">
        <w:rPr>
          <w:rFonts w:ascii="Verdana" w:hAnsi="Verdana"/>
          <w:b/>
          <w:color w:val="000000"/>
          <w:szCs w:val="20"/>
        </w:rPr>
        <w:t>3</w:t>
      </w:r>
    </w:p>
    <w:p w14:paraId="715080DD" w14:textId="77777777" w:rsidR="00100536" w:rsidRPr="00F62DC6" w:rsidRDefault="00100536" w:rsidP="00100536">
      <w:pPr>
        <w:rPr>
          <w:rFonts w:ascii="Verdana" w:hAnsi="Verdana"/>
          <w:color w:val="000000"/>
          <w:szCs w:val="20"/>
        </w:rPr>
      </w:pPr>
    </w:p>
    <w:p w14:paraId="10D73FCA" w14:textId="3217045A" w:rsidR="00FD14A0" w:rsidRPr="00F62DC6" w:rsidRDefault="00FD14A0" w:rsidP="00FD14A0">
      <w:pPr>
        <w:rPr>
          <w:rFonts w:ascii="Verdana" w:hAnsi="Verdana"/>
          <w:bCs/>
          <w:color w:val="000000"/>
          <w:szCs w:val="20"/>
        </w:rPr>
      </w:pPr>
      <w:r w:rsidRPr="00F62DC6">
        <w:rPr>
          <w:rFonts w:ascii="Verdana" w:hAnsi="Verdana"/>
          <w:bCs/>
          <w:color w:val="000000"/>
          <w:szCs w:val="20"/>
        </w:rPr>
        <w:t>Les contraventions aux dispositions du présent règlement sont passibles d’une amende administrative de 1 € à 250 € conformément à l'article 119bis de la Nouvelle loi communale et à la loi du 24 juin 2013 relative aux sanctions administratives communales</w:t>
      </w:r>
      <w:r w:rsidR="00563AA6" w:rsidRPr="00F62DC6">
        <w:rPr>
          <w:rStyle w:val="Appelnotedebasdep"/>
          <w:rFonts w:ascii="Verdana" w:hAnsi="Verdana"/>
          <w:bCs/>
          <w:color w:val="000000"/>
          <w:szCs w:val="20"/>
        </w:rPr>
        <w:footnoteReference w:id="2"/>
      </w:r>
      <w:r w:rsidRPr="00F62DC6">
        <w:rPr>
          <w:rFonts w:ascii="Verdana" w:hAnsi="Verdana"/>
          <w:bCs/>
          <w:color w:val="000000"/>
          <w:szCs w:val="20"/>
        </w:rPr>
        <w:t>.</w:t>
      </w:r>
    </w:p>
    <w:p w14:paraId="376291AE" w14:textId="77777777" w:rsidR="00100536" w:rsidRPr="00F62DC6" w:rsidRDefault="00100536" w:rsidP="00100536">
      <w:pPr>
        <w:rPr>
          <w:rFonts w:ascii="Verdana" w:hAnsi="Verdana"/>
          <w:b/>
          <w:color w:val="000000"/>
          <w:szCs w:val="20"/>
        </w:rPr>
      </w:pPr>
    </w:p>
    <w:p w14:paraId="5B8A4BCD" w14:textId="77777777" w:rsidR="007C1AAB" w:rsidRPr="00F62DC6" w:rsidRDefault="007C1AAB" w:rsidP="00100536">
      <w:pPr>
        <w:rPr>
          <w:rFonts w:ascii="Verdana" w:hAnsi="Verdana"/>
          <w:color w:val="000000"/>
          <w:szCs w:val="20"/>
        </w:rPr>
      </w:pPr>
    </w:p>
    <w:p w14:paraId="576E97AE" w14:textId="77777777" w:rsidR="00FD14A0" w:rsidRPr="00F62DC6" w:rsidRDefault="00FD14A0" w:rsidP="00FD14A0">
      <w:pPr>
        <w:outlineLvl w:val="0"/>
        <w:rPr>
          <w:rFonts w:ascii="Verdana" w:hAnsi="Verdana"/>
          <w:color w:val="000000"/>
          <w:szCs w:val="20"/>
        </w:rPr>
      </w:pPr>
    </w:p>
    <w:p w14:paraId="635C143B" w14:textId="3FFBD9D2" w:rsidR="00100536" w:rsidRPr="00F62DC6" w:rsidRDefault="00100536" w:rsidP="00100536">
      <w:pPr>
        <w:outlineLvl w:val="0"/>
        <w:rPr>
          <w:rFonts w:ascii="Verdana" w:hAnsi="Verdana"/>
          <w:color w:val="000000"/>
          <w:szCs w:val="20"/>
        </w:rPr>
      </w:pPr>
      <w:r w:rsidRPr="00F62DC6">
        <w:rPr>
          <w:rFonts w:ascii="Verdana" w:hAnsi="Verdana"/>
          <w:color w:val="000000"/>
          <w:szCs w:val="20"/>
        </w:rPr>
        <w:t>PAR LE CONSEIL</w:t>
      </w:r>
      <w:r w:rsidR="00572351">
        <w:rPr>
          <w:rFonts w:ascii="Verdana" w:hAnsi="Verdana"/>
          <w:color w:val="000000"/>
          <w:szCs w:val="20"/>
        </w:rPr>
        <w:t xml:space="preserve"> </w:t>
      </w:r>
      <w:r w:rsidRPr="00F62DC6">
        <w:rPr>
          <w:rFonts w:ascii="Verdana" w:hAnsi="Verdana"/>
          <w:color w:val="000000"/>
          <w:szCs w:val="20"/>
        </w:rPr>
        <w:t>:</w:t>
      </w:r>
    </w:p>
    <w:p w14:paraId="5E80F8DE" w14:textId="77777777" w:rsidR="00100536" w:rsidRPr="00F62DC6" w:rsidRDefault="00100536" w:rsidP="00100536">
      <w:pPr>
        <w:rPr>
          <w:rFonts w:ascii="Verdana" w:hAnsi="Verdana"/>
          <w:color w:val="000000"/>
          <w:szCs w:val="20"/>
        </w:rPr>
      </w:pPr>
    </w:p>
    <w:p w14:paraId="14D849E6" w14:textId="257D6FD5" w:rsidR="00100536" w:rsidRPr="00F62DC6" w:rsidRDefault="00100536" w:rsidP="00100536">
      <w:pPr>
        <w:rPr>
          <w:rFonts w:ascii="Verdana" w:hAnsi="Verdana"/>
          <w:color w:val="000000"/>
          <w:szCs w:val="20"/>
        </w:rPr>
      </w:pPr>
      <w:r w:rsidRPr="00F62DC6">
        <w:rPr>
          <w:rFonts w:ascii="Verdana" w:hAnsi="Verdana"/>
          <w:color w:val="000000"/>
          <w:szCs w:val="20"/>
        </w:rPr>
        <w:t>Le</w:t>
      </w:r>
      <w:r w:rsidR="00FD14A0" w:rsidRPr="00F62DC6">
        <w:rPr>
          <w:rFonts w:ascii="Verdana" w:hAnsi="Verdana"/>
          <w:color w:val="000000"/>
          <w:szCs w:val="20"/>
        </w:rPr>
        <w:t xml:space="preserve"> Directeur Général</w:t>
      </w:r>
      <w:r w:rsidRPr="00F62DC6">
        <w:rPr>
          <w:rFonts w:ascii="Verdana" w:hAnsi="Verdana"/>
          <w:color w:val="000000"/>
          <w:szCs w:val="20"/>
        </w:rPr>
        <w:t>,</w:t>
      </w:r>
      <w:r w:rsidRPr="00F62DC6">
        <w:rPr>
          <w:rFonts w:ascii="Verdana" w:hAnsi="Verdana"/>
          <w:color w:val="000000"/>
          <w:szCs w:val="20"/>
        </w:rPr>
        <w:tab/>
      </w:r>
      <w:r w:rsidRPr="00F62DC6">
        <w:rPr>
          <w:rFonts w:ascii="Verdana" w:hAnsi="Verdana"/>
          <w:color w:val="000000"/>
          <w:szCs w:val="20"/>
        </w:rPr>
        <w:tab/>
      </w:r>
      <w:r w:rsidRPr="00F62DC6">
        <w:rPr>
          <w:rFonts w:ascii="Verdana" w:hAnsi="Verdana"/>
          <w:color w:val="000000"/>
          <w:szCs w:val="20"/>
        </w:rPr>
        <w:tab/>
      </w:r>
      <w:r w:rsidRPr="00F62DC6">
        <w:rPr>
          <w:rFonts w:ascii="Verdana" w:hAnsi="Verdana"/>
          <w:color w:val="000000"/>
          <w:szCs w:val="20"/>
        </w:rPr>
        <w:tab/>
      </w:r>
      <w:r w:rsidRPr="00F62DC6">
        <w:rPr>
          <w:rFonts w:ascii="Verdana" w:hAnsi="Verdana"/>
          <w:color w:val="000000"/>
          <w:szCs w:val="20"/>
        </w:rPr>
        <w:tab/>
      </w:r>
      <w:r w:rsidRPr="00F62DC6">
        <w:rPr>
          <w:rFonts w:ascii="Verdana" w:hAnsi="Verdana"/>
          <w:color w:val="000000"/>
          <w:szCs w:val="20"/>
        </w:rPr>
        <w:tab/>
        <w:t>Le Président,</w:t>
      </w:r>
    </w:p>
    <w:p w14:paraId="4897A996" w14:textId="77777777" w:rsidR="00100536" w:rsidRPr="00F62DC6" w:rsidRDefault="00100536" w:rsidP="00100536">
      <w:pPr>
        <w:rPr>
          <w:rFonts w:ascii="Verdana" w:hAnsi="Verdana"/>
          <w:color w:val="000000"/>
          <w:szCs w:val="20"/>
        </w:rPr>
      </w:pPr>
    </w:p>
    <w:p w14:paraId="5C866470" w14:textId="77777777" w:rsidR="00FD14A0" w:rsidRPr="00F62DC6" w:rsidRDefault="00FD14A0" w:rsidP="00100536">
      <w:pPr>
        <w:rPr>
          <w:rFonts w:ascii="Verdana" w:hAnsi="Verdana"/>
          <w:color w:val="000000"/>
          <w:szCs w:val="20"/>
        </w:rPr>
      </w:pPr>
    </w:p>
    <w:p w14:paraId="7D51BFB2" w14:textId="69E4F523" w:rsidR="00100536" w:rsidRPr="00F62DC6" w:rsidRDefault="00100536" w:rsidP="00100536">
      <w:pPr>
        <w:rPr>
          <w:rFonts w:ascii="Verdana" w:hAnsi="Verdana"/>
          <w:color w:val="000000"/>
          <w:szCs w:val="20"/>
        </w:rPr>
      </w:pPr>
      <w:r w:rsidRPr="00F62DC6">
        <w:rPr>
          <w:rFonts w:ascii="Verdana" w:hAnsi="Verdana"/>
          <w:color w:val="000000"/>
          <w:szCs w:val="20"/>
        </w:rPr>
        <w:t>Pour extrait conforme</w:t>
      </w:r>
      <w:r w:rsidR="00572351">
        <w:rPr>
          <w:rFonts w:ascii="Verdana" w:hAnsi="Verdana"/>
          <w:color w:val="000000"/>
          <w:szCs w:val="20"/>
        </w:rPr>
        <w:t xml:space="preserve"> </w:t>
      </w:r>
      <w:r w:rsidRPr="00F62DC6">
        <w:rPr>
          <w:rFonts w:ascii="Verdana" w:hAnsi="Verdana"/>
          <w:color w:val="000000"/>
          <w:szCs w:val="20"/>
        </w:rPr>
        <w:t>:</w:t>
      </w:r>
    </w:p>
    <w:p w14:paraId="4434188F" w14:textId="77777777" w:rsidR="00100536" w:rsidRPr="00F62DC6" w:rsidRDefault="00100536" w:rsidP="00100536">
      <w:pPr>
        <w:rPr>
          <w:rFonts w:ascii="Verdana" w:hAnsi="Verdana"/>
          <w:color w:val="000000"/>
          <w:szCs w:val="20"/>
        </w:rPr>
      </w:pPr>
    </w:p>
    <w:p w14:paraId="1D9EFA65" w14:textId="77777777" w:rsidR="00100536" w:rsidRPr="00F62DC6" w:rsidRDefault="00100536" w:rsidP="00100536">
      <w:pPr>
        <w:rPr>
          <w:rFonts w:ascii="Verdana" w:hAnsi="Verdana"/>
          <w:color w:val="000000"/>
          <w:szCs w:val="20"/>
        </w:rPr>
      </w:pPr>
      <w:r w:rsidRPr="00F62DC6">
        <w:rPr>
          <w:rFonts w:ascii="Verdana" w:hAnsi="Verdana"/>
          <w:color w:val="000000"/>
          <w:szCs w:val="20"/>
        </w:rPr>
        <w:t>Le</w:t>
      </w:r>
      <w:r w:rsidR="00F91D5E" w:rsidRPr="00F62DC6">
        <w:rPr>
          <w:rFonts w:ascii="Verdana" w:hAnsi="Verdana"/>
          <w:color w:val="000000"/>
          <w:szCs w:val="20"/>
        </w:rPr>
        <w:t xml:space="preserve"> Directeur Général</w:t>
      </w:r>
      <w:r w:rsidRPr="00F62DC6">
        <w:rPr>
          <w:rFonts w:ascii="Verdana" w:hAnsi="Verdana"/>
          <w:color w:val="000000"/>
          <w:szCs w:val="20"/>
        </w:rPr>
        <w:t>,</w:t>
      </w:r>
      <w:r w:rsidRPr="00F62DC6">
        <w:rPr>
          <w:rFonts w:ascii="Verdana" w:hAnsi="Verdana"/>
          <w:color w:val="000000"/>
          <w:szCs w:val="20"/>
        </w:rPr>
        <w:tab/>
      </w:r>
      <w:r w:rsidRPr="00F62DC6">
        <w:rPr>
          <w:rFonts w:ascii="Verdana" w:hAnsi="Verdana"/>
          <w:color w:val="000000"/>
          <w:szCs w:val="20"/>
        </w:rPr>
        <w:tab/>
      </w:r>
      <w:r w:rsidRPr="00F62DC6">
        <w:rPr>
          <w:rFonts w:ascii="Verdana" w:hAnsi="Verdana"/>
          <w:color w:val="000000"/>
          <w:szCs w:val="20"/>
        </w:rPr>
        <w:tab/>
      </w:r>
      <w:r w:rsidRPr="00F62DC6">
        <w:rPr>
          <w:rFonts w:ascii="Verdana" w:hAnsi="Verdana"/>
          <w:color w:val="000000"/>
          <w:szCs w:val="20"/>
        </w:rPr>
        <w:tab/>
      </w:r>
      <w:r w:rsidRPr="00F62DC6">
        <w:rPr>
          <w:rFonts w:ascii="Verdana" w:hAnsi="Verdana"/>
          <w:color w:val="000000"/>
          <w:szCs w:val="20"/>
        </w:rPr>
        <w:tab/>
      </w:r>
      <w:r w:rsidRPr="00F62DC6">
        <w:rPr>
          <w:rFonts w:ascii="Verdana" w:hAnsi="Verdana"/>
          <w:color w:val="000000"/>
          <w:szCs w:val="20"/>
        </w:rPr>
        <w:tab/>
        <w:t>Le Bourgmestre,</w:t>
      </w:r>
    </w:p>
    <w:p w14:paraId="76F8C35D" w14:textId="77777777" w:rsidR="00100536" w:rsidRPr="00F62DC6" w:rsidRDefault="00100536" w:rsidP="00100536">
      <w:pPr>
        <w:rPr>
          <w:rFonts w:ascii="Verdana" w:hAnsi="Verdana"/>
          <w:color w:val="000000"/>
          <w:szCs w:val="20"/>
        </w:rPr>
      </w:pPr>
    </w:p>
    <w:p w14:paraId="406BBC59" w14:textId="77777777" w:rsidR="00100536" w:rsidRPr="00785910" w:rsidRDefault="00100536" w:rsidP="0001612B">
      <w:pPr>
        <w:spacing w:line="360" w:lineRule="auto"/>
        <w:jc w:val="both"/>
        <w:rPr>
          <w:rFonts w:ascii="Verdana" w:hAnsi="Verdana"/>
          <w:szCs w:val="20"/>
        </w:rPr>
      </w:pPr>
    </w:p>
    <w:sectPr w:rsidR="00100536" w:rsidRPr="00785910" w:rsidSect="00D36987">
      <w:footerReference w:type="default" r:id="rId8"/>
      <w:pgSz w:w="11906" w:h="16838"/>
      <w:pgMar w:top="567" w:right="1418" w:bottom="567" w:left="1418" w:header="720" w:footer="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91CED" w14:textId="77777777" w:rsidR="00B477B2" w:rsidRDefault="00B477B2">
      <w:r>
        <w:separator/>
      </w:r>
    </w:p>
  </w:endnote>
  <w:endnote w:type="continuationSeparator" w:id="0">
    <w:p w14:paraId="47277D31" w14:textId="77777777" w:rsidR="00B477B2" w:rsidRDefault="00B477B2">
      <w:r>
        <w:continuationSeparator/>
      </w:r>
    </w:p>
  </w:endnote>
  <w:endnote w:type="continuationNotice" w:id="1">
    <w:p w14:paraId="3ACBC313" w14:textId="77777777" w:rsidR="00B477B2" w:rsidRDefault="00B47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38D7C" w14:textId="1E867080" w:rsidR="00455E91" w:rsidRDefault="00455E91">
    <w:pPr>
      <w:pBdr>
        <w:top w:val="single" w:sz="6" w:space="0" w:color="auto"/>
      </w:pBdr>
      <w:tabs>
        <w:tab w:val="left" w:pos="567"/>
        <w:tab w:val="right" w:pos="9356"/>
      </w:tabs>
      <w:ind w:left="-284" w:right="-284"/>
      <w:rPr>
        <w:sz w:val="16"/>
      </w:rPr>
    </w:pPr>
    <w:r>
      <w:rPr>
        <w:sz w:val="12"/>
      </w:rPr>
      <w:tab/>
    </w:r>
    <w:r>
      <w:rPr>
        <w:sz w:val="12"/>
      </w:rPr>
      <w:tab/>
    </w:r>
    <w:r>
      <w:rPr>
        <w:smallCaps/>
        <w:sz w:val="16"/>
      </w:rPr>
      <w:t xml:space="preserve">Page </w:t>
    </w:r>
    <w:r>
      <w:rPr>
        <w:smallCaps/>
        <w:sz w:val="16"/>
      </w:rPr>
      <w:fldChar w:fldCharType="begin"/>
    </w:r>
    <w:r>
      <w:rPr>
        <w:smallCaps/>
        <w:sz w:val="16"/>
      </w:rPr>
      <w:instrText xml:space="preserve"> PAGE </w:instrText>
    </w:r>
    <w:r>
      <w:rPr>
        <w:smallCaps/>
        <w:sz w:val="16"/>
      </w:rPr>
      <w:fldChar w:fldCharType="separate"/>
    </w:r>
    <w:r w:rsidR="00F91D5E">
      <w:rPr>
        <w:smallCaps/>
        <w:noProof/>
        <w:sz w:val="16"/>
      </w:rPr>
      <w:t>13</w:t>
    </w:r>
    <w:r>
      <w:rPr>
        <w:smallCaps/>
        <w:sz w:val="16"/>
      </w:rPr>
      <w:fldChar w:fldCharType="end"/>
    </w:r>
    <w:r>
      <w:rPr>
        <w:smallCaps/>
        <w:sz w:val="16"/>
      </w:rPr>
      <w:t>/</w:t>
    </w:r>
    <w:r>
      <w:rPr>
        <w:smallCaps/>
        <w:sz w:val="16"/>
      </w:rPr>
      <w:fldChar w:fldCharType="begin"/>
    </w:r>
    <w:r>
      <w:rPr>
        <w:smallCaps/>
        <w:sz w:val="16"/>
      </w:rPr>
      <w:instrText xml:space="preserve"> NUMPAGES </w:instrText>
    </w:r>
    <w:r>
      <w:rPr>
        <w:smallCaps/>
        <w:sz w:val="16"/>
      </w:rPr>
      <w:fldChar w:fldCharType="separate"/>
    </w:r>
    <w:r w:rsidR="00F91D5E">
      <w:rPr>
        <w:smallCaps/>
        <w:noProof/>
        <w:sz w:val="16"/>
      </w:rPr>
      <w:t>13</w:t>
    </w:r>
    <w:r>
      <w:rPr>
        <w:smallCaps/>
        <w:sz w:val="16"/>
      </w:rPr>
      <w:fldChar w:fldCharType="end"/>
    </w:r>
  </w:p>
  <w:p w14:paraId="72C7AE54" w14:textId="77777777" w:rsidR="00455E91" w:rsidRDefault="00455E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11087" w14:textId="77777777" w:rsidR="00B477B2" w:rsidRDefault="00B477B2">
      <w:r>
        <w:separator/>
      </w:r>
    </w:p>
  </w:footnote>
  <w:footnote w:type="continuationSeparator" w:id="0">
    <w:p w14:paraId="12B668E0" w14:textId="77777777" w:rsidR="00B477B2" w:rsidRDefault="00B477B2">
      <w:r>
        <w:continuationSeparator/>
      </w:r>
    </w:p>
  </w:footnote>
  <w:footnote w:type="continuationNotice" w:id="1">
    <w:p w14:paraId="50C879B1" w14:textId="77777777" w:rsidR="00B477B2" w:rsidRDefault="00B477B2"/>
  </w:footnote>
  <w:footnote w:id="2">
    <w:p w14:paraId="380EB2DC" w14:textId="7F919E97" w:rsidR="00563AA6" w:rsidRDefault="00563AA6">
      <w:pPr>
        <w:pStyle w:val="Notedebasdepage"/>
      </w:pPr>
      <w:r>
        <w:rPr>
          <w:rStyle w:val="Appelnotedebasdep"/>
        </w:rPr>
        <w:footnoteRef/>
      </w:r>
      <w:r>
        <w:t xml:space="preserve"> La commune peut également opter pour des peines de police.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EF27DAA"/>
    <w:lvl w:ilvl="0">
      <w:start w:val="1"/>
      <w:numFmt w:val="decimal"/>
      <w:pStyle w:val="Titre1"/>
      <w:lvlText w:val="%1."/>
      <w:legacy w:legacy="1" w:legacySpace="144" w:legacyIndent="0"/>
      <w:lvlJc w:val="left"/>
    </w:lvl>
    <w:lvl w:ilvl="1">
      <w:start w:val="1"/>
      <w:numFmt w:val="decimal"/>
      <w:pStyle w:val="Titre2"/>
      <w:lvlText w:val="%1.%2"/>
      <w:legacy w:legacy="1" w:legacySpace="144" w:legacyIndent="0"/>
      <w:lvlJc w:val="left"/>
    </w:lvl>
    <w:lvl w:ilvl="2">
      <w:start w:val="1"/>
      <w:numFmt w:val="decimal"/>
      <w:pStyle w:val="Titre3"/>
      <w:lvlText w:val="%1.%2.%3"/>
      <w:legacy w:legacy="1" w:legacySpace="144" w:legacyIndent="0"/>
      <w:lvlJc w:val="left"/>
    </w:lvl>
    <w:lvl w:ilvl="3">
      <w:start w:val="1"/>
      <w:numFmt w:val="decimal"/>
      <w:pStyle w:val="Titre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3A439E"/>
    <w:multiLevelType w:val="multilevel"/>
    <w:tmpl w:val="48F2C6D0"/>
    <w:lvl w:ilvl="0">
      <w:start w:val="1"/>
      <w:numFmt w:val="none"/>
      <w:lvlText w:val="-"/>
      <w:legacy w:legacy="1" w:legacySpace="120" w:legacyIndent="170"/>
      <w:lvlJc w:val="left"/>
      <w:pPr>
        <w:ind w:left="170" w:hanging="170"/>
      </w:pPr>
    </w:lvl>
    <w:lvl w:ilvl="1">
      <w:start w:val="1"/>
      <w:numFmt w:val="none"/>
      <w:lvlText w:val="o"/>
      <w:legacy w:legacy="1" w:legacySpace="120" w:legacyIndent="360"/>
      <w:lvlJc w:val="left"/>
      <w:pPr>
        <w:ind w:left="530" w:hanging="360"/>
      </w:pPr>
      <w:rPr>
        <w:rFonts w:ascii="Courier New" w:hAnsi="Courier New" w:cs="Courier New" w:hint="default"/>
      </w:rPr>
    </w:lvl>
    <w:lvl w:ilvl="2">
      <w:start w:val="1"/>
      <w:numFmt w:val="none"/>
      <w:lvlText w:val=""/>
      <w:legacy w:legacy="1" w:legacySpace="120" w:legacyIndent="360"/>
      <w:lvlJc w:val="left"/>
      <w:pPr>
        <w:ind w:left="890" w:hanging="360"/>
      </w:pPr>
      <w:rPr>
        <w:rFonts w:ascii="Wingdings" w:hAnsi="Wingdings" w:hint="default"/>
      </w:rPr>
    </w:lvl>
    <w:lvl w:ilvl="3">
      <w:start w:val="1"/>
      <w:numFmt w:val="none"/>
      <w:lvlText w:val=""/>
      <w:legacy w:legacy="1" w:legacySpace="120" w:legacyIndent="360"/>
      <w:lvlJc w:val="left"/>
      <w:pPr>
        <w:ind w:left="1250" w:hanging="360"/>
      </w:pPr>
      <w:rPr>
        <w:rFonts w:ascii="Symbol" w:hAnsi="Symbol" w:hint="default"/>
      </w:rPr>
    </w:lvl>
    <w:lvl w:ilvl="4">
      <w:start w:val="1"/>
      <w:numFmt w:val="none"/>
      <w:lvlText w:val="o"/>
      <w:legacy w:legacy="1" w:legacySpace="120" w:legacyIndent="360"/>
      <w:lvlJc w:val="left"/>
      <w:pPr>
        <w:ind w:left="1610" w:hanging="360"/>
      </w:pPr>
      <w:rPr>
        <w:rFonts w:ascii="Courier New" w:hAnsi="Courier New" w:cs="Courier New" w:hint="default"/>
      </w:rPr>
    </w:lvl>
    <w:lvl w:ilvl="5">
      <w:start w:val="1"/>
      <w:numFmt w:val="none"/>
      <w:lvlText w:val=""/>
      <w:legacy w:legacy="1" w:legacySpace="120" w:legacyIndent="360"/>
      <w:lvlJc w:val="left"/>
      <w:pPr>
        <w:ind w:left="1970" w:hanging="360"/>
      </w:pPr>
      <w:rPr>
        <w:rFonts w:ascii="Wingdings" w:hAnsi="Wingdings" w:hint="default"/>
      </w:rPr>
    </w:lvl>
    <w:lvl w:ilvl="6">
      <w:start w:val="1"/>
      <w:numFmt w:val="none"/>
      <w:lvlText w:val=""/>
      <w:legacy w:legacy="1" w:legacySpace="120" w:legacyIndent="360"/>
      <w:lvlJc w:val="left"/>
      <w:pPr>
        <w:ind w:left="2330" w:hanging="360"/>
      </w:pPr>
      <w:rPr>
        <w:rFonts w:ascii="Symbol" w:hAnsi="Symbol" w:hint="default"/>
      </w:rPr>
    </w:lvl>
    <w:lvl w:ilvl="7">
      <w:start w:val="1"/>
      <w:numFmt w:val="none"/>
      <w:lvlText w:val="o"/>
      <w:legacy w:legacy="1" w:legacySpace="120" w:legacyIndent="360"/>
      <w:lvlJc w:val="left"/>
      <w:pPr>
        <w:ind w:left="2690" w:hanging="360"/>
      </w:pPr>
      <w:rPr>
        <w:rFonts w:ascii="Courier New" w:hAnsi="Courier New" w:cs="Courier New" w:hint="default"/>
      </w:rPr>
    </w:lvl>
    <w:lvl w:ilvl="8">
      <w:start w:val="1"/>
      <w:numFmt w:val="none"/>
      <w:lvlText w:val=""/>
      <w:legacy w:legacy="1" w:legacySpace="120" w:legacyIndent="360"/>
      <w:lvlJc w:val="left"/>
      <w:pPr>
        <w:ind w:left="3050" w:hanging="360"/>
      </w:pPr>
      <w:rPr>
        <w:rFonts w:ascii="Wingdings" w:hAnsi="Wingdings" w:hint="default"/>
      </w:rPr>
    </w:lvl>
  </w:abstractNum>
  <w:abstractNum w:abstractNumId="2" w15:restartNumberingAfterBreak="0">
    <w:nsid w:val="0209528B"/>
    <w:multiLevelType w:val="hybridMultilevel"/>
    <w:tmpl w:val="AF1A205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94C2E"/>
    <w:multiLevelType w:val="multilevel"/>
    <w:tmpl w:val="DF58B67E"/>
    <w:lvl w:ilvl="0">
      <w:start w:val="1"/>
      <w:numFmt w:val="none"/>
      <w:lvlText w:val="-"/>
      <w:legacy w:legacy="1" w:legacySpace="120" w:legacyIndent="170"/>
      <w:lvlJc w:val="left"/>
      <w:pPr>
        <w:ind w:left="170" w:hanging="170"/>
      </w:pPr>
    </w:lvl>
    <w:lvl w:ilvl="1">
      <w:start w:val="1"/>
      <w:numFmt w:val="none"/>
      <w:lvlText w:val="o"/>
      <w:legacy w:legacy="1" w:legacySpace="120" w:legacyIndent="360"/>
      <w:lvlJc w:val="left"/>
      <w:pPr>
        <w:ind w:left="530" w:hanging="360"/>
      </w:pPr>
      <w:rPr>
        <w:rFonts w:ascii="Courier New" w:hAnsi="Courier New" w:cs="Courier New" w:hint="default"/>
      </w:rPr>
    </w:lvl>
    <w:lvl w:ilvl="2">
      <w:start w:val="1"/>
      <w:numFmt w:val="none"/>
      <w:lvlText w:val=""/>
      <w:legacy w:legacy="1" w:legacySpace="120" w:legacyIndent="360"/>
      <w:lvlJc w:val="left"/>
      <w:pPr>
        <w:ind w:left="890" w:hanging="360"/>
      </w:pPr>
      <w:rPr>
        <w:rFonts w:ascii="Wingdings" w:hAnsi="Wingdings" w:hint="default"/>
      </w:rPr>
    </w:lvl>
    <w:lvl w:ilvl="3">
      <w:start w:val="1"/>
      <w:numFmt w:val="none"/>
      <w:lvlText w:val=""/>
      <w:legacy w:legacy="1" w:legacySpace="120" w:legacyIndent="360"/>
      <w:lvlJc w:val="left"/>
      <w:pPr>
        <w:ind w:left="1250" w:hanging="360"/>
      </w:pPr>
      <w:rPr>
        <w:rFonts w:ascii="Symbol" w:hAnsi="Symbol" w:hint="default"/>
      </w:rPr>
    </w:lvl>
    <w:lvl w:ilvl="4">
      <w:start w:val="1"/>
      <w:numFmt w:val="none"/>
      <w:lvlText w:val="o"/>
      <w:legacy w:legacy="1" w:legacySpace="120" w:legacyIndent="360"/>
      <w:lvlJc w:val="left"/>
      <w:pPr>
        <w:ind w:left="1610" w:hanging="360"/>
      </w:pPr>
      <w:rPr>
        <w:rFonts w:ascii="Courier New" w:hAnsi="Courier New" w:cs="Courier New" w:hint="default"/>
      </w:rPr>
    </w:lvl>
    <w:lvl w:ilvl="5">
      <w:start w:val="1"/>
      <w:numFmt w:val="none"/>
      <w:lvlText w:val=""/>
      <w:legacy w:legacy="1" w:legacySpace="120" w:legacyIndent="360"/>
      <w:lvlJc w:val="left"/>
      <w:pPr>
        <w:ind w:left="1970" w:hanging="360"/>
      </w:pPr>
      <w:rPr>
        <w:rFonts w:ascii="Wingdings" w:hAnsi="Wingdings" w:hint="default"/>
      </w:rPr>
    </w:lvl>
    <w:lvl w:ilvl="6">
      <w:start w:val="1"/>
      <w:numFmt w:val="none"/>
      <w:lvlText w:val=""/>
      <w:legacy w:legacy="1" w:legacySpace="120" w:legacyIndent="360"/>
      <w:lvlJc w:val="left"/>
      <w:pPr>
        <w:ind w:left="2330" w:hanging="360"/>
      </w:pPr>
      <w:rPr>
        <w:rFonts w:ascii="Symbol" w:hAnsi="Symbol" w:hint="default"/>
      </w:rPr>
    </w:lvl>
    <w:lvl w:ilvl="7">
      <w:start w:val="1"/>
      <w:numFmt w:val="none"/>
      <w:lvlText w:val="o"/>
      <w:legacy w:legacy="1" w:legacySpace="120" w:legacyIndent="360"/>
      <w:lvlJc w:val="left"/>
      <w:pPr>
        <w:ind w:left="2690" w:hanging="360"/>
      </w:pPr>
      <w:rPr>
        <w:rFonts w:ascii="Courier New" w:hAnsi="Courier New" w:cs="Courier New" w:hint="default"/>
      </w:rPr>
    </w:lvl>
    <w:lvl w:ilvl="8">
      <w:start w:val="1"/>
      <w:numFmt w:val="none"/>
      <w:lvlText w:val=""/>
      <w:legacy w:legacy="1" w:legacySpace="120" w:legacyIndent="360"/>
      <w:lvlJc w:val="left"/>
      <w:pPr>
        <w:ind w:left="3050" w:hanging="360"/>
      </w:pPr>
      <w:rPr>
        <w:rFonts w:ascii="Wingdings" w:hAnsi="Wingdings" w:hint="default"/>
      </w:rPr>
    </w:lvl>
  </w:abstractNum>
  <w:abstractNum w:abstractNumId="4" w15:restartNumberingAfterBreak="0">
    <w:nsid w:val="12113883"/>
    <w:multiLevelType w:val="multilevel"/>
    <w:tmpl w:val="DF58B67E"/>
    <w:lvl w:ilvl="0">
      <w:start w:val="1"/>
      <w:numFmt w:val="none"/>
      <w:lvlText w:val="-"/>
      <w:legacy w:legacy="1" w:legacySpace="120" w:legacyIndent="170"/>
      <w:lvlJc w:val="left"/>
      <w:pPr>
        <w:ind w:left="170" w:hanging="170"/>
      </w:pPr>
    </w:lvl>
    <w:lvl w:ilvl="1">
      <w:start w:val="1"/>
      <w:numFmt w:val="none"/>
      <w:lvlText w:val="o"/>
      <w:legacy w:legacy="1" w:legacySpace="120" w:legacyIndent="360"/>
      <w:lvlJc w:val="left"/>
      <w:pPr>
        <w:ind w:left="530" w:hanging="360"/>
      </w:pPr>
      <w:rPr>
        <w:rFonts w:ascii="Courier New" w:hAnsi="Courier New" w:cs="Courier New" w:hint="default"/>
      </w:rPr>
    </w:lvl>
    <w:lvl w:ilvl="2">
      <w:start w:val="1"/>
      <w:numFmt w:val="none"/>
      <w:lvlText w:val=""/>
      <w:legacy w:legacy="1" w:legacySpace="120" w:legacyIndent="360"/>
      <w:lvlJc w:val="left"/>
      <w:pPr>
        <w:ind w:left="890" w:hanging="360"/>
      </w:pPr>
      <w:rPr>
        <w:rFonts w:ascii="Wingdings" w:hAnsi="Wingdings" w:hint="default"/>
      </w:rPr>
    </w:lvl>
    <w:lvl w:ilvl="3">
      <w:start w:val="1"/>
      <w:numFmt w:val="none"/>
      <w:lvlText w:val=""/>
      <w:legacy w:legacy="1" w:legacySpace="120" w:legacyIndent="360"/>
      <w:lvlJc w:val="left"/>
      <w:pPr>
        <w:ind w:left="1250" w:hanging="360"/>
      </w:pPr>
      <w:rPr>
        <w:rFonts w:ascii="Symbol" w:hAnsi="Symbol" w:hint="default"/>
      </w:rPr>
    </w:lvl>
    <w:lvl w:ilvl="4">
      <w:start w:val="1"/>
      <w:numFmt w:val="none"/>
      <w:lvlText w:val="o"/>
      <w:legacy w:legacy="1" w:legacySpace="120" w:legacyIndent="360"/>
      <w:lvlJc w:val="left"/>
      <w:pPr>
        <w:ind w:left="1610" w:hanging="360"/>
      </w:pPr>
      <w:rPr>
        <w:rFonts w:ascii="Courier New" w:hAnsi="Courier New" w:cs="Courier New" w:hint="default"/>
      </w:rPr>
    </w:lvl>
    <w:lvl w:ilvl="5">
      <w:start w:val="1"/>
      <w:numFmt w:val="none"/>
      <w:lvlText w:val=""/>
      <w:legacy w:legacy="1" w:legacySpace="120" w:legacyIndent="360"/>
      <w:lvlJc w:val="left"/>
      <w:pPr>
        <w:ind w:left="1970" w:hanging="360"/>
      </w:pPr>
      <w:rPr>
        <w:rFonts w:ascii="Wingdings" w:hAnsi="Wingdings" w:hint="default"/>
      </w:rPr>
    </w:lvl>
    <w:lvl w:ilvl="6">
      <w:start w:val="1"/>
      <w:numFmt w:val="none"/>
      <w:lvlText w:val=""/>
      <w:legacy w:legacy="1" w:legacySpace="120" w:legacyIndent="360"/>
      <w:lvlJc w:val="left"/>
      <w:pPr>
        <w:ind w:left="2330" w:hanging="360"/>
      </w:pPr>
      <w:rPr>
        <w:rFonts w:ascii="Symbol" w:hAnsi="Symbol" w:hint="default"/>
      </w:rPr>
    </w:lvl>
    <w:lvl w:ilvl="7">
      <w:start w:val="1"/>
      <w:numFmt w:val="none"/>
      <w:lvlText w:val="o"/>
      <w:legacy w:legacy="1" w:legacySpace="120" w:legacyIndent="360"/>
      <w:lvlJc w:val="left"/>
      <w:pPr>
        <w:ind w:left="2690" w:hanging="360"/>
      </w:pPr>
      <w:rPr>
        <w:rFonts w:ascii="Courier New" w:hAnsi="Courier New" w:cs="Courier New" w:hint="default"/>
      </w:rPr>
    </w:lvl>
    <w:lvl w:ilvl="8">
      <w:start w:val="1"/>
      <w:numFmt w:val="none"/>
      <w:lvlText w:val=""/>
      <w:legacy w:legacy="1" w:legacySpace="120" w:legacyIndent="360"/>
      <w:lvlJc w:val="left"/>
      <w:pPr>
        <w:ind w:left="3050" w:hanging="360"/>
      </w:pPr>
      <w:rPr>
        <w:rFonts w:ascii="Wingdings" w:hAnsi="Wingdings" w:hint="default"/>
      </w:rPr>
    </w:lvl>
  </w:abstractNum>
  <w:abstractNum w:abstractNumId="5" w15:restartNumberingAfterBreak="0">
    <w:nsid w:val="125447A8"/>
    <w:multiLevelType w:val="hybridMultilevel"/>
    <w:tmpl w:val="7184381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27C6184"/>
    <w:multiLevelType w:val="multilevel"/>
    <w:tmpl w:val="B7EEC6AE"/>
    <w:lvl w:ilvl="0">
      <w:start w:val="1"/>
      <w:numFmt w:val="none"/>
      <w:lvlText w:val="-"/>
      <w:legacy w:legacy="1" w:legacySpace="120" w:legacyIndent="170"/>
      <w:lvlJc w:val="left"/>
      <w:pPr>
        <w:ind w:left="170" w:hanging="170"/>
      </w:pPr>
    </w:lvl>
    <w:lvl w:ilvl="1">
      <w:start w:val="1"/>
      <w:numFmt w:val="bullet"/>
      <w:lvlText w:val=""/>
      <w:lvlJc w:val="left"/>
      <w:pPr>
        <w:tabs>
          <w:tab w:val="num" w:pos="530"/>
        </w:tabs>
        <w:ind w:left="530" w:hanging="360"/>
      </w:pPr>
      <w:rPr>
        <w:rFonts w:ascii="Symbol" w:hAnsi="Symbol" w:hint="default"/>
      </w:rPr>
    </w:lvl>
    <w:lvl w:ilvl="2">
      <w:start w:val="1"/>
      <w:numFmt w:val="bullet"/>
      <w:lvlText w:val=""/>
      <w:lvlJc w:val="left"/>
      <w:pPr>
        <w:tabs>
          <w:tab w:val="num" w:pos="890"/>
        </w:tabs>
        <w:ind w:left="890" w:hanging="360"/>
      </w:pPr>
      <w:rPr>
        <w:rFonts w:ascii="Symbol" w:hAnsi="Symbol" w:hint="default"/>
      </w:rPr>
    </w:lvl>
    <w:lvl w:ilvl="3">
      <w:start w:val="1"/>
      <w:numFmt w:val="none"/>
      <w:lvlText w:val=""/>
      <w:legacy w:legacy="1" w:legacySpace="120" w:legacyIndent="360"/>
      <w:lvlJc w:val="left"/>
      <w:pPr>
        <w:ind w:left="1250" w:hanging="360"/>
      </w:pPr>
      <w:rPr>
        <w:rFonts w:ascii="Symbol" w:hAnsi="Symbol" w:hint="default"/>
      </w:rPr>
    </w:lvl>
    <w:lvl w:ilvl="4">
      <w:start w:val="1"/>
      <w:numFmt w:val="none"/>
      <w:lvlText w:val="o"/>
      <w:legacy w:legacy="1" w:legacySpace="120" w:legacyIndent="360"/>
      <w:lvlJc w:val="left"/>
      <w:pPr>
        <w:ind w:left="1610" w:hanging="360"/>
      </w:pPr>
      <w:rPr>
        <w:rFonts w:ascii="Courier New" w:hAnsi="Courier New" w:cs="Courier New" w:hint="default"/>
      </w:rPr>
    </w:lvl>
    <w:lvl w:ilvl="5">
      <w:start w:val="1"/>
      <w:numFmt w:val="none"/>
      <w:lvlText w:val=""/>
      <w:legacy w:legacy="1" w:legacySpace="120" w:legacyIndent="360"/>
      <w:lvlJc w:val="left"/>
      <w:pPr>
        <w:ind w:left="1970" w:hanging="360"/>
      </w:pPr>
      <w:rPr>
        <w:rFonts w:ascii="Wingdings" w:hAnsi="Wingdings" w:hint="default"/>
      </w:rPr>
    </w:lvl>
    <w:lvl w:ilvl="6">
      <w:start w:val="1"/>
      <w:numFmt w:val="none"/>
      <w:lvlText w:val=""/>
      <w:legacy w:legacy="1" w:legacySpace="120" w:legacyIndent="360"/>
      <w:lvlJc w:val="left"/>
      <w:pPr>
        <w:ind w:left="2330" w:hanging="360"/>
      </w:pPr>
      <w:rPr>
        <w:rFonts w:ascii="Symbol" w:hAnsi="Symbol" w:hint="default"/>
      </w:rPr>
    </w:lvl>
    <w:lvl w:ilvl="7">
      <w:start w:val="1"/>
      <w:numFmt w:val="none"/>
      <w:lvlText w:val="o"/>
      <w:legacy w:legacy="1" w:legacySpace="120" w:legacyIndent="360"/>
      <w:lvlJc w:val="left"/>
      <w:pPr>
        <w:ind w:left="2690" w:hanging="360"/>
      </w:pPr>
      <w:rPr>
        <w:rFonts w:ascii="Courier New" w:hAnsi="Courier New" w:cs="Courier New" w:hint="default"/>
      </w:rPr>
    </w:lvl>
    <w:lvl w:ilvl="8">
      <w:start w:val="1"/>
      <w:numFmt w:val="none"/>
      <w:lvlText w:val=""/>
      <w:legacy w:legacy="1" w:legacySpace="120" w:legacyIndent="360"/>
      <w:lvlJc w:val="left"/>
      <w:pPr>
        <w:ind w:left="3050" w:hanging="360"/>
      </w:pPr>
      <w:rPr>
        <w:rFonts w:ascii="Wingdings" w:hAnsi="Wingdings" w:hint="default"/>
      </w:rPr>
    </w:lvl>
  </w:abstractNum>
  <w:abstractNum w:abstractNumId="7" w15:restartNumberingAfterBreak="0">
    <w:nsid w:val="1A816C36"/>
    <w:multiLevelType w:val="multilevel"/>
    <w:tmpl w:val="7CA2BF26"/>
    <w:lvl w:ilvl="0">
      <w:start w:val="1"/>
      <w:numFmt w:val="none"/>
      <w:lvlText w:val="-"/>
      <w:legacy w:legacy="1" w:legacySpace="120" w:legacyIndent="170"/>
      <w:lvlJc w:val="left"/>
      <w:pPr>
        <w:ind w:left="170" w:hanging="170"/>
      </w:pPr>
    </w:lvl>
    <w:lvl w:ilvl="1">
      <w:start w:val="1"/>
      <w:numFmt w:val="bullet"/>
      <w:lvlText w:val=""/>
      <w:lvlJc w:val="left"/>
      <w:pPr>
        <w:tabs>
          <w:tab w:val="num" w:pos="530"/>
        </w:tabs>
        <w:ind w:left="530" w:hanging="360"/>
      </w:pPr>
      <w:rPr>
        <w:rFonts w:ascii="Symbol" w:hAnsi="Symbol" w:hint="default"/>
      </w:rPr>
    </w:lvl>
    <w:lvl w:ilvl="2">
      <w:start w:val="1"/>
      <w:numFmt w:val="none"/>
      <w:lvlText w:val=""/>
      <w:legacy w:legacy="1" w:legacySpace="120" w:legacyIndent="360"/>
      <w:lvlJc w:val="left"/>
      <w:pPr>
        <w:ind w:left="890" w:hanging="360"/>
      </w:pPr>
      <w:rPr>
        <w:rFonts w:ascii="Wingdings" w:hAnsi="Wingdings" w:hint="default"/>
      </w:rPr>
    </w:lvl>
    <w:lvl w:ilvl="3">
      <w:start w:val="1"/>
      <w:numFmt w:val="none"/>
      <w:lvlText w:val=""/>
      <w:legacy w:legacy="1" w:legacySpace="120" w:legacyIndent="360"/>
      <w:lvlJc w:val="left"/>
      <w:pPr>
        <w:ind w:left="1250" w:hanging="360"/>
      </w:pPr>
      <w:rPr>
        <w:rFonts w:ascii="Symbol" w:hAnsi="Symbol" w:hint="default"/>
      </w:rPr>
    </w:lvl>
    <w:lvl w:ilvl="4">
      <w:start w:val="1"/>
      <w:numFmt w:val="none"/>
      <w:lvlText w:val="o"/>
      <w:legacy w:legacy="1" w:legacySpace="120" w:legacyIndent="360"/>
      <w:lvlJc w:val="left"/>
      <w:pPr>
        <w:ind w:left="1610" w:hanging="360"/>
      </w:pPr>
      <w:rPr>
        <w:rFonts w:ascii="Courier New" w:hAnsi="Courier New" w:cs="Courier New" w:hint="default"/>
      </w:rPr>
    </w:lvl>
    <w:lvl w:ilvl="5">
      <w:start w:val="1"/>
      <w:numFmt w:val="none"/>
      <w:lvlText w:val=""/>
      <w:legacy w:legacy="1" w:legacySpace="120" w:legacyIndent="360"/>
      <w:lvlJc w:val="left"/>
      <w:pPr>
        <w:ind w:left="1970" w:hanging="360"/>
      </w:pPr>
      <w:rPr>
        <w:rFonts w:ascii="Wingdings" w:hAnsi="Wingdings" w:hint="default"/>
      </w:rPr>
    </w:lvl>
    <w:lvl w:ilvl="6">
      <w:start w:val="1"/>
      <w:numFmt w:val="none"/>
      <w:lvlText w:val=""/>
      <w:legacy w:legacy="1" w:legacySpace="120" w:legacyIndent="360"/>
      <w:lvlJc w:val="left"/>
      <w:pPr>
        <w:ind w:left="2330" w:hanging="360"/>
      </w:pPr>
      <w:rPr>
        <w:rFonts w:ascii="Symbol" w:hAnsi="Symbol" w:hint="default"/>
      </w:rPr>
    </w:lvl>
    <w:lvl w:ilvl="7">
      <w:start w:val="1"/>
      <w:numFmt w:val="none"/>
      <w:lvlText w:val="o"/>
      <w:legacy w:legacy="1" w:legacySpace="120" w:legacyIndent="360"/>
      <w:lvlJc w:val="left"/>
      <w:pPr>
        <w:ind w:left="2690" w:hanging="360"/>
      </w:pPr>
      <w:rPr>
        <w:rFonts w:ascii="Courier New" w:hAnsi="Courier New" w:cs="Courier New" w:hint="default"/>
      </w:rPr>
    </w:lvl>
    <w:lvl w:ilvl="8">
      <w:start w:val="1"/>
      <w:numFmt w:val="none"/>
      <w:lvlText w:val=""/>
      <w:legacy w:legacy="1" w:legacySpace="120" w:legacyIndent="360"/>
      <w:lvlJc w:val="left"/>
      <w:pPr>
        <w:ind w:left="3050" w:hanging="360"/>
      </w:pPr>
      <w:rPr>
        <w:rFonts w:ascii="Wingdings" w:hAnsi="Wingdings" w:hint="default"/>
      </w:rPr>
    </w:lvl>
  </w:abstractNum>
  <w:abstractNum w:abstractNumId="8" w15:restartNumberingAfterBreak="0">
    <w:nsid w:val="1C341A96"/>
    <w:multiLevelType w:val="hybridMultilevel"/>
    <w:tmpl w:val="9072E3C2"/>
    <w:lvl w:ilvl="0" w:tplc="AA32E930">
      <w:numFmt w:val="bullet"/>
      <w:lvlText w:val="-"/>
      <w:lvlJc w:val="left"/>
      <w:pPr>
        <w:ind w:left="1070" w:hanging="360"/>
      </w:pPr>
      <w:rPr>
        <w:rFonts w:ascii="Calibri" w:eastAsia="Calibri" w:hAnsi="Calibri" w:cs="Times New Roman" w:hint="default"/>
      </w:rPr>
    </w:lvl>
    <w:lvl w:ilvl="1" w:tplc="080C0003">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9" w15:restartNumberingAfterBreak="0">
    <w:nsid w:val="2206047A"/>
    <w:multiLevelType w:val="hybridMultilevel"/>
    <w:tmpl w:val="F00202A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3E24A32"/>
    <w:multiLevelType w:val="hybridMultilevel"/>
    <w:tmpl w:val="304677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12E41"/>
    <w:multiLevelType w:val="hybridMultilevel"/>
    <w:tmpl w:val="7D9E82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E2239"/>
    <w:multiLevelType w:val="multilevel"/>
    <w:tmpl w:val="413E337E"/>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890" w:hanging="360"/>
      </w:pPr>
      <w:rPr>
        <w:rFonts w:ascii="Courier New" w:hAnsi="Courier New" w:cs="Courier New" w:hint="default"/>
      </w:rPr>
    </w:lvl>
    <w:lvl w:ilvl="2">
      <w:start w:val="1"/>
      <w:numFmt w:val="none"/>
      <w:lvlText w:val=""/>
      <w:legacy w:legacy="1" w:legacySpace="120" w:legacyIndent="360"/>
      <w:lvlJc w:val="left"/>
      <w:pPr>
        <w:ind w:left="1250" w:hanging="360"/>
      </w:pPr>
      <w:rPr>
        <w:rFonts w:ascii="Wingdings" w:hAnsi="Wingdings" w:hint="default"/>
      </w:rPr>
    </w:lvl>
    <w:lvl w:ilvl="3">
      <w:start w:val="1"/>
      <w:numFmt w:val="none"/>
      <w:lvlText w:val=""/>
      <w:legacy w:legacy="1" w:legacySpace="120" w:legacyIndent="360"/>
      <w:lvlJc w:val="left"/>
      <w:pPr>
        <w:ind w:left="1610" w:hanging="360"/>
      </w:pPr>
      <w:rPr>
        <w:rFonts w:ascii="Symbol" w:hAnsi="Symbol" w:hint="default"/>
      </w:rPr>
    </w:lvl>
    <w:lvl w:ilvl="4">
      <w:start w:val="1"/>
      <w:numFmt w:val="none"/>
      <w:lvlText w:val="o"/>
      <w:legacy w:legacy="1" w:legacySpace="120" w:legacyIndent="360"/>
      <w:lvlJc w:val="left"/>
      <w:pPr>
        <w:ind w:left="1970" w:hanging="360"/>
      </w:pPr>
      <w:rPr>
        <w:rFonts w:ascii="Courier New" w:hAnsi="Courier New" w:cs="Courier New" w:hint="default"/>
      </w:rPr>
    </w:lvl>
    <w:lvl w:ilvl="5">
      <w:start w:val="1"/>
      <w:numFmt w:val="none"/>
      <w:lvlText w:val=""/>
      <w:legacy w:legacy="1" w:legacySpace="120" w:legacyIndent="360"/>
      <w:lvlJc w:val="left"/>
      <w:pPr>
        <w:ind w:left="2330" w:hanging="360"/>
      </w:pPr>
      <w:rPr>
        <w:rFonts w:ascii="Wingdings" w:hAnsi="Wingdings" w:hint="default"/>
      </w:rPr>
    </w:lvl>
    <w:lvl w:ilvl="6">
      <w:start w:val="1"/>
      <w:numFmt w:val="none"/>
      <w:lvlText w:val=""/>
      <w:legacy w:legacy="1" w:legacySpace="120" w:legacyIndent="360"/>
      <w:lvlJc w:val="left"/>
      <w:pPr>
        <w:ind w:left="2690" w:hanging="360"/>
      </w:pPr>
      <w:rPr>
        <w:rFonts w:ascii="Symbol" w:hAnsi="Symbol" w:hint="default"/>
      </w:rPr>
    </w:lvl>
    <w:lvl w:ilvl="7">
      <w:start w:val="1"/>
      <w:numFmt w:val="none"/>
      <w:lvlText w:val="o"/>
      <w:legacy w:legacy="1" w:legacySpace="120" w:legacyIndent="360"/>
      <w:lvlJc w:val="left"/>
      <w:pPr>
        <w:ind w:left="3050" w:hanging="360"/>
      </w:pPr>
      <w:rPr>
        <w:rFonts w:ascii="Courier New" w:hAnsi="Courier New" w:cs="Courier New" w:hint="default"/>
      </w:rPr>
    </w:lvl>
    <w:lvl w:ilvl="8">
      <w:start w:val="1"/>
      <w:numFmt w:val="none"/>
      <w:lvlText w:val=""/>
      <w:legacy w:legacy="1" w:legacySpace="120" w:legacyIndent="360"/>
      <w:lvlJc w:val="left"/>
      <w:pPr>
        <w:ind w:left="3410" w:hanging="360"/>
      </w:pPr>
      <w:rPr>
        <w:rFonts w:ascii="Wingdings" w:hAnsi="Wingdings" w:hint="default"/>
      </w:rPr>
    </w:lvl>
  </w:abstractNum>
  <w:abstractNum w:abstractNumId="13" w15:restartNumberingAfterBreak="0">
    <w:nsid w:val="38776EFD"/>
    <w:multiLevelType w:val="hybridMultilevel"/>
    <w:tmpl w:val="9A16C294"/>
    <w:lvl w:ilvl="0" w:tplc="B4DE2AA4">
      <w:numFmt w:val="bullet"/>
      <w:lvlText w:val="-"/>
      <w:lvlJc w:val="left"/>
      <w:pPr>
        <w:ind w:left="720" w:hanging="360"/>
      </w:pPr>
      <w:rPr>
        <w:rFonts w:ascii="Verdana" w:eastAsia="Times New Roman" w:hAnsi="Verdana" w:cs="Arial" w:hint="default"/>
      </w:rPr>
    </w:lvl>
    <w:lvl w:ilvl="1" w:tplc="3C54D338">
      <w:start w:val="1"/>
      <w:numFmt w:val="lowerLetter"/>
      <w:lvlText w:val="%2)"/>
      <w:lvlJc w:val="left"/>
      <w:pPr>
        <w:ind w:left="1440" w:hanging="360"/>
      </w:pPr>
      <w:rPr>
        <w:rFonts w:ascii="Verdana" w:eastAsia="Times New Roman" w:hAnsi="Verdana" w:cs="Arial"/>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A0752B8"/>
    <w:multiLevelType w:val="hybridMultilevel"/>
    <w:tmpl w:val="EC54F5A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C6F1E21"/>
    <w:multiLevelType w:val="hybridMultilevel"/>
    <w:tmpl w:val="F8BAB266"/>
    <w:lvl w:ilvl="0" w:tplc="040C0001">
      <w:start w:val="1"/>
      <w:numFmt w:val="bullet"/>
      <w:lvlText w:val=""/>
      <w:lvlJc w:val="left"/>
      <w:pPr>
        <w:tabs>
          <w:tab w:val="num" w:pos="1250"/>
        </w:tabs>
        <w:ind w:left="1250" w:hanging="360"/>
      </w:pPr>
      <w:rPr>
        <w:rFonts w:ascii="Symbol" w:hAnsi="Symbol" w:hint="default"/>
      </w:rPr>
    </w:lvl>
    <w:lvl w:ilvl="1" w:tplc="040C0003" w:tentative="1">
      <w:start w:val="1"/>
      <w:numFmt w:val="bullet"/>
      <w:lvlText w:val="o"/>
      <w:lvlJc w:val="left"/>
      <w:pPr>
        <w:tabs>
          <w:tab w:val="num" w:pos="1970"/>
        </w:tabs>
        <w:ind w:left="1970" w:hanging="360"/>
      </w:pPr>
      <w:rPr>
        <w:rFonts w:ascii="Courier New" w:hAnsi="Courier New" w:cs="Courier New" w:hint="default"/>
      </w:rPr>
    </w:lvl>
    <w:lvl w:ilvl="2" w:tplc="040C0005" w:tentative="1">
      <w:start w:val="1"/>
      <w:numFmt w:val="bullet"/>
      <w:lvlText w:val=""/>
      <w:lvlJc w:val="left"/>
      <w:pPr>
        <w:tabs>
          <w:tab w:val="num" w:pos="2690"/>
        </w:tabs>
        <w:ind w:left="2690" w:hanging="360"/>
      </w:pPr>
      <w:rPr>
        <w:rFonts w:ascii="Wingdings" w:hAnsi="Wingdings" w:hint="default"/>
      </w:rPr>
    </w:lvl>
    <w:lvl w:ilvl="3" w:tplc="040C0001" w:tentative="1">
      <w:start w:val="1"/>
      <w:numFmt w:val="bullet"/>
      <w:lvlText w:val=""/>
      <w:lvlJc w:val="left"/>
      <w:pPr>
        <w:tabs>
          <w:tab w:val="num" w:pos="3410"/>
        </w:tabs>
        <w:ind w:left="3410" w:hanging="360"/>
      </w:pPr>
      <w:rPr>
        <w:rFonts w:ascii="Symbol" w:hAnsi="Symbol" w:hint="default"/>
      </w:rPr>
    </w:lvl>
    <w:lvl w:ilvl="4" w:tplc="040C0003" w:tentative="1">
      <w:start w:val="1"/>
      <w:numFmt w:val="bullet"/>
      <w:lvlText w:val="o"/>
      <w:lvlJc w:val="left"/>
      <w:pPr>
        <w:tabs>
          <w:tab w:val="num" w:pos="4130"/>
        </w:tabs>
        <w:ind w:left="4130" w:hanging="360"/>
      </w:pPr>
      <w:rPr>
        <w:rFonts w:ascii="Courier New" w:hAnsi="Courier New" w:cs="Courier New" w:hint="default"/>
      </w:rPr>
    </w:lvl>
    <w:lvl w:ilvl="5" w:tplc="040C0005" w:tentative="1">
      <w:start w:val="1"/>
      <w:numFmt w:val="bullet"/>
      <w:lvlText w:val=""/>
      <w:lvlJc w:val="left"/>
      <w:pPr>
        <w:tabs>
          <w:tab w:val="num" w:pos="4850"/>
        </w:tabs>
        <w:ind w:left="4850" w:hanging="360"/>
      </w:pPr>
      <w:rPr>
        <w:rFonts w:ascii="Wingdings" w:hAnsi="Wingdings" w:hint="default"/>
      </w:rPr>
    </w:lvl>
    <w:lvl w:ilvl="6" w:tplc="040C0001" w:tentative="1">
      <w:start w:val="1"/>
      <w:numFmt w:val="bullet"/>
      <w:lvlText w:val=""/>
      <w:lvlJc w:val="left"/>
      <w:pPr>
        <w:tabs>
          <w:tab w:val="num" w:pos="5570"/>
        </w:tabs>
        <w:ind w:left="5570" w:hanging="360"/>
      </w:pPr>
      <w:rPr>
        <w:rFonts w:ascii="Symbol" w:hAnsi="Symbol" w:hint="default"/>
      </w:rPr>
    </w:lvl>
    <w:lvl w:ilvl="7" w:tplc="040C0003" w:tentative="1">
      <w:start w:val="1"/>
      <w:numFmt w:val="bullet"/>
      <w:lvlText w:val="o"/>
      <w:lvlJc w:val="left"/>
      <w:pPr>
        <w:tabs>
          <w:tab w:val="num" w:pos="6290"/>
        </w:tabs>
        <w:ind w:left="6290" w:hanging="360"/>
      </w:pPr>
      <w:rPr>
        <w:rFonts w:ascii="Courier New" w:hAnsi="Courier New" w:cs="Courier New" w:hint="default"/>
      </w:rPr>
    </w:lvl>
    <w:lvl w:ilvl="8" w:tplc="040C0005" w:tentative="1">
      <w:start w:val="1"/>
      <w:numFmt w:val="bullet"/>
      <w:lvlText w:val=""/>
      <w:lvlJc w:val="left"/>
      <w:pPr>
        <w:tabs>
          <w:tab w:val="num" w:pos="7010"/>
        </w:tabs>
        <w:ind w:left="7010" w:hanging="360"/>
      </w:pPr>
      <w:rPr>
        <w:rFonts w:ascii="Wingdings" w:hAnsi="Wingdings" w:hint="default"/>
      </w:rPr>
    </w:lvl>
  </w:abstractNum>
  <w:abstractNum w:abstractNumId="16" w15:restartNumberingAfterBreak="0">
    <w:nsid w:val="3CA3677D"/>
    <w:multiLevelType w:val="hybridMultilevel"/>
    <w:tmpl w:val="C0F2A1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55C1E"/>
    <w:multiLevelType w:val="hybridMultilevel"/>
    <w:tmpl w:val="6742A6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65727"/>
    <w:multiLevelType w:val="hybridMultilevel"/>
    <w:tmpl w:val="81E482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FB628B"/>
    <w:multiLevelType w:val="hybridMultilevel"/>
    <w:tmpl w:val="6F20A5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26619"/>
    <w:multiLevelType w:val="hybridMultilevel"/>
    <w:tmpl w:val="317A7898"/>
    <w:lvl w:ilvl="0" w:tplc="80EEA612">
      <w:start w:val="3"/>
      <w:numFmt w:val="bullet"/>
      <w:lvlText w:val="-"/>
      <w:lvlJc w:val="left"/>
      <w:pPr>
        <w:tabs>
          <w:tab w:val="num" w:pos="720"/>
        </w:tabs>
        <w:ind w:left="720" w:hanging="360"/>
      </w:pPr>
      <w:rPr>
        <w:rFonts w:ascii="Times New Roman" w:eastAsia="Times New Roman" w:hAnsi="Times New Roman" w:cs="Times New Roman" w:hint="default"/>
        <w:i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0A1CBB"/>
    <w:multiLevelType w:val="hybridMultilevel"/>
    <w:tmpl w:val="CA92C0DA"/>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9E3AEB"/>
    <w:multiLevelType w:val="hybridMultilevel"/>
    <w:tmpl w:val="260C05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9376F6"/>
    <w:multiLevelType w:val="multilevel"/>
    <w:tmpl w:val="DF58B67E"/>
    <w:lvl w:ilvl="0">
      <w:start w:val="1"/>
      <w:numFmt w:val="none"/>
      <w:lvlText w:val="-"/>
      <w:legacy w:legacy="1" w:legacySpace="120" w:legacyIndent="170"/>
      <w:lvlJc w:val="left"/>
      <w:pPr>
        <w:ind w:left="170" w:hanging="170"/>
      </w:pPr>
    </w:lvl>
    <w:lvl w:ilvl="1">
      <w:start w:val="1"/>
      <w:numFmt w:val="none"/>
      <w:lvlText w:val="o"/>
      <w:legacy w:legacy="1" w:legacySpace="120" w:legacyIndent="360"/>
      <w:lvlJc w:val="left"/>
      <w:pPr>
        <w:ind w:left="530" w:hanging="360"/>
      </w:pPr>
      <w:rPr>
        <w:rFonts w:ascii="Courier New" w:hAnsi="Courier New" w:cs="Courier New" w:hint="default"/>
      </w:rPr>
    </w:lvl>
    <w:lvl w:ilvl="2">
      <w:start w:val="1"/>
      <w:numFmt w:val="none"/>
      <w:lvlText w:val=""/>
      <w:legacy w:legacy="1" w:legacySpace="120" w:legacyIndent="360"/>
      <w:lvlJc w:val="left"/>
      <w:pPr>
        <w:ind w:left="890" w:hanging="360"/>
      </w:pPr>
      <w:rPr>
        <w:rFonts w:ascii="Wingdings" w:hAnsi="Wingdings" w:hint="default"/>
      </w:rPr>
    </w:lvl>
    <w:lvl w:ilvl="3">
      <w:start w:val="1"/>
      <w:numFmt w:val="none"/>
      <w:lvlText w:val=""/>
      <w:legacy w:legacy="1" w:legacySpace="120" w:legacyIndent="360"/>
      <w:lvlJc w:val="left"/>
      <w:pPr>
        <w:ind w:left="1250" w:hanging="360"/>
      </w:pPr>
      <w:rPr>
        <w:rFonts w:ascii="Symbol" w:hAnsi="Symbol" w:hint="default"/>
      </w:rPr>
    </w:lvl>
    <w:lvl w:ilvl="4">
      <w:start w:val="1"/>
      <w:numFmt w:val="none"/>
      <w:lvlText w:val="o"/>
      <w:legacy w:legacy="1" w:legacySpace="120" w:legacyIndent="360"/>
      <w:lvlJc w:val="left"/>
      <w:pPr>
        <w:ind w:left="1610" w:hanging="360"/>
      </w:pPr>
      <w:rPr>
        <w:rFonts w:ascii="Courier New" w:hAnsi="Courier New" w:cs="Courier New" w:hint="default"/>
      </w:rPr>
    </w:lvl>
    <w:lvl w:ilvl="5">
      <w:start w:val="1"/>
      <w:numFmt w:val="none"/>
      <w:lvlText w:val=""/>
      <w:legacy w:legacy="1" w:legacySpace="120" w:legacyIndent="360"/>
      <w:lvlJc w:val="left"/>
      <w:pPr>
        <w:ind w:left="1970" w:hanging="360"/>
      </w:pPr>
      <w:rPr>
        <w:rFonts w:ascii="Wingdings" w:hAnsi="Wingdings" w:hint="default"/>
      </w:rPr>
    </w:lvl>
    <w:lvl w:ilvl="6">
      <w:start w:val="1"/>
      <w:numFmt w:val="none"/>
      <w:lvlText w:val=""/>
      <w:legacy w:legacy="1" w:legacySpace="120" w:legacyIndent="360"/>
      <w:lvlJc w:val="left"/>
      <w:pPr>
        <w:ind w:left="2330" w:hanging="360"/>
      </w:pPr>
      <w:rPr>
        <w:rFonts w:ascii="Symbol" w:hAnsi="Symbol" w:hint="default"/>
      </w:rPr>
    </w:lvl>
    <w:lvl w:ilvl="7">
      <w:start w:val="1"/>
      <w:numFmt w:val="none"/>
      <w:lvlText w:val="o"/>
      <w:legacy w:legacy="1" w:legacySpace="120" w:legacyIndent="360"/>
      <w:lvlJc w:val="left"/>
      <w:pPr>
        <w:ind w:left="2690" w:hanging="360"/>
      </w:pPr>
      <w:rPr>
        <w:rFonts w:ascii="Courier New" w:hAnsi="Courier New" w:cs="Courier New" w:hint="default"/>
      </w:rPr>
    </w:lvl>
    <w:lvl w:ilvl="8">
      <w:start w:val="1"/>
      <w:numFmt w:val="none"/>
      <w:lvlText w:val=""/>
      <w:legacy w:legacy="1" w:legacySpace="120" w:legacyIndent="360"/>
      <w:lvlJc w:val="left"/>
      <w:pPr>
        <w:ind w:left="3050" w:hanging="360"/>
      </w:pPr>
      <w:rPr>
        <w:rFonts w:ascii="Wingdings" w:hAnsi="Wingdings" w:hint="default"/>
      </w:rPr>
    </w:lvl>
  </w:abstractNum>
  <w:abstractNum w:abstractNumId="24" w15:restartNumberingAfterBreak="0">
    <w:nsid w:val="6563593A"/>
    <w:multiLevelType w:val="multilevel"/>
    <w:tmpl w:val="7CA2BF26"/>
    <w:lvl w:ilvl="0">
      <w:start w:val="1"/>
      <w:numFmt w:val="none"/>
      <w:lvlText w:val="-"/>
      <w:legacy w:legacy="1" w:legacySpace="120" w:legacyIndent="170"/>
      <w:lvlJc w:val="left"/>
      <w:pPr>
        <w:ind w:left="170" w:hanging="170"/>
      </w:pPr>
    </w:lvl>
    <w:lvl w:ilvl="1">
      <w:start w:val="1"/>
      <w:numFmt w:val="bullet"/>
      <w:lvlText w:val=""/>
      <w:lvlJc w:val="left"/>
      <w:pPr>
        <w:tabs>
          <w:tab w:val="num" w:pos="530"/>
        </w:tabs>
        <w:ind w:left="530" w:hanging="360"/>
      </w:pPr>
      <w:rPr>
        <w:rFonts w:ascii="Symbol" w:hAnsi="Symbol" w:hint="default"/>
      </w:rPr>
    </w:lvl>
    <w:lvl w:ilvl="2">
      <w:start w:val="1"/>
      <w:numFmt w:val="none"/>
      <w:lvlText w:val=""/>
      <w:legacy w:legacy="1" w:legacySpace="120" w:legacyIndent="360"/>
      <w:lvlJc w:val="left"/>
      <w:pPr>
        <w:ind w:left="890" w:hanging="360"/>
      </w:pPr>
      <w:rPr>
        <w:rFonts w:ascii="Wingdings" w:hAnsi="Wingdings" w:hint="default"/>
      </w:rPr>
    </w:lvl>
    <w:lvl w:ilvl="3">
      <w:start w:val="1"/>
      <w:numFmt w:val="none"/>
      <w:lvlText w:val=""/>
      <w:legacy w:legacy="1" w:legacySpace="120" w:legacyIndent="360"/>
      <w:lvlJc w:val="left"/>
      <w:pPr>
        <w:ind w:left="1250" w:hanging="360"/>
      </w:pPr>
      <w:rPr>
        <w:rFonts w:ascii="Symbol" w:hAnsi="Symbol" w:hint="default"/>
      </w:rPr>
    </w:lvl>
    <w:lvl w:ilvl="4">
      <w:start w:val="1"/>
      <w:numFmt w:val="none"/>
      <w:lvlText w:val="o"/>
      <w:legacy w:legacy="1" w:legacySpace="120" w:legacyIndent="360"/>
      <w:lvlJc w:val="left"/>
      <w:pPr>
        <w:ind w:left="1610" w:hanging="360"/>
      </w:pPr>
      <w:rPr>
        <w:rFonts w:ascii="Courier New" w:hAnsi="Courier New" w:cs="Courier New" w:hint="default"/>
      </w:rPr>
    </w:lvl>
    <w:lvl w:ilvl="5">
      <w:start w:val="1"/>
      <w:numFmt w:val="none"/>
      <w:lvlText w:val=""/>
      <w:legacy w:legacy="1" w:legacySpace="120" w:legacyIndent="360"/>
      <w:lvlJc w:val="left"/>
      <w:pPr>
        <w:ind w:left="1970" w:hanging="360"/>
      </w:pPr>
      <w:rPr>
        <w:rFonts w:ascii="Wingdings" w:hAnsi="Wingdings" w:hint="default"/>
      </w:rPr>
    </w:lvl>
    <w:lvl w:ilvl="6">
      <w:start w:val="1"/>
      <w:numFmt w:val="none"/>
      <w:lvlText w:val=""/>
      <w:legacy w:legacy="1" w:legacySpace="120" w:legacyIndent="360"/>
      <w:lvlJc w:val="left"/>
      <w:pPr>
        <w:ind w:left="2330" w:hanging="360"/>
      </w:pPr>
      <w:rPr>
        <w:rFonts w:ascii="Symbol" w:hAnsi="Symbol" w:hint="default"/>
      </w:rPr>
    </w:lvl>
    <w:lvl w:ilvl="7">
      <w:start w:val="1"/>
      <w:numFmt w:val="none"/>
      <w:lvlText w:val="o"/>
      <w:legacy w:legacy="1" w:legacySpace="120" w:legacyIndent="360"/>
      <w:lvlJc w:val="left"/>
      <w:pPr>
        <w:ind w:left="2690" w:hanging="360"/>
      </w:pPr>
      <w:rPr>
        <w:rFonts w:ascii="Courier New" w:hAnsi="Courier New" w:cs="Courier New" w:hint="default"/>
      </w:rPr>
    </w:lvl>
    <w:lvl w:ilvl="8">
      <w:start w:val="1"/>
      <w:numFmt w:val="none"/>
      <w:lvlText w:val=""/>
      <w:legacy w:legacy="1" w:legacySpace="120" w:legacyIndent="360"/>
      <w:lvlJc w:val="left"/>
      <w:pPr>
        <w:ind w:left="3050" w:hanging="360"/>
      </w:pPr>
      <w:rPr>
        <w:rFonts w:ascii="Wingdings" w:hAnsi="Wingdings" w:hint="default"/>
      </w:rPr>
    </w:lvl>
  </w:abstractNum>
  <w:abstractNum w:abstractNumId="25" w15:restartNumberingAfterBreak="0">
    <w:nsid w:val="6C3B6F93"/>
    <w:multiLevelType w:val="multilevel"/>
    <w:tmpl w:val="4A866C4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530" w:hanging="360"/>
      </w:pPr>
      <w:rPr>
        <w:rFonts w:ascii="Courier New" w:hAnsi="Courier New" w:cs="Courier New" w:hint="default"/>
      </w:rPr>
    </w:lvl>
    <w:lvl w:ilvl="2">
      <w:start w:val="1"/>
      <w:numFmt w:val="none"/>
      <w:lvlText w:val=""/>
      <w:legacy w:legacy="1" w:legacySpace="120" w:legacyIndent="360"/>
      <w:lvlJc w:val="left"/>
      <w:pPr>
        <w:ind w:left="890" w:hanging="360"/>
      </w:pPr>
      <w:rPr>
        <w:rFonts w:ascii="Wingdings" w:hAnsi="Wingdings" w:hint="default"/>
      </w:rPr>
    </w:lvl>
    <w:lvl w:ilvl="3">
      <w:start w:val="1"/>
      <w:numFmt w:val="none"/>
      <w:lvlText w:val=""/>
      <w:legacy w:legacy="1" w:legacySpace="120" w:legacyIndent="360"/>
      <w:lvlJc w:val="left"/>
      <w:pPr>
        <w:ind w:left="1250" w:hanging="360"/>
      </w:pPr>
      <w:rPr>
        <w:rFonts w:ascii="Symbol" w:hAnsi="Symbol" w:hint="default"/>
      </w:rPr>
    </w:lvl>
    <w:lvl w:ilvl="4">
      <w:start w:val="1"/>
      <w:numFmt w:val="none"/>
      <w:lvlText w:val="o"/>
      <w:legacy w:legacy="1" w:legacySpace="120" w:legacyIndent="360"/>
      <w:lvlJc w:val="left"/>
      <w:pPr>
        <w:ind w:left="1610" w:hanging="360"/>
      </w:pPr>
      <w:rPr>
        <w:rFonts w:ascii="Courier New" w:hAnsi="Courier New" w:cs="Courier New" w:hint="default"/>
      </w:rPr>
    </w:lvl>
    <w:lvl w:ilvl="5">
      <w:start w:val="1"/>
      <w:numFmt w:val="none"/>
      <w:lvlText w:val=""/>
      <w:legacy w:legacy="1" w:legacySpace="120" w:legacyIndent="360"/>
      <w:lvlJc w:val="left"/>
      <w:pPr>
        <w:ind w:left="1970" w:hanging="360"/>
      </w:pPr>
      <w:rPr>
        <w:rFonts w:ascii="Wingdings" w:hAnsi="Wingdings" w:hint="default"/>
      </w:rPr>
    </w:lvl>
    <w:lvl w:ilvl="6">
      <w:start w:val="1"/>
      <w:numFmt w:val="none"/>
      <w:lvlText w:val=""/>
      <w:legacy w:legacy="1" w:legacySpace="120" w:legacyIndent="360"/>
      <w:lvlJc w:val="left"/>
      <w:pPr>
        <w:ind w:left="2330" w:hanging="360"/>
      </w:pPr>
      <w:rPr>
        <w:rFonts w:ascii="Symbol" w:hAnsi="Symbol" w:hint="default"/>
      </w:rPr>
    </w:lvl>
    <w:lvl w:ilvl="7">
      <w:start w:val="1"/>
      <w:numFmt w:val="none"/>
      <w:lvlText w:val="o"/>
      <w:legacy w:legacy="1" w:legacySpace="120" w:legacyIndent="360"/>
      <w:lvlJc w:val="left"/>
      <w:pPr>
        <w:ind w:left="2690" w:hanging="360"/>
      </w:pPr>
      <w:rPr>
        <w:rFonts w:ascii="Courier New" w:hAnsi="Courier New" w:cs="Courier New" w:hint="default"/>
      </w:rPr>
    </w:lvl>
    <w:lvl w:ilvl="8">
      <w:start w:val="1"/>
      <w:numFmt w:val="none"/>
      <w:lvlText w:val=""/>
      <w:legacy w:legacy="1" w:legacySpace="120" w:legacyIndent="360"/>
      <w:lvlJc w:val="left"/>
      <w:pPr>
        <w:ind w:left="3050" w:hanging="360"/>
      </w:pPr>
      <w:rPr>
        <w:rFonts w:ascii="Wingdings" w:hAnsi="Wingdings" w:hint="default"/>
      </w:rPr>
    </w:lvl>
  </w:abstractNum>
  <w:abstractNum w:abstractNumId="26" w15:restartNumberingAfterBreak="0">
    <w:nsid w:val="7CBD2600"/>
    <w:multiLevelType w:val="multilevel"/>
    <w:tmpl w:val="DF58B67E"/>
    <w:lvl w:ilvl="0">
      <w:start w:val="1"/>
      <w:numFmt w:val="none"/>
      <w:lvlText w:val="-"/>
      <w:legacy w:legacy="1" w:legacySpace="120" w:legacyIndent="170"/>
      <w:lvlJc w:val="left"/>
      <w:pPr>
        <w:ind w:left="170" w:hanging="170"/>
      </w:pPr>
    </w:lvl>
    <w:lvl w:ilvl="1">
      <w:start w:val="1"/>
      <w:numFmt w:val="none"/>
      <w:lvlText w:val="o"/>
      <w:legacy w:legacy="1" w:legacySpace="120" w:legacyIndent="360"/>
      <w:lvlJc w:val="left"/>
      <w:pPr>
        <w:ind w:left="530" w:hanging="360"/>
      </w:pPr>
      <w:rPr>
        <w:rFonts w:ascii="Courier New" w:hAnsi="Courier New" w:cs="Courier New" w:hint="default"/>
      </w:rPr>
    </w:lvl>
    <w:lvl w:ilvl="2">
      <w:start w:val="1"/>
      <w:numFmt w:val="none"/>
      <w:lvlText w:val=""/>
      <w:legacy w:legacy="1" w:legacySpace="120" w:legacyIndent="360"/>
      <w:lvlJc w:val="left"/>
      <w:pPr>
        <w:ind w:left="890" w:hanging="360"/>
      </w:pPr>
      <w:rPr>
        <w:rFonts w:ascii="Wingdings" w:hAnsi="Wingdings" w:hint="default"/>
      </w:rPr>
    </w:lvl>
    <w:lvl w:ilvl="3">
      <w:start w:val="1"/>
      <w:numFmt w:val="none"/>
      <w:lvlText w:val=""/>
      <w:legacy w:legacy="1" w:legacySpace="120" w:legacyIndent="360"/>
      <w:lvlJc w:val="left"/>
      <w:pPr>
        <w:ind w:left="1250" w:hanging="360"/>
      </w:pPr>
      <w:rPr>
        <w:rFonts w:ascii="Symbol" w:hAnsi="Symbol" w:hint="default"/>
      </w:rPr>
    </w:lvl>
    <w:lvl w:ilvl="4">
      <w:start w:val="1"/>
      <w:numFmt w:val="none"/>
      <w:lvlText w:val="o"/>
      <w:legacy w:legacy="1" w:legacySpace="120" w:legacyIndent="360"/>
      <w:lvlJc w:val="left"/>
      <w:pPr>
        <w:ind w:left="1610" w:hanging="360"/>
      </w:pPr>
      <w:rPr>
        <w:rFonts w:ascii="Courier New" w:hAnsi="Courier New" w:cs="Courier New" w:hint="default"/>
      </w:rPr>
    </w:lvl>
    <w:lvl w:ilvl="5">
      <w:start w:val="1"/>
      <w:numFmt w:val="none"/>
      <w:lvlText w:val=""/>
      <w:legacy w:legacy="1" w:legacySpace="120" w:legacyIndent="360"/>
      <w:lvlJc w:val="left"/>
      <w:pPr>
        <w:ind w:left="1970" w:hanging="360"/>
      </w:pPr>
      <w:rPr>
        <w:rFonts w:ascii="Wingdings" w:hAnsi="Wingdings" w:hint="default"/>
      </w:rPr>
    </w:lvl>
    <w:lvl w:ilvl="6">
      <w:start w:val="1"/>
      <w:numFmt w:val="none"/>
      <w:lvlText w:val=""/>
      <w:legacy w:legacy="1" w:legacySpace="120" w:legacyIndent="360"/>
      <w:lvlJc w:val="left"/>
      <w:pPr>
        <w:ind w:left="2330" w:hanging="360"/>
      </w:pPr>
      <w:rPr>
        <w:rFonts w:ascii="Symbol" w:hAnsi="Symbol" w:hint="default"/>
      </w:rPr>
    </w:lvl>
    <w:lvl w:ilvl="7">
      <w:start w:val="1"/>
      <w:numFmt w:val="none"/>
      <w:lvlText w:val="o"/>
      <w:legacy w:legacy="1" w:legacySpace="120" w:legacyIndent="360"/>
      <w:lvlJc w:val="left"/>
      <w:pPr>
        <w:ind w:left="2690" w:hanging="360"/>
      </w:pPr>
      <w:rPr>
        <w:rFonts w:ascii="Courier New" w:hAnsi="Courier New" w:cs="Courier New" w:hint="default"/>
      </w:rPr>
    </w:lvl>
    <w:lvl w:ilvl="8">
      <w:start w:val="1"/>
      <w:numFmt w:val="none"/>
      <w:lvlText w:val=""/>
      <w:legacy w:legacy="1" w:legacySpace="120" w:legacyIndent="360"/>
      <w:lvlJc w:val="left"/>
      <w:pPr>
        <w:ind w:left="3050" w:hanging="360"/>
      </w:pPr>
      <w:rPr>
        <w:rFonts w:ascii="Wingdings" w:hAnsi="Wingdings" w:hint="default"/>
      </w:rPr>
    </w:lvl>
  </w:abstractNum>
  <w:abstractNum w:abstractNumId="27" w15:restartNumberingAfterBreak="0">
    <w:nsid w:val="7EA265D3"/>
    <w:multiLevelType w:val="multilevel"/>
    <w:tmpl w:val="DF58B67E"/>
    <w:lvl w:ilvl="0">
      <w:start w:val="1"/>
      <w:numFmt w:val="none"/>
      <w:lvlText w:val="-"/>
      <w:legacy w:legacy="1" w:legacySpace="120" w:legacyIndent="170"/>
      <w:lvlJc w:val="left"/>
      <w:pPr>
        <w:ind w:left="170" w:hanging="170"/>
      </w:pPr>
    </w:lvl>
    <w:lvl w:ilvl="1">
      <w:start w:val="1"/>
      <w:numFmt w:val="none"/>
      <w:lvlText w:val="o"/>
      <w:legacy w:legacy="1" w:legacySpace="120" w:legacyIndent="360"/>
      <w:lvlJc w:val="left"/>
      <w:pPr>
        <w:ind w:left="530" w:hanging="360"/>
      </w:pPr>
      <w:rPr>
        <w:rFonts w:ascii="Courier New" w:hAnsi="Courier New" w:cs="Courier New" w:hint="default"/>
      </w:rPr>
    </w:lvl>
    <w:lvl w:ilvl="2">
      <w:start w:val="1"/>
      <w:numFmt w:val="none"/>
      <w:lvlText w:val=""/>
      <w:legacy w:legacy="1" w:legacySpace="120" w:legacyIndent="360"/>
      <w:lvlJc w:val="left"/>
      <w:pPr>
        <w:ind w:left="890" w:hanging="360"/>
      </w:pPr>
      <w:rPr>
        <w:rFonts w:ascii="Wingdings" w:hAnsi="Wingdings" w:hint="default"/>
      </w:rPr>
    </w:lvl>
    <w:lvl w:ilvl="3">
      <w:start w:val="1"/>
      <w:numFmt w:val="none"/>
      <w:lvlText w:val=""/>
      <w:legacy w:legacy="1" w:legacySpace="120" w:legacyIndent="360"/>
      <w:lvlJc w:val="left"/>
      <w:pPr>
        <w:ind w:left="1250" w:hanging="360"/>
      </w:pPr>
      <w:rPr>
        <w:rFonts w:ascii="Symbol" w:hAnsi="Symbol" w:hint="default"/>
      </w:rPr>
    </w:lvl>
    <w:lvl w:ilvl="4">
      <w:start w:val="1"/>
      <w:numFmt w:val="none"/>
      <w:lvlText w:val="o"/>
      <w:legacy w:legacy="1" w:legacySpace="120" w:legacyIndent="360"/>
      <w:lvlJc w:val="left"/>
      <w:pPr>
        <w:ind w:left="1610" w:hanging="360"/>
      </w:pPr>
      <w:rPr>
        <w:rFonts w:ascii="Courier New" w:hAnsi="Courier New" w:cs="Courier New" w:hint="default"/>
      </w:rPr>
    </w:lvl>
    <w:lvl w:ilvl="5">
      <w:start w:val="1"/>
      <w:numFmt w:val="none"/>
      <w:lvlText w:val=""/>
      <w:legacy w:legacy="1" w:legacySpace="120" w:legacyIndent="360"/>
      <w:lvlJc w:val="left"/>
      <w:pPr>
        <w:ind w:left="1970" w:hanging="360"/>
      </w:pPr>
      <w:rPr>
        <w:rFonts w:ascii="Wingdings" w:hAnsi="Wingdings" w:hint="default"/>
      </w:rPr>
    </w:lvl>
    <w:lvl w:ilvl="6">
      <w:start w:val="1"/>
      <w:numFmt w:val="none"/>
      <w:lvlText w:val=""/>
      <w:legacy w:legacy="1" w:legacySpace="120" w:legacyIndent="360"/>
      <w:lvlJc w:val="left"/>
      <w:pPr>
        <w:ind w:left="2330" w:hanging="360"/>
      </w:pPr>
      <w:rPr>
        <w:rFonts w:ascii="Symbol" w:hAnsi="Symbol" w:hint="default"/>
      </w:rPr>
    </w:lvl>
    <w:lvl w:ilvl="7">
      <w:start w:val="1"/>
      <w:numFmt w:val="none"/>
      <w:lvlText w:val="o"/>
      <w:legacy w:legacy="1" w:legacySpace="120" w:legacyIndent="360"/>
      <w:lvlJc w:val="left"/>
      <w:pPr>
        <w:ind w:left="2690" w:hanging="360"/>
      </w:pPr>
      <w:rPr>
        <w:rFonts w:ascii="Courier New" w:hAnsi="Courier New" w:cs="Courier New" w:hint="default"/>
      </w:rPr>
    </w:lvl>
    <w:lvl w:ilvl="8">
      <w:start w:val="1"/>
      <w:numFmt w:val="none"/>
      <w:lvlText w:val=""/>
      <w:legacy w:legacy="1" w:legacySpace="120" w:legacyIndent="360"/>
      <w:lvlJc w:val="left"/>
      <w:pPr>
        <w:ind w:left="3050" w:hanging="360"/>
      </w:pPr>
      <w:rPr>
        <w:rFonts w:ascii="Wingdings" w:hAnsi="Wingdings" w:hint="default"/>
      </w:rPr>
    </w:lvl>
  </w:abstractNum>
  <w:num w:numId="1" w16cid:durableId="859247725">
    <w:abstractNumId w:val="0"/>
  </w:num>
  <w:num w:numId="2" w16cid:durableId="1230845790">
    <w:abstractNumId w:val="0"/>
  </w:num>
  <w:num w:numId="3" w16cid:durableId="1469399631">
    <w:abstractNumId w:val="0"/>
  </w:num>
  <w:num w:numId="4" w16cid:durableId="421949438">
    <w:abstractNumId w:val="0"/>
  </w:num>
  <w:num w:numId="5" w16cid:durableId="750078695">
    <w:abstractNumId w:val="0"/>
  </w:num>
  <w:num w:numId="6" w16cid:durableId="929004629">
    <w:abstractNumId w:val="0"/>
  </w:num>
  <w:num w:numId="7" w16cid:durableId="588731850">
    <w:abstractNumId w:val="0"/>
  </w:num>
  <w:num w:numId="8" w16cid:durableId="2119330771">
    <w:abstractNumId w:val="0"/>
  </w:num>
  <w:num w:numId="9" w16cid:durableId="1524590378">
    <w:abstractNumId w:val="0"/>
  </w:num>
  <w:num w:numId="10" w16cid:durableId="252251901">
    <w:abstractNumId w:val="0"/>
  </w:num>
  <w:num w:numId="11" w16cid:durableId="790250100">
    <w:abstractNumId w:val="0"/>
  </w:num>
  <w:num w:numId="12" w16cid:durableId="427118790">
    <w:abstractNumId w:val="0"/>
  </w:num>
  <w:num w:numId="13" w16cid:durableId="256059419">
    <w:abstractNumId w:val="2"/>
  </w:num>
  <w:num w:numId="14" w16cid:durableId="1359113626">
    <w:abstractNumId w:val="22"/>
  </w:num>
  <w:num w:numId="15" w16cid:durableId="167184387">
    <w:abstractNumId w:val="19"/>
  </w:num>
  <w:num w:numId="16" w16cid:durableId="477769049">
    <w:abstractNumId w:val="23"/>
  </w:num>
  <w:num w:numId="17" w16cid:durableId="1551107689">
    <w:abstractNumId w:val="3"/>
  </w:num>
  <w:num w:numId="18" w16cid:durableId="549807151">
    <w:abstractNumId w:val="26"/>
  </w:num>
  <w:num w:numId="19" w16cid:durableId="439881076">
    <w:abstractNumId w:val="27"/>
  </w:num>
  <w:num w:numId="20" w16cid:durableId="1519126350">
    <w:abstractNumId w:val="4"/>
  </w:num>
  <w:num w:numId="21" w16cid:durableId="2123188812">
    <w:abstractNumId w:val="12"/>
  </w:num>
  <w:num w:numId="22" w16cid:durableId="480392388">
    <w:abstractNumId w:val="24"/>
  </w:num>
  <w:num w:numId="23" w16cid:durableId="179203940">
    <w:abstractNumId w:val="7"/>
  </w:num>
  <w:num w:numId="24" w16cid:durableId="742532086">
    <w:abstractNumId w:val="6"/>
  </w:num>
  <w:num w:numId="25" w16cid:durableId="1349287344">
    <w:abstractNumId w:val="18"/>
  </w:num>
  <w:num w:numId="26" w16cid:durableId="309099939">
    <w:abstractNumId w:val="17"/>
  </w:num>
  <w:num w:numId="27" w16cid:durableId="860321289">
    <w:abstractNumId w:val="10"/>
  </w:num>
  <w:num w:numId="28" w16cid:durableId="183061661">
    <w:abstractNumId w:val="16"/>
  </w:num>
  <w:num w:numId="29" w16cid:durableId="2060472859">
    <w:abstractNumId w:val="11"/>
  </w:num>
  <w:num w:numId="30" w16cid:durableId="600573343">
    <w:abstractNumId w:val="1"/>
  </w:num>
  <w:num w:numId="31" w16cid:durableId="1314139224">
    <w:abstractNumId w:val="21"/>
  </w:num>
  <w:num w:numId="32" w16cid:durableId="1937707058">
    <w:abstractNumId w:val="15"/>
  </w:num>
  <w:num w:numId="33" w16cid:durableId="2067753620">
    <w:abstractNumId w:val="9"/>
  </w:num>
  <w:num w:numId="34" w16cid:durableId="250044340">
    <w:abstractNumId w:val="20"/>
  </w:num>
  <w:num w:numId="35" w16cid:durableId="883368667">
    <w:abstractNumId w:val="25"/>
  </w:num>
  <w:num w:numId="36" w16cid:durableId="1866089471">
    <w:abstractNumId w:val="13"/>
  </w:num>
  <w:num w:numId="37" w16cid:durableId="1039403481">
    <w:abstractNumId w:val="8"/>
  </w:num>
  <w:num w:numId="38" w16cid:durableId="1999261444">
    <w:abstractNumId w:val="5"/>
  </w:num>
  <w:num w:numId="39" w16cid:durableId="935020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41"/>
    <w:rsid w:val="0000187C"/>
    <w:rsid w:val="00012464"/>
    <w:rsid w:val="0001612B"/>
    <w:rsid w:val="00022C35"/>
    <w:rsid w:val="00022C88"/>
    <w:rsid w:val="00025137"/>
    <w:rsid w:val="000256E5"/>
    <w:rsid w:val="00030DA3"/>
    <w:rsid w:val="00032EC4"/>
    <w:rsid w:val="00037FDE"/>
    <w:rsid w:val="00046B64"/>
    <w:rsid w:val="00055598"/>
    <w:rsid w:val="00055B8D"/>
    <w:rsid w:val="00056D24"/>
    <w:rsid w:val="00057811"/>
    <w:rsid w:val="00066585"/>
    <w:rsid w:val="00066739"/>
    <w:rsid w:val="0006752E"/>
    <w:rsid w:val="0007202F"/>
    <w:rsid w:val="0007327A"/>
    <w:rsid w:val="0009019F"/>
    <w:rsid w:val="000910CD"/>
    <w:rsid w:val="00092DB9"/>
    <w:rsid w:val="000960EE"/>
    <w:rsid w:val="000A021E"/>
    <w:rsid w:val="000A09AD"/>
    <w:rsid w:val="000A210B"/>
    <w:rsid w:val="000A270D"/>
    <w:rsid w:val="000A40FD"/>
    <w:rsid w:val="000B04E7"/>
    <w:rsid w:val="000B770D"/>
    <w:rsid w:val="000C0F6D"/>
    <w:rsid w:val="000C7F16"/>
    <w:rsid w:val="000E140E"/>
    <w:rsid w:val="000E3355"/>
    <w:rsid w:val="000E490C"/>
    <w:rsid w:val="000E5581"/>
    <w:rsid w:val="000F0765"/>
    <w:rsid w:val="000F6DDB"/>
    <w:rsid w:val="001002BF"/>
    <w:rsid w:val="00100536"/>
    <w:rsid w:val="001060F8"/>
    <w:rsid w:val="00113EDF"/>
    <w:rsid w:val="00121584"/>
    <w:rsid w:val="001242AB"/>
    <w:rsid w:val="0014402A"/>
    <w:rsid w:val="0015033F"/>
    <w:rsid w:val="0016314C"/>
    <w:rsid w:val="00164457"/>
    <w:rsid w:val="00167C83"/>
    <w:rsid w:val="001730DA"/>
    <w:rsid w:val="0017412B"/>
    <w:rsid w:val="00175D8E"/>
    <w:rsid w:val="001800B0"/>
    <w:rsid w:val="00181466"/>
    <w:rsid w:val="0018679F"/>
    <w:rsid w:val="00194F3F"/>
    <w:rsid w:val="001A5E5D"/>
    <w:rsid w:val="001B4337"/>
    <w:rsid w:val="001C2A04"/>
    <w:rsid w:val="001C79AE"/>
    <w:rsid w:val="001D2BAA"/>
    <w:rsid w:val="001E0C12"/>
    <w:rsid w:val="001E1250"/>
    <w:rsid w:val="001E4F58"/>
    <w:rsid w:val="001F3779"/>
    <w:rsid w:val="001F76A8"/>
    <w:rsid w:val="0020503E"/>
    <w:rsid w:val="00222ACB"/>
    <w:rsid w:val="0025100F"/>
    <w:rsid w:val="002530E3"/>
    <w:rsid w:val="00257E02"/>
    <w:rsid w:val="002610B6"/>
    <w:rsid w:val="002649A2"/>
    <w:rsid w:val="00275C3E"/>
    <w:rsid w:val="00277B2E"/>
    <w:rsid w:val="002A6832"/>
    <w:rsid w:val="002B74D8"/>
    <w:rsid w:val="002D5351"/>
    <w:rsid w:val="002E0B39"/>
    <w:rsid w:val="002E6742"/>
    <w:rsid w:val="002F0B18"/>
    <w:rsid w:val="002F5ED5"/>
    <w:rsid w:val="00300175"/>
    <w:rsid w:val="003021EB"/>
    <w:rsid w:val="003045A3"/>
    <w:rsid w:val="0030465A"/>
    <w:rsid w:val="00304C6D"/>
    <w:rsid w:val="003055E2"/>
    <w:rsid w:val="003111F5"/>
    <w:rsid w:val="0031301F"/>
    <w:rsid w:val="0031671D"/>
    <w:rsid w:val="00321373"/>
    <w:rsid w:val="003226CB"/>
    <w:rsid w:val="00323E0A"/>
    <w:rsid w:val="00330702"/>
    <w:rsid w:val="00333575"/>
    <w:rsid w:val="003357D0"/>
    <w:rsid w:val="00337A2C"/>
    <w:rsid w:val="00352BEB"/>
    <w:rsid w:val="00352CC9"/>
    <w:rsid w:val="00360507"/>
    <w:rsid w:val="00360DEC"/>
    <w:rsid w:val="00363555"/>
    <w:rsid w:val="00364468"/>
    <w:rsid w:val="003646FC"/>
    <w:rsid w:val="00375DE9"/>
    <w:rsid w:val="0037764A"/>
    <w:rsid w:val="00384DE0"/>
    <w:rsid w:val="00385021"/>
    <w:rsid w:val="0038584D"/>
    <w:rsid w:val="0039168D"/>
    <w:rsid w:val="00393ACF"/>
    <w:rsid w:val="00393FD5"/>
    <w:rsid w:val="00395132"/>
    <w:rsid w:val="003B1A72"/>
    <w:rsid w:val="003B5EE9"/>
    <w:rsid w:val="003B788F"/>
    <w:rsid w:val="003D254A"/>
    <w:rsid w:val="003D28A6"/>
    <w:rsid w:val="003D4AE3"/>
    <w:rsid w:val="003E078D"/>
    <w:rsid w:val="003E3F5C"/>
    <w:rsid w:val="003F0582"/>
    <w:rsid w:val="003F5DD8"/>
    <w:rsid w:val="00405C49"/>
    <w:rsid w:val="00406FC9"/>
    <w:rsid w:val="004248B4"/>
    <w:rsid w:val="004324EB"/>
    <w:rsid w:val="00440F36"/>
    <w:rsid w:val="00443ADA"/>
    <w:rsid w:val="00452408"/>
    <w:rsid w:val="00455E91"/>
    <w:rsid w:val="00456CB8"/>
    <w:rsid w:val="0046553E"/>
    <w:rsid w:val="00466521"/>
    <w:rsid w:val="00466CE4"/>
    <w:rsid w:val="00467681"/>
    <w:rsid w:val="00476CA8"/>
    <w:rsid w:val="00480CDE"/>
    <w:rsid w:val="00483CFA"/>
    <w:rsid w:val="004914E9"/>
    <w:rsid w:val="00496CF0"/>
    <w:rsid w:val="004A10A2"/>
    <w:rsid w:val="004C5DE6"/>
    <w:rsid w:val="004D1E47"/>
    <w:rsid w:val="004E0DF1"/>
    <w:rsid w:val="004E331B"/>
    <w:rsid w:val="004E3E03"/>
    <w:rsid w:val="004E4DC0"/>
    <w:rsid w:val="004F13A5"/>
    <w:rsid w:val="00502623"/>
    <w:rsid w:val="00503834"/>
    <w:rsid w:val="00505BD5"/>
    <w:rsid w:val="005139B6"/>
    <w:rsid w:val="00514808"/>
    <w:rsid w:val="00514D69"/>
    <w:rsid w:val="0052537E"/>
    <w:rsid w:val="00525CBE"/>
    <w:rsid w:val="00535F47"/>
    <w:rsid w:val="00535FF6"/>
    <w:rsid w:val="00536711"/>
    <w:rsid w:val="00544342"/>
    <w:rsid w:val="005508AB"/>
    <w:rsid w:val="00551648"/>
    <w:rsid w:val="00554B04"/>
    <w:rsid w:val="00563AA6"/>
    <w:rsid w:val="00571CA3"/>
    <w:rsid w:val="00572351"/>
    <w:rsid w:val="0057419A"/>
    <w:rsid w:val="00574C70"/>
    <w:rsid w:val="0057792F"/>
    <w:rsid w:val="00577BD9"/>
    <w:rsid w:val="005A16CF"/>
    <w:rsid w:val="005A3BFA"/>
    <w:rsid w:val="005A44B5"/>
    <w:rsid w:val="005A4DA9"/>
    <w:rsid w:val="005B7276"/>
    <w:rsid w:val="005C3E10"/>
    <w:rsid w:val="005D2139"/>
    <w:rsid w:val="005D3057"/>
    <w:rsid w:val="005D751D"/>
    <w:rsid w:val="005E5906"/>
    <w:rsid w:val="005E630C"/>
    <w:rsid w:val="005F17A9"/>
    <w:rsid w:val="005F5433"/>
    <w:rsid w:val="005F5CE8"/>
    <w:rsid w:val="00604843"/>
    <w:rsid w:val="00611CE9"/>
    <w:rsid w:val="00614200"/>
    <w:rsid w:val="00632A71"/>
    <w:rsid w:val="00647BAA"/>
    <w:rsid w:val="00654B3A"/>
    <w:rsid w:val="00654E75"/>
    <w:rsid w:val="00655B8A"/>
    <w:rsid w:val="006566F0"/>
    <w:rsid w:val="00667392"/>
    <w:rsid w:val="00673B46"/>
    <w:rsid w:val="00674A12"/>
    <w:rsid w:val="00681A10"/>
    <w:rsid w:val="00686132"/>
    <w:rsid w:val="0069192D"/>
    <w:rsid w:val="00691BA7"/>
    <w:rsid w:val="006938D7"/>
    <w:rsid w:val="0069432C"/>
    <w:rsid w:val="00696FB5"/>
    <w:rsid w:val="006A6EFA"/>
    <w:rsid w:val="006C3F1E"/>
    <w:rsid w:val="006D2741"/>
    <w:rsid w:val="006D3CB0"/>
    <w:rsid w:val="006E47D0"/>
    <w:rsid w:val="00701F60"/>
    <w:rsid w:val="007062B5"/>
    <w:rsid w:val="0070764C"/>
    <w:rsid w:val="00713BBB"/>
    <w:rsid w:val="00723FDC"/>
    <w:rsid w:val="007278A5"/>
    <w:rsid w:val="007375A0"/>
    <w:rsid w:val="00737D6C"/>
    <w:rsid w:val="00747A4B"/>
    <w:rsid w:val="007535C6"/>
    <w:rsid w:val="00757D72"/>
    <w:rsid w:val="00774654"/>
    <w:rsid w:val="007751F2"/>
    <w:rsid w:val="0078007A"/>
    <w:rsid w:val="00780B56"/>
    <w:rsid w:val="00781B0A"/>
    <w:rsid w:val="007828B9"/>
    <w:rsid w:val="00785910"/>
    <w:rsid w:val="00786B14"/>
    <w:rsid w:val="00786F98"/>
    <w:rsid w:val="007A477D"/>
    <w:rsid w:val="007B110C"/>
    <w:rsid w:val="007B3CC1"/>
    <w:rsid w:val="007B4405"/>
    <w:rsid w:val="007B532E"/>
    <w:rsid w:val="007B5385"/>
    <w:rsid w:val="007B648F"/>
    <w:rsid w:val="007C0E93"/>
    <w:rsid w:val="007C1AAB"/>
    <w:rsid w:val="007E6235"/>
    <w:rsid w:val="007E6FFF"/>
    <w:rsid w:val="007F0BEA"/>
    <w:rsid w:val="007F67EF"/>
    <w:rsid w:val="00804152"/>
    <w:rsid w:val="00806F6D"/>
    <w:rsid w:val="008074A6"/>
    <w:rsid w:val="00812460"/>
    <w:rsid w:val="00815B16"/>
    <w:rsid w:val="00815DC6"/>
    <w:rsid w:val="0083183F"/>
    <w:rsid w:val="008334D4"/>
    <w:rsid w:val="00834C72"/>
    <w:rsid w:val="00852F92"/>
    <w:rsid w:val="00853625"/>
    <w:rsid w:val="00854B43"/>
    <w:rsid w:val="00855147"/>
    <w:rsid w:val="00857E47"/>
    <w:rsid w:val="00860094"/>
    <w:rsid w:val="008633A5"/>
    <w:rsid w:val="008706DC"/>
    <w:rsid w:val="00876726"/>
    <w:rsid w:val="00880578"/>
    <w:rsid w:val="00880703"/>
    <w:rsid w:val="00881E31"/>
    <w:rsid w:val="00883246"/>
    <w:rsid w:val="008833B1"/>
    <w:rsid w:val="0088359F"/>
    <w:rsid w:val="0088428F"/>
    <w:rsid w:val="00896397"/>
    <w:rsid w:val="00897655"/>
    <w:rsid w:val="0089786B"/>
    <w:rsid w:val="008A33DA"/>
    <w:rsid w:val="008A62A3"/>
    <w:rsid w:val="008B591C"/>
    <w:rsid w:val="008B5FA7"/>
    <w:rsid w:val="008C0F88"/>
    <w:rsid w:val="008C1EA9"/>
    <w:rsid w:val="008C709F"/>
    <w:rsid w:val="008D25AD"/>
    <w:rsid w:val="008D2B49"/>
    <w:rsid w:val="008D3264"/>
    <w:rsid w:val="008D6B06"/>
    <w:rsid w:val="008D7C3C"/>
    <w:rsid w:val="008E1CF9"/>
    <w:rsid w:val="008F3D92"/>
    <w:rsid w:val="008F58D1"/>
    <w:rsid w:val="008F5EB8"/>
    <w:rsid w:val="008F6560"/>
    <w:rsid w:val="009049D1"/>
    <w:rsid w:val="00907A4C"/>
    <w:rsid w:val="00910623"/>
    <w:rsid w:val="009144BE"/>
    <w:rsid w:val="00927B47"/>
    <w:rsid w:val="00941609"/>
    <w:rsid w:val="009435E9"/>
    <w:rsid w:val="00943B91"/>
    <w:rsid w:val="009500F0"/>
    <w:rsid w:val="00950370"/>
    <w:rsid w:val="00955F82"/>
    <w:rsid w:val="00957ED0"/>
    <w:rsid w:val="00963A5F"/>
    <w:rsid w:val="009725CD"/>
    <w:rsid w:val="009825F4"/>
    <w:rsid w:val="00994EFE"/>
    <w:rsid w:val="00996EBA"/>
    <w:rsid w:val="009973F9"/>
    <w:rsid w:val="009B1F5C"/>
    <w:rsid w:val="009C0ECC"/>
    <w:rsid w:val="009C13C1"/>
    <w:rsid w:val="009C69A9"/>
    <w:rsid w:val="009C6A6A"/>
    <w:rsid w:val="009D0E2E"/>
    <w:rsid w:val="009D5E0C"/>
    <w:rsid w:val="009E15F1"/>
    <w:rsid w:val="009E1C33"/>
    <w:rsid w:val="009E5086"/>
    <w:rsid w:val="009F001F"/>
    <w:rsid w:val="009F1E9B"/>
    <w:rsid w:val="009F22C5"/>
    <w:rsid w:val="009F3C33"/>
    <w:rsid w:val="009F5806"/>
    <w:rsid w:val="009F5DA5"/>
    <w:rsid w:val="00A136A4"/>
    <w:rsid w:val="00A17FEE"/>
    <w:rsid w:val="00A229CD"/>
    <w:rsid w:val="00A26872"/>
    <w:rsid w:val="00A26F39"/>
    <w:rsid w:val="00A27F15"/>
    <w:rsid w:val="00A36814"/>
    <w:rsid w:val="00A376E4"/>
    <w:rsid w:val="00A4634E"/>
    <w:rsid w:val="00A51AB0"/>
    <w:rsid w:val="00A51EF3"/>
    <w:rsid w:val="00A60452"/>
    <w:rsid w:val="00A63926"/>
    <w:rsid w:val="00A6585A"/>
    <w:rsid w:val="00A66A28"/>
    <w:rsid w:val="00A70FB7"/>
    <w:rsid w:val="00A71EC9"/>
    <w:rsid w:val="00A72F3D"/>
    <w:rsid w:val="00A81A7A"/>
    <w:rsid w:val="00A87D1F"/>
    <w:rsid w:val="00A93479"/>
    <w:rsid w:val="00AA14C7"/>
    <w:rsid w:val="00AA60FC"/>
    <w:rsid w:val="00AB0406"/>
    <w:rsid w:val="00AB24FB"/>
    <w:rsid w:val="00AB4488"/>
    <w:rsid w:val="00AC0AD7"/>
    <w:rsid w:val="00AD05C3"/>
    <w:rsid w:val="00AD2397"/>
    <w:rsid w:val="00AE523A"/>
    <w:rsid w:val="00AF2944"/>
    <w:rsid w:val="00AF2E4E"/>
    <w:rsid w:val="00AF7DA1"/>
    <w:rsid w:val="00B01387"/>
    <w:rsid w:val="00B107CE"/>
    <w:rsid w:val="00B14F58"/>
    <w:rsid w:val="00B170DC"/>
    <w:rsid w:val="00B30792"/>
    <w:rsid w:val="00B32A0D"/>
    <w:rsid w:val="00B35F2F"/>
    <w:rsid w:val="00B37556"/>
    <w:rsid w:val="00B37FFA"/>
    <w:rsid w:val="00B408A5"/>
    <w:rsid w:val="00B43925"/>
    <w:rsid w:val="00B44434"/>
    <w:rsid w:val="00B477B2"/>
    <w:rsid w:val="00B60295"/>
    <w:rsid w:val="00B644F1"/>
    <w:rsid w:val="00B667A8"/>
    <w:rsid w:val="00B70222"/>
    <w:rsid w:val="00B735A3"/>
    <w:rsid w:val="00B770B8"/>
    <w:rsid w:val="00B770BC"/>
    <w:rsid w:val="00B833D5"/>
    <w:rsid w:val="00B83679"/>
    <w:rsid w:val="00B845C6"/>
    <w:rsid w:val="00B84D1F"/>
    <w:rsid w:val="00B92C0B"/>
    <w:rsid w:val="00B95075"/>
    <w:rsid w:val="00B955A3"/>
    <w:rsid w:val="00BA5E8B"/>
    <w:rsid w:val="00BB2E00"/>
    <w:rsid w:val="00BB3EBA"/>
    <w:rsid w:val="00BB6D38"/>
    <w:rsid w:val="00BB7005"/>
    <w:rsid w:val="00BC0D08"/>
    <w:rsid w:val="00BD5664"/>
    <w:rsid w:val="00BE0BEE"/>
    <w:rsid w:val="00BE301D"/>
    <w:rsid w:val="00BE3DA6"/>
    <w:rsid w:val="00BE4C68"/>
    <w:rsid w:val="00BE777D"/>
    <w:rsid w:val="00BF0155"/>
    <w:rsid w:val="00BF1882"/>
    <w:rsid w:val="00BF436A"/>
    <w:rsid w:val="00BF7900"/>
    <w:rsid w:val="00C15D03"/>
    <w:rsid w:val="00C2104B"/>
    <w:rsid w:val="00C24D57"/>
    <w:rsid w:val="00C3017D"/>
    <w:rsid w:val="00C304A7"/>
    <w:rsid w:val="00C36551"/>
    <w:rsid w:val="00C67415"/>
    <w:rsid w:val="00C72588"/>
    <w:rsid w:val="00C73EA5"/>
    <w:rsid w:val="00C75E5D"/>
    <w:rsid w:val="00C76896"/>
    <w:rsid w:val="00C81F66"/>
    <w:rsid w:val="00C852D2"/>
    <w:rsid w:val="00C862F4"/>
    <w:rsid w:val="00C90D62"/>
    <w:rsid w:val="00C92531"/>
    <w:rsid w:val="00C94696"/>
    <w:rsid w:val="00CA0FC5"/>
    <w:rsid w:val="00CA620E"/>
    <w:rsid w:val="00CA72EC"/>
    <w:rsid w:val="00CB427A"/>
    <w:rsid w:val="00CC06E6"/>
    <w:rsid w:val="00CC38E5"/>
    <w:rsid w:val="00CC7FCF"/>
    <w:rsid w:val="00CE2D1B"/>
    <w:rsid w:val="00CE5098"/>
    <w:rsid w:val="00CF46B3"/>
    <w:rsid w:val="00D20797"/>
    <w:rsid w:val="00D242DC"/>
    <w:rsid w:val="00D26F13"/>
    <w:rsid w:val="00D31380"/>
    <w:rsid w:val="00D35037"/>
    <w:rsid w:val="00D35DDD"/>
    <w:rsid w:val="00D36987"/>
    <w:rsid w:val="00D44510"/>
    <w:rsid w:val="00D447C4"/>
    <w:rsid w:val="00D45FE1"/>
    <w:rsid w:val="00D61DD1"/>
    <w:rsid w:val="00D74105"/>
    <w:rsid w:val="00D77DAB"/>
    <w:rsid w:val="00D80BA1"/>
    <w:rsid w:val="00D8368E"/>
    <w:rsid w:val="00D8410A"/>
    <w:rsid w:val="00D8494B"/>
    <w:rsid w:val="00D94B7A"/>
    <w:rsid w:val="00DA4B9E"/>
    <w:rsid w:val="00DA6FD1"/>
    <w:rsid w:val="00DB1C44"/>
    <w:rsid w:val="00DE469A"/>
    <w:rsid w:val="00DE61C6"/>
    <w:rsid w:val="00DE767E"/>
    <w:rsid w:val="00DE780A"/>
    <w:rsid w:val="00DF002A"/>
    <w:rsid w:val="00E03299"/>
    <w:rsid w:val="00E10521"/>
    <w:rsid w:val="00E15A09"/>
    <w:rsid w:val="00E168D4"/>
    <w:rsid w:val="00E16EAA"/>
    <w:rsid w:val="00E21160"/>
    <w:rsid w:val="00E22B13"/>
    <w:rsid w:val="00E23707"/>
    <w:rsid w:val="00E2766C"/>
    <w:rsid w:val="00E32DD4"/>
    <w:rsid w:val="00E37830"/>
    <w:rsid w:val="00E4675D"/>
    <w:rsid w:val="00E5678E"/>
    <w:rsid w:val="00E62C68"/>
    <w:rsid w:val="00E716AB"/>
    <w:rsid w:val="00E73495"/>
    <w:rsid w:val="00E80EDC"/>
    <w:rsid w:val="00E85359"/>
    <w:rsid w:val="00E86B29"/>
    <w:rsid w:val="00E91BC9"/>
    <w:rsid w:val="00E91E2E"/>
    <w:rsid w:val="00E96D1C"/>
    <w:rsid w:val="00EA2C70"/>
    <w:rsid w:val="00EA426C"/>
    <w:rsid w:val="00EB3C35"/>
    <w:rsid w:val="00EB47AA"/>
    <w:rsid w:val="00EC4CD7"/>
    <w:rsid w:val="00ED00C3"/>
    <w:rsid w:val="00ED09C6"/>
    <w:rsid w:val="00ED21E0"/>
    <w:rsid w:val="00ED324B"/>
    <w:rsid w:val="00EE3002"/>
    <w:rsid w:val="00EE491E"/>
    <w:rsid w:val="00EE5840"/>
    <w:rsid w:val="00EE75F3"/>
    <w:rsid w:val="00EF27F2"/>
    <w:rsid w:val="00F01CBA"/>
    <w:rsid w:val="00F0360D"/>
    <w:rsid w:val="00F076F2"/>
    <w:rsid w:val="00F2462F"/>
    <w:rsid w:val="00F40786"/>
    <w:rsid w:val="00F444BA"/>
    <w:rsid w:val="00F453ED"/>
    <w:rsid w:val="00F46052"/>
    <w:rsid w:val="00F50888"/>
    <w:rsid w:val="00F52705"/>
    <w:rsid w:val="00F62DC6"/>
    <w:rsid w:val="00F714A0"/>
    <w:rsid w:val="00F72520"/>
    <w:rsid w:val="00F74BE2"/>
    <w:rsid w:val="00F77C49"/>
    <w:rsid w:val="00F9036C"/>
    <w:rsid w:val="00F91D5E"/>
    <w:rsid w:val="00F92ED0"/>
    <w:rsid w:val="00F948A2"/>
    <w:rsid w:val="00FA3F92"/>
    <w:rsid w:val="00FA501F"/>
    <w:rsid w:val="00FA638F"/>
    <w:rsid w:val="00FA6489"/>
    <w:rsid w:val="00FC087C"/>
    <w:rsid w:val="00FC3ED0"/>
    <w:rsid w:val="00FC407C"/>
    <w:rsid w:val="00FD14A0"/>
    <w:rsid w:val="00FE49CB"/>
    <w:rsid w:val="00FF09B0"/>
    <w:rsid w:val="00FF57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355EB"/>
  <w15:chartTrackingRefBased/>
  <w15:docId w15:val="{22C85427-C6CA-4EE0-8C9A-15C8A7CC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Cs w:val="22"/>
      <w:lang w:eastAsia="en-US"/>
    </w:rPr>
  </w:style>
  <w:style w:type="paragraph" w:styleId="Titre1">
    <w:name w:val="heading 1"/>
    <w:basedOn w:val="Normal"/>
    <w:next w:val="Corpsdetexte"/>
    <w:qFormat/>
    <w:pPr>
      <w:keepNext/>
      <w:numPr>
        <w:numId w:val="9"/>
      </w:numPr>
      <w:spacing w:before="240" w:after="120"/>
      <w:ind w:left="567" w:hanging="567"/>
      <w:outlineLvl w:val="0"/>
    </w:pPr>
    <w:rPr>
      <w:b/>
      <w:bCs/>
      <w:kern w:val="28"/>
      <w:sz w:val="28"/>
      <w:szCs w:val="28"/>
    </w:rPr>
  </w:style>
  <w:style w:type="paragraph" w:styleId="Titre2">
    <w:name w:val="heading 2"/>
    <w:basedOn w:val="Normal"/>
    <w:next w:val="Corpsdetexte"/>
    <w:qFormat/>
    <w:pPr>
      <w:keepNext/>
      <w:numPr>
        <w:ilvl w:val="1"/>
        <w:numId w:val="10"/>
      </w:numPr>
      <w:spacing w:before="160" w:after="120"/>
      <w:ind w:left="567" w:hanging="567"/>
      <w:outlineLvl w:val="1"/>
    </w:pPr>
    <w:rPr>
      <w:b/>
      <w:bCs/>
      <w:i/>
      <w:iCs/>
      <w:kern w:val="28"/>
      <w:sz w:val="26"/>
      <w:szCs w:val="26"/>
    </w:rPr>
  </w:style>
  <w:style w:type="paragraph" w:styleId="Titre3">
    <w:name w:val="heading 3"/>
    <w:basedOn w:val="Normal"/>
    <w:next w:val="Corpsdetexte"/>
    <w:qFormat/>
    <w:pPr>
      <w:keepNext/>
      <w:numPr>
        <w:ilvl w:val="2"/>
        <w:numId w:val="11"/>
      </w:numPr>
      <w:spacing w:before="120" w:after="80"/>
      <w:ind w:left="851" w:hanging="851"/>
      <w:outlineLvl w:val="2"/>
    </w:pPr>
    <w:rPr>
      <w:b/>
      <w:bCs/>
      <w:kern w:val="28"/>
      <w:sz w:val="24"/>
      <w:szCs w:val="24"/>
    </w:rPr>
  </w:style>
  <w:style w:type="paragraph" w:styleId="Titre4">
    <w:name w:val="heading 4"/>
    <w:basedOn w:val="Normal"/>
    <w:next w:val="Corpsdetexte"/>
    <w:qFormat/>
    <w:pPr>
      <w:keepNext/>
      <w:numPr>
        <w:ilvl w:val="3"/>
        <w:numId w:val="12"/>
      </w:numPr>
      <w:spacing w:before="120" w:after="80"/>
      <w:ind w:left="851" w:hanging="851"/>
      <w:outlineLvl w:val="3"/>
    </w:pPr>
    <w:rPr>
      <w:b/>
      <w:bCs/>
      <w:i/>
      <w:iCs/>
      <w:kern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after="160"/>
      <w:jc w:val="both"/>
    </w:pPr>
  </w:style>
  <w:style w:type="paragraph" w:styleId="Titre">
    <w:name w:val="Title"/>
    <w:basedOn w:val="Normal"/>
    <w:qFormat/>
    <w:pPr>
      <w:keepNext/>
      <w:spacing w:before="360" w:after="160"/>
      <w:jc w:val="center"/>
    </w:pPr>
    <w:rPr>
      <w:b/>
      <w:bCs/>
      <w:kern w:val="28"/>
      <w:sz w:val="32"/>
      <w:szCs w:val="32"/>
    </w:rPr>
  </w:style>
  <w:style w:type="paragraph" w:styleId="Sous-titre">
    <w:name w:val="Subtitle"/>
    <w:basedOn w:val="Titre"/>
    <w:next w:val="Corpsdetexte"/>
    <w:qFormat/>
    <w:pPr>
      <w:spacing w:before="0" w:after="240"/>
    </w:pPr>
    <w:rPr>
      <w:i/>
      <w:iCs/>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sid w:val="00876726"/>
    <w:rPr>
      <w:rFonts w:ascii="Tahoma" w:hAnsi="Tahoma" w:cs="Tahoma"/>
      <w:sz w:val="16"/>
      <w:szCs w:val="16"/>
    </w:rPr>
  </w:style>
  <w:style w:type="character" w:customStyle="1" w:styleId="evidence1">
    <w:name w:val="evidence1"/>
    <w:rsid w:val="009F1E9B"/>
    <w:rPr>
      <w:b/>
      <w:bCs/>
      <w:i/>
      <w:iCs/>
      <w:color w:val="6880B0"/>
    </w:rPr>
  </w:style>
  <w:style w:type="paragraph" w:styleId="Notedebasdepage">
    <w:name w:val="footnote text"/>
    <w:basedOn w:val="Normal"/>
    <w:semiHidden/>
    <w:rsid w:val="00C72588"/>
    <w:rPr>
      <w:szCs w:val="20"/>
    </w:rPr>
  </w:style>
  <w:style w:type="character" w:styleId="Appelnotedebasdep">
    <w:name w:val="footnote reference"/>
    <w:semiHidden/>
    <w:rsid w:val="00C72588"/>
    <w:rPr>
      <w:vertAlign w:val="superscript"/>
    </w:rPr>
  </w:style>
  <w:style w:type="character" w:styleId="lev">
    <w:name w:val="Strong"/>
    <w:qFormat/>
    <w:rsid w:val="00100536"/>
    <w:rPr>
      <w:b/>
      <w:bCs/>
    </w:rPr>
  </w:style>
  <w:style w:type="paragraph" w:styleId="Explorateurdedocuments">
    <w:name w:val="Document Map"/>
    <w:basedOn w:val="Normal"/>
    <w:semiHidden/>
    <w:rsid w:val="00100536"/>
    <w:pPr>
      <w:shd w:val="clear" w:color="auto" w:fill="000080"/>
      <w:jc w:val="both"/>
    </w:pPr>
    <w:rPr>
      <w:rFonts w:ascii="Tahoma" w:hAnsi="Tahoma" w:cs="Tahoma"/>
      <w:szCs w:val="20"/>
      <w:lang w:val="fr-BE" w:eastAsia="fr-FR" w:bidi="he-IL"/>
    </w:rPr>
  </w:style>
  <w:style w:type="character" w:styleId="Marquedecommentaire">
    <w:name w:val="annotation reference"/>
    <w:semiHidden/>
    <w:rsid w:val="00100536"/>
    <w:rPr>
      <w:sz w:val="16"/>
      <w:szCs w:val="16"/>
    </w:rPr>
  </w:style>
  <w:style w:type="paragraph" w:styleId="Commentaire">
    <w:name w:val="annotation text"/>
    <w:basedOn w:val="Normal"/>
    <w:semiHidden/>
    <w:rsid w:val="00100536"/>
    <w:pPr>
      <w:jc w:val="both"/>
    </w:pPr>
    <w:rPr>
      <w:rFonts w:ascii="Times New Roman" w:hAnsi="Times New Roman" w:cs="Times New Roman"/>
      <w:szCs w:val="20"/>
      <w:lang w:val="fr-BE" w:eastAsia="fr-FR" w:bidi="he-IL"/>
    </w:rPr>
  </w:style>
  <w:style w:type="paragraph" w:styleId="Objetducommentaire">
    <w:name w:val="annotation subject"/>
    <w:basedOn w:val="Commentaire"/>
    <w:next w:val="Commentaire"/>
    <w:semiHidden/>
    <w:rsid w:val="00100536"/>
    <w:rPr>
      <w:b/>
      <w:bCs/>
    </w:rPr>
  </w:style>
  <w:style w:type="paragraph" w:styleId="Paragraphedeliste">
    <w:name w:val="List Paragraph"/>
    <w:basedOn w:val="Normal"/>
    <w:uiPriority w:val="34"/>
    <w:qFormat/>
    <w:rsid w:val="009F5806"/>
    <w:pPr>
      <w:spacing w:after="200" w:line="276" w:lineRule="auto"/>
      <w:ind w:left="720"/>
      <w:contextualSpacing/>
    </w:pPr>
    <w:rPr>
      <w:rFonts w:ascii="Calibri" w:eastAsia="Calibri" w:hAnsi="Calibri" w:cs="Times New Roman"/>
      <w:sz w:val="22"/>
      <w:lang w:val="fr-BE"/>
    </w:rPr>
  </w:style>
  <w:style w:type="paragraph" w:styleId="Rvision">
    <w:name w:val="Revision"/>
    <w:hidden/>
    <w:uiPriority w:val="99"/>
    <w:semiHidden/>
    <w:rsid w:val="00B667A8"/>
    <w:rPr>
      <w:rFonts w:ascii="Trebuchet MS" w:hAnsi="Trebuchet MS"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34741">
      <w:bodyDiv w:val="1"/>
      <w:marLeft w:val="0"/>
      <w:marRight w:val="0"/>
      <w:marTop w:val="0"/>
      <w:marBottom w:val="0"/>
      <w:divBdr>
        <w:top w:val="none" w:sz="0" w:space="0" w:color="auto"/>
        <w:left w:val="none" w:sz="0" w:space="0" w:color="auto"/>
        <w:bottom w:val="none" w:sz="0" w:space="0" w:color="auto"/>
        <w:right w:val="none" w:sz="0" w:space="0" w:color="auto"/>
      </w:divBdr>
    </w:div>
    <w:div w:id="118035415">
      <w:bodyDiv w:val="1"/>
      <w:marLeft w:val="0"/>
      <w:marRight w:val="0"/>
      <w:marTop w:val="0"/>
      <w:marBottom w:val="0"/>
      <w:divBdr>
        <w:top w:val="none" w:sz="0" w:space="0" w:color="auto"/>
        <w:left w:val="none" w:sz="0" w:space="0" w:color="auto"/>
        <w:bottom w:val="none" w:sz="0" w:space="0" w:color="auto"/>
        <w:right w:val="none" w:sz="0" w:space="0" w:color="auto"/>
      </w:divBdr>
    </w:div>
    <w:div w:id="167213806">
      <w:bodyDiv w:val="1"/>
      <w:marLeft w:val="0"/>
      <w:marRight w:val="0"/>
      <w:marTop w:val="0"/>
      <w:marBottom w:val="0"/>
      <w:divBdr>
        <w:top w:val="none" w:sz="0" w:space="0" w:color="auto"/>
        <w:left w:val="none" w:sz="0" w:space="0" w:color="auto"/>
        <w:bottom w:val="none" w:sz="0" w:space="0" w:color="auto"/>
        <w:right w:val="none" w:sz="0" w:space="0" w:color="auto"/>
      </w:divBdr>
      <w:divsChild>
        <w:div w:id="1013915270">
          <w:marLeft w:val="150"/>
          <w:marRight w:val="150"/>
          <w:marTop w:val="150"/>
          <w:marBottom w:val="2250"/>
          <w:divBdr>
            <w:top w:val="none" w:sz="0" w:space="0" w:color="auto"/>
            <w:left w:val="none" w:sz="0" w:space="0" w:color="auto"/>
            <w:bottom w:val="none" w:sz="0" w:space="0" w:color="auto"/>
            <w:right w:val="none" w:sz="0" w:space="0" w:color="auto"/>
          </w:divBdr>
          <w:divsChild>
            <w:div w:id="1156609267">
              <w:marLeft w:val="0"/>
              <w:marRight w:val="0"/>
              <w:marTop w:val="320"/>
              <w:marBottom w:val="3750"/>
              <w:divBdr>
                <w:top w:val="none" w:sz="0" w:space="0" w:color="auto"/>
                <w:left w:val="none" w:sz="0" w:space="0" w:color="auto"/>
                <w:bottom w:val="none" w:sz="0" w:space="0" w:color="auto"/>
                <w:right w:val="none" w:sz="0" w:space="0" w:color="auto"/>
              </w:divBdr>
              <w:divsChild>
                <w:div w:id="1139497295">
                  <w:marLeft w:val="0"/>
                  <w:marRight w:val="0"/>
                  <w:marTop w:val="320"/>
                  <w:marBottom w:val="0"/>
                  <w:divBdr>
                    <w:top w:val="none" w:sz="0" w:space="0" w:color="auto"/>
                    <w:left w:val="none" w:sz="0" w:space="0" w:color="auto"/>
                    <w:bottom w:val="none" w:sz="0" w:space="0" w:color="auto"/>
                    <w:right w:val="none" w:sz="0" w:space="0" w:color="auto"/>
                  </w:divBdr>
                  <w:divsChild>
                    <w:div w:id="407925826">
                      <w:marLeft w:val="0"/>
                      <w:marRight w:val="0"/>
                      <w:marTop w:val="200"/>
                      <w:marBottom w:val="0"/>
                      <w:divBdr>
                        <w:top w:val="none" w:sz="0" w:space="0" w:color="auto"/>
                        <w:left w:val="none" w:sz="0" w:space="0" w:color="auto"/>
                        <w:bottom w:val="none" w:sz="0" w:space="0" w:color="auto"/>
                        <w:right w:val="none" w:sz="0" w:space="0" w:color="auto"/>
                      </w:divBdr>
                      <w:divsChild>
                        <w:div w:id="994645037">
                          <w:marLeft w:val="0"/>
                          <w:marRight w:val="0"/>
                          <w:marTop w:val="200"/>
                          <w:marBottom w:val="0"/>
                          <w:divBdr>
                            <w:top w:val="none" w:sz="0" w:space="0" w:color="auto"/>
                            <w:left w:val="none" w:sz="0" w:space="0" w:color="auto"/>
                            <w:bottom w:val="none" w:sz="0" w:space="0" w:color="auto"/>
                            <w:right w:val="none" w:sz="0" w:space="0" w:color="auto"/>
                          </w:divBdr>
                          <w:divsChild>
                            <w:div w:id="564292203">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5561">
      <w:bodyDiv w:val="1"/>
      <w:marLeft w:val="0"/>
      <w:marRight w:val="0"/>
      <w:marTop w:val="0"/>
      <w:marBottom w:val="0"/>
      <w:divBdr>
        <w:top w:val="none" w:sz="0" w:space="0" w:color="auto"/>
        <w:left w:val="none" w:sz="0" w:space="0" w:color="auto"/>
        <w:bottom w:val="none" w:sz="0" w:space="0" w:color="auto"/>
        <w:right w:val="none" w:sz="0" w:space="0" w:color="auto"/>
      </w:divBdr>
    </w:div>
    <w:div w:id="552426676">
      <w:bodyDiv w:val="1"/>
      <w:marLeft w:val="0"/>
      <w:marRight w:val="0"/>
      <w:marTop w:val="0"/>
      <w:marBottom w:val="0"/>
      <w:divBdr>
        <w:top w:val="none" w:sz="0" w:space="0" w:color="auto"/>
        <w:left w:val="none" w:sz="0" w:space="0" w:color="auto"/>
        <w:bottom w:val="none" w:sz="0" w:space="0" w:color="auto"/>
        <w:right w:val="none" w:sz="0" w:space="0" w:color="auto"/>
      </w:divBdr>
    </w:div>
    <w:div w:id="1713267163">
      <w:bodyDiv w:val="1"/>
      <w:marLeft w:val="0"/>
      <w:marRight w:val="0"/>
      <w:marTop w:val="0"/>
      <w:marBottom w:val="0"/>
      <w:divBdr>
        <w:top w:val="none" w:sz="0" w:space="0" w:color="auto"/>
        <w:left w:val="none" w:sz="0" w:space="0" w:color="auto"/>
        <w:bottom w:val="none" w:sz="0" w:space="0" w:color="auto"/>
        <w:right w:val="none" w:sz="0" w:space="0" w:color="auto"/>
      </w:divBdr>
      <w:divsChild>
        <w:div w:id="596525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952341">
      <w:bodyDiv w:val="1"/>
      <w:marLeft w:val="0"/>
      <w:marRight w:val="0"/>
      <w:marTop w:val="0"/>
      <w:marBottom w:val="0"/>
      <w:divBdr>
        <w:top w:val="none" w:sz="0" w:space="0" w:color="auto"/>
        <w:left w:val="none" w:sz="0" w:space="0" w:color="auto"/>
        <w:bottom w:val="none" w:sz="0" w:space="0" w:color="auto"/>
        <w:right w:val="none" w:sz="0" w:space="0" w:color="auto"/>
      </w:divBdr>
      <w:divsChild>
        <w:div w:id="1498306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ABA38-5844-4F00-A879-E6B78A35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3592</Words>
  <Characters>19124</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Le Conseil communal,</vt:lpstr>
    </vt:vector>
  </TitlesOfParts>
  <Company>B.E.P.</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Conseil communal,</dc:title>
  <dc:subject/>
  <dc:creator>B.E.P.</dc:creator>
  <cp:keywords/>
  <cp:lastModifiedBy>Renaud Beckers</cp:lastModifiedBy>
  <cp:revision>3</cp:revision>
  <cp:lastPrinted>2008-07-14T08:40:00Z</cp:lastPrinted>
  <dcterms:created xsi:type="dcterms:W3CDTF">2024-09-18T09:28:00Z</dcterms:created>
  <dcterms:modified xsi:type="dcterms:W3CDTF">2024-10-02T11:44:00Z</dcterms:modified>
</cp:coreProperties>
</file>